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9556F" w14:textId="2C76534E" w:rsidR="00505B16" w:rsidRDefault="002514DA" w:rsidP="0050199A">
      <w:pPr>
        <w:pStyle w:val="PONMetroCopertina"/>
        <w:spacing w:line="288" w:lineRule="auto"/>
      </w:pPr>
      <w:r>
        <w:t>PON Città Metropolitane 2014-2020</w:t>
      </w:r>
    </w:p>
    <w:p w14:paraId="1C833B9E" w14:textId="77777777" w:rsidR="007336F0" w:rsidRDefault="007336F0" w:rsidP="0050199A">
      <w:pPr>
        <w:pStyle w:val="PONMetroTitoloCopertina"/>
        <w:spacing w:line="288" w:lineRule="auto"/>
        <w:jc w:val="left"/>
        <w:rPr>
          <w:caps/>
          <w:sz w:val="36"/>
          <w:szCs w:val="36"/>
        </w:rPr>
      </w:pPr>
      <w:bookmarkStart w:id="0" w:name="_Hlk42153718"/>
      <w:r w:rsidRPr="007336F0">
        <w:rPr>
          <w:caps/>
          <w:sz w:val="36"/>
          <w:szCs w:val="36"/>
        </w:rPr>
        <w:t>PER LA CONCESSIONE DI CONTRIBUTI IN INTEGRAZIONE CON AZIONI DI CROWDFUNDING CIVICO</w:t>
      </w:r>
    </w:p>
    <w:bookmarkEnd w:id="0"/>
    <w:p w14:paraId="2C98E3DF" w14:textId="77777777" w:rsidR="007336F0" w:rsidRDefault="007336F0" w:rsidP="0050199A">
      <w:pPr>
        <w:pStyle w:val="PONMetroTitoloCopertina"/>
        <w:spacing w:line="288" w:lineRule="auto"/>
        <w:jc w:val="left"/>
        <w:rPr>
          <w:caps/>
          <w:sz w:val="36"/>
          <w:szCs w:val="36"/>
        </w:rPr>
      </w:pPr>
    </w:p>
    <w:p w14:paraId="058BBE1F" w14:textId="7192ECF2" w:rsidR="00F4772A" w:rsidRPr="003C3F42" w:rsidRDefault="00F4772A" w:rsidP="0050199A">
      <w:pPr>
        <w:pStyle w:val="PONMetroTitoloCopertina"/>
        <w:spacing w:line="288" w:lineRule="auto"/>
        <w:jc w:val="left"/>
        <w:rPr>
          <w:sz w:val="32"/>
          <w:szCs w:val="40"/>
        </w:rPr>
      </w:pPr>
      <w:r>
        <w:rPr>
          <w:sz w:val="32"/>
          <w:szCs w:val="40"/>
        </w:rPr>
        <w:t>MI.3.3.1.c</w:t>
      </w:r>
    </w:p>
    <w:p w14:paraId="11B6EE88" w14:textId="77777777" w:rsidR="00F4772A" w:rsidRDefault="00F4772A" w:rsidP="0050199A">
      <w:pPr>
        <w:pStyle w:val="PONMetroTitoloCopertina"/>
        <w:spacing w:line="288" w:lineRule="auto"/>
        <w:rPr>
          <w:caps/>
          <w:sz w:val="40"/>
          <w:szCs w:val="40"/>
        </w:rPr>
      </w:pPr>
    </w:p>
    <w:p w14:paraId="1F47DA1B" w14:textId="7FD3F0B0" w:rsidR="00F4772A" w:rsidRPr="00F4772A" w:rsidRDefault="00F4772A" w:rsidP="0050199A">
      <w:pPr>
        <w:pStyle w:val="PONMetroTitoloCopertina"/>
        <w:spacing w:line="288" w:lineRule="auto"/>
        <w:rPr>
          <w:caps/>
          <w:sz w:val="36"/>
          <w:szCs w:val="36"/>
        </w:rPr>
      </w:pPr>
      <w:r w:rsidRPr="007E046B">
        <w:rPr>
          <w:caps/>
          <w:sz w:val="36"/>
          <w:szCs w:val="36"/>
        </w:rPr>
        <w:t>LINEE GUIDA PER LA GES</w:t>
      </w:r>
      <w:r w:rsidR="00F2159B">
        <w:rPr>
          <w:caps/>
          <w:sz w:val="36"/>
          <w:szCs w:val="36"/>
        </w:rPr>
        <w:t>t</w:t>
      </w:r>
      <w:r w:rsidRPr="007E046B">
        <w:rPr>
          <w:caps/>
          <w:sz w:val="36"/>
          <w:szCs w:val="36"/>
        </w:rPr>
        <w:t xml:space="preserve">IONE E </w:t>
      </w:r>
      <w:r w:rsidR="00395388">
        <w:rPr>
          <w:caps/>
          <w:sz w:val="36"/>
          <w:szCs w:val="36"/>
        </w:rPr>
        <w:t xml:space="preserve">la </w:t>
      </w:r>
      <w:r w:rsidRPr="007E046B">
        <w:rPr>
          <w:caps/>
          <w:sz w:val="36"/>
          <w:szCs w:val="36"/>
        </w:rPr>
        <w:t>RENDICONTAZIONE DEI PROGETTI</w:t>
      </w:r>
    </w:p>
    <w:p w14:paraId="7F6DBD06" w14:textId="77777777" w:rsidR="00F4772A" w:rsidRDefault="00F4772A" w:rsidP="0050199A">
      <w:pPr>
        <w:pStyle w:val="PONMetroTitoloCopertina"/>
        <w:spacing w:line="288" w:lineRule="auto"/>
        <w:jc w:val="left"/>
        <w:rPr>
          <w:sz w:val="32"/>
          <w:szCs w:val="32"/>
        </w:rPr>
      </w:pPr>
    </w:p>
    <w:p w14:paraId="3DB99439" w14:textId="709D6EE1" w:rsidR="00F4772A" w:rsidRDefault="00F4772A" w:rsidP="0050199A">
      <w:pPr>
        <w:pStyle w:val="PONMetroTitoloCopertina"/>
        <w:spacing w:line="288" w:lineRule="auto"/>
        <w:jc w:val="left"/>
        <w:rPr>
          <w:sz w:val="32"/>
          <w:szCs w:val="32"/>
        </w:rPr>
      </w:pPr>
      <w:r>
        <w:rPr>
          <w:sz w:val="32"/>
          <w:szCs w:val="32"/>
        </w:rPr>
        <w:t xml:space="preserve">CUP: </w:t>
      </w:r>
      <w:r w:rsidR="007E046B" w:rsidRPr="007E046B">
        <w:rPr>
          <w:sz w:val="32"/>
          <w:szCs w:val="32"/>
        </w:rPr>
        <w:t>B45B20000030007</w:t>
      </w:r>
    </w:p>
    <w:p w14:paraId="73A9F992" w14:textId="77777777" w:rsidR="006B6B94" w:rsidRDefault="006B6B94" w:rsidP="0050199A">
      <w:pPr>
        <w:pStyle w:val="PONMetroTitoloCopertina"/>
        <w:spacing w:line="288" w:lineRule="auto"/>
        <w:jc w:val="left"/>
        <w:rPr>
          <w:sz w:val="32"/>
          <w:szCs w:val="32"/>
        </w:rPr>
      </w:pPr>
    </w:p>
    <w:p w14:paraId="5AD8460E" w14:textId="77777777" w:rsidR="007E4328" w:rsidRDefault="00BC2C75" w:rsidP="0050199A">
      <w:pPr>
        <w:pStyle w:val="PONMetroTitoloCopertina"/>
        <w:spacing w:line="288" w:lineRule="auto"/>
        <w:jc w:val="left"/>
        <w:rPr>
          <w:sz w:val="32"/>
          <w:szCs w:val="32"/>
        </w:rPr>
      </w:pPr>
      <w:r>
        <w:rPr>
          <w:noProof/>
          <w:lang w:eastAsia="it-IT"/>
        </w:rPr>
        <mc:AlternateContent>
          <mc:Choice Requires="wps">
            <w:drawing>
              <wp:anchor distT="45720" distB="45720" distL="114300" distR="114300" simplePos="0" relativeHeight="251675648" behindDoc="0" locked="0" layoutInCell="1" allowOverlap="1" wp14:anchorId="56950029" wp14:editId="2D3419B6">
                <wp:simplePos x="0" y="0"/>
                <wp:positionH relativeFrom="margin">
                  <wp:align>left</wp:align>
                </wp:positionH>
                <wp:positionV relativeFrom="paragraph">
                  <wp:posOffset>199390</wp:posOffset>
                </wp:positionV>
                <wp:extent cx="2828925" cy="342265"/>
                <wp:effectExtent l="12700" t="12700" r="3175" b="1270"/>
                <wp:wrapSquare wrapText="bothSides"/>
                <wp:docPr id="2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28925" cy="342265"/>
                        </a:xfrm>
                        <a:prstGeom prst="rect">
                          <a:avLst/>
                        </a:prstGeom>
                        <a:noFill/>
                        <a:ln w="22225">
                          <a:solidFill>
                            <a:sysClr val="window" lastClr="FFFFFF"/>
                          </a:solidFill>
                          <a:miter lim="800000"/>
                          <a:headEnd/>
                          <a:tailEnd/>
                        </a:ln>
                      </wps:spPr>
                      <wps:txbx>
                        <w:txbxContent>
                          <w:p w14:paraId="2368D779" w14:textId="24852F25" w:rsidR="006744D2" w:rsidRPr="007E4328" w:rsidRDefault="006744D2">
                            <w:pPr>
                              <w:rPr>
                                <w:b/>
                                <w:i/>
                                <w:iCs/>
                                <w:color w:val="FFFFFF" w:themeColor="background1"/>
                                <w:sz w:val="32"/>
                                <w:szCs w:val="32"/>
                              </w:rPr>
                            </w:pPr>
                            <w:r w:rsidRPr="007E4328">
                              <w:rPr>
                                <w:b/>
                                <w:i/>
                                <w:iCs/>
                                <w:color w:val="FFFFFF" w:themeColor="background1"/>
                                <w:sz w:val="32"/>
                                <w:szCs w:val="32"/>
                              </w:rPr>
                              <w:t>Versione 0</w:t>
                            </w:r>
                            <w:r>
                              <w:rPr>
                                <w:b/>
                                <w:i/>
                                <w:iCs/>
                                <w:color w:val="FFFFFF" w:themeColor="background1"/>
                                <w:sz w:val="32"/>
                                <w:szCs w:val="32"/>
                              </w:rPr>
                              <w:t>.2</w:t>
                            </w:r>
                            <w:r w:rsidRPr="007E4328">
                              <w:rPr>
                                <w:b/>
                                <w:i/>
                                <w:iCs/>
                                <w:color w:val="FFFFFF" w:themeColor="background1"/>
                                <w:sz w:val="32"/>
                                <w:szCs w:val="32"/>
                              </w:rPr>
                              <w:t xml:space="preserve"> – </w:t>
                            </w:r>
                            <w:r>
                              <w:rPr>
                                <w:b/>
                                <w:i/>
                                <w:iCs/>
                                <w:color w:val="FFFFFF" w:themeColor="background1"/>
                                <w:sz w:val="32"/>
                                <w:szCs w:val="32"/>
                              </w:rPr>
                              <w:t>aprile 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950029" id="_x0000_t202" coordsize="21600,21600" o:spt="202" path="m,l,21600r21600,l21600,xe">
                <v:stroke joinstyle="miter"/>
                <v:path gradientshapeok="t" o:connecttype="rect"/>
              </v:shapetype>
              <v:shape id="Casella di testo 2" o:spid="_x0000_s1026" type="#_x0000_t202" style="position:absolute;margin-left:0;margin-top:15.7pt;width:222.75pt;height:26.95pt;z-index:2516756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4F/IAIAAB4EAAAOAAAAZHJzL2Uyb0RvYy54bWysU9uO0zAQfUfiHyy/03RDu3SjpivoUoS0&#10;XKSFD5jaTmPheIztNilfv2On2y3whvCD5fGMj2fOnFneDp1hB+WDRlvzq8mUM2UFSm13Nf/+bfNq&#10;wVmIYCUYtKrmRxX47erli2XvKlVii0YqzwjEhqp3NW9jdFVRBNGqDsIEnbLkbNB3EMn0u0J66Am9&#10;M0U5nV4XPXrpPAoVAt3ejU6+yvhNo0T80jRBRWZqTrnFvPu8b9NerJZQ7Ty4VotTGvAPWXSgLX16&#10;hrqDCGzv9V9QnRYeAzZxIrArsGm0ULkGquZq+kc1Dy04lWshcoI70xT+H6z4fPjqmZY1L0vOLHTU&#10;ozUEZQwwqVlUISIrE029CxVFPziKj8M7HKjdueTg7lH8CBRSXMSMD0KK3vafUBIu7CPmF0Pju0QW&#10;lc8IhvpyPPdCDZEJuiwX5eKmnHMmyPd6VpbX85RFAdXTa+dD/KCwY+lQc0+9zuhwuA9xDH0KSZ9Z&#10;3Ghj6B4qY1mfCi4JP9kBjZbJm41jWBvPDkCKIaFJ7DkzECJd1nyT1ymR3551OpKQje5qvpimNUqr&#10;VSDfW5m/jaDNeKYqjD3xlSgayYrDdqDAROIW5ZGY8zgKlgaMDi36X5z1JNaah5978Ioy+2hJDTdX&#10;s1lSdzZm8zclGf7Ss730gBUEVfPI2XhcxzwRuXr3lrq00ZnA50xOuZIIcwtOA5NUfmnnqOexXj0C&#10;AAD//wMAUEsDBBQABgAIAAAAIQD8sLn03QAAAAYBAAAPAAAAZHJzL2Rvd25yZXYueG1sTI8xT8Mw&#10;FIR3pP4H61Vio05ogkrIS1WQOjAUaGFhc+NHEjV+jmK3Mf8eM8F4utPdd+U6mF5caHSdZYR0kYAg&#10;rq3uuEH4eN/erEA4r1ir3jIhfJODdTW7KlWh7cR7uhx8I2IJu0IhtN4PhZSubskot7ADcfS+7GiU&#10;j3JspB7VFMtNL2+T5E4a1XFcaNVATy3Vp8PZIPh9MjW7VH6+hu1k38LjsLt/eUa8nofNAwhPwf+F&#10;4Rc/okMVmY72zNqJHiEe8QjLNAMR3SzLcxBHhFW+BFmV8j9+9QMAAP//AwBQSwECLQAUAAYACAAA&#10;ACEAtoM4kv4AAADhAQAAEwAAAAAAAAAAAAAAAAAAAAAAW0NvbnRlbnRfVHlwZXNdLnhtbFBLAQIt&#10;ABQABgAIAAAAIQA4/SH/1gAAAJQBAAALAAAAAAAAAAAAAAAAAC8BAABfcmVscy8ucmVsc1BLAQIt&#10;ABQABgAIAAAAIQDkD4F/IAIAAB4EAAAOAAAAAAAAAAAAAAAAAC4CAABkcnMvZTJvRG9jLnhtbFBL&#10;AQItABQABgAIAAAAIQD8sLn03QAAAAYBAAAPAAAAAAAAAAAAAAAAAHoEAABkcnMvZG93bnJldi54&#10;bWxQSwUGAAAAAAQABADzAAAAhAUAAAAA&#10;" filled="f" strokecolor="window" strokeweight="1.75pt">
                <v:path arrowok="t"/>
                <v:textbox style="mso-fit-shape-to-text:t">
                  <w:txbxContent>
                    <w:p w14:paraId="2368D779" w14:textId="24852F25" w:rsidR="006744D2" w:rsidRPr="007E4328" w:rsidRDefault="006744D2">
                      <w:pPr>
                        <w:rPr>
                          <w:b/>
                          <w:i/>
                          <w:iCs/>
                          <w:color w:val="FFFFFF" w:themeColor="background1"/>
                          <w:sz w:val="32"/>
                          <w:szCs w:val="32"/>
                        </w:rPr>
                      </w:pPr>
                      <w:r w:rsidRPr="007E4328">
                        <w:rPr>
                          <w:b/>
                          <w:i/>
                          <w:iCs/>
                          <w:color w:val="FFFFFF" w:themeColor="background1"/>
                          <w:sz w:val="32"/>
                          <w:szCs w:val="32"/>
                        </w:rPr>
                        <w:t>Versione 0</w:t>
                      </w:r>
                      <w:r>
                        <w:rPr>
                          <w:b/>
                          <w:i/>
                          <w:iCs/>
                          <w:color w:val="FFFFFF" w:themeColor="background1"/>
                          <w:sz w:val="32"/>
                          <w:szCs w:val="32"/>
                        </w:rPr>
                        <w:t>.2</w:t>
                      </w:r>
                      <w:r w:rsidRPr="007E4328">
                        <w:rPr>
                          <w:b/>
                          <w:i/>
                          <w:iCs/>
                          <w:color w:val="FFFFFF" w:themeColor="background1"/>
                          <w:sz w:val="32"/>
                          <w:szCs w:val="32"/>
                        </w:rPr>
                        <w:t xml:space="preserve"> – </w:t>
                      </w:r>
                      <w:r>
                        <w:rPr>
                          <w:b/>
                          <w:i/>
                          <w:iCs/>
                          <w:color w:val="FFFFFF" w:themeColor="background1"/>
                          <w:sz w:val="32"/>
                          <w:szCs w:val="32"/>
                        </w:rPr>
                        <w:t>aprile 2021</w:t>
                      </w:r>
                    </w:p>
                  </w:txbxContent>
                </v:textbox>
                <w10:wrap type="square" anchorx="margin"/>
              </v:shape>
            </w:pict>
          </mc:Fallback>
        </mc:AlternateContent>
      </w:r>
    </w:p>
    <w:p w14:paraId="36047635" w14:textId="77777777" w:rsidR="006B6B94" w:rsidRPr="00705E19" w:rsidRDefault="006B6B94" w:rsidP="0050199A">
      <w:pPr>
        <w:pStyle w:val="PONMetroTitoloCopertina"/>
        <w:spacing w:line="288" w:lineRule="auto"/>
        <w:jc w:val="left"/>
        <w:rPr>
          <w:sz w:val="32"/>
          <w:szCs w:val="32"/>
        </w:rPr>
        <w:sectPr w:rsidR="006B6B94" w:rsidRPr="00705E19" w:rsidSect="003C3297">
          <w:headerReference w:type="default" r:id="rId8"/>
          <w:headerReference w:type="first" r:id="rId9"/>
          <w:footerReference w:type="first" r:id="rId10"/>
          <w:pgSz w:w="11906" w:h="16820"/>
          <w:pgMar w:top="5222" w:right="1134" w:bottom="2552" w:left="1134" w:header="709" w:footer="720" w:gutter="0"/>
          <w:cols w:space="720"/>
          <w:formProt w:val="0"/>
          <w:docGrid w:linePitch="360" w:charSpace="-2254"/>
        </w:sectPr>
      </w:pPr>
    </w:p>
    <w:p w14:paraId="6437910A" w14:textId="77777777" w:rsidR="008F0562" w:rsidRDefault="008F0562" w:rsidP="0050199A">
      <w:pPr>
        <w:pStyle w:val="Titolo1"/>
        <w:suppressAutoHyphens/>
        <w:autoSpaceDN w:val="0"/>
        <w:spacing w:before="360" w:after="240" w:line="288" w:lineRule="auto"/>
        <w:textAlignment w:val="baseline"/>
        <w:rPr>
          <w:rStyle w:val="TitoloCarattere"/>
          <w:rFonts w:asciiTheme="minorHAnsi" w:hAnsiTheme="minorHAnsi"/>
          <w:sz w:val="32"/>
        </w:rPr>
        <w:sectPr w:rsidR="008F0562" w:rsidSect="001B4885">
          <w:headerReference w:type="even" r:id="rId11"/>
          <w:headerReference w:type="default" r:id="rId12"/>
          <w:footerReference w:type="even" r:id="rId13"/>
          <w:footerReference w:type="default" r:id="rId14"/>
          <w:type w:val="continuous"/>
          <w:pgSz w:w="11906" w:h="16820"/>
          <w:pgMar w:top="1936" w:right="1134" w:bottom="2041" w:left="1134" w:header="709" w:footer="287" w:gutter="0"/>
          <w:cols w:space="720"/>
          <w:formProt w:val="0"/>
          <w:docGrid w:linePitch="360" w:charSpace="-2254"/>
        </w:sectPr>
      </w:pPr>
      <w:bookmarkStart w:id="1" w:name="_Toc3099824"/>
      <w:bookmarkStart w:id="2" w:name="_Toc23263803"/>
      <w:bookmarkEnd w:id="1"/>
    </w:p>
    <w:bookmarkStart w:id="3" w:name="_Toc69985073" w:displacedByCustomXml="next"/>
    <w:bookmarkStart w:id="4" w:name="_Toc28601484" w:displacedByCustomXml="next"/>
    <w:bookmarkStart w:id="5" w:name="_Toc29029778" w:displacedByCustomXml="next"/>
    <w:sdt>
      <w:sdtPr>
        <w:rPr>
          <w:b w:val="0"/>
          <w:bCs w:val="0"/>
          <w:color w:val="C00000"/>
        </w:rPr>
        <w:id w:val="18212590"/>
        <w:docPartObj>
          <w:docPartGallery w:val="Table of Contents"/>
          <w:docPartUnique/>
        </w:docPartObj>
      </w:sdtPr>
      <w:sdtEndPr>
        <w:rPr>
          <w:b/>
          <w:bCs/>
          <w:color w:val="2E74B5" w:themeColor="accent1" w:themeShade="BF"/>
        </w:rPr>
      </w:sdtEndPr>
      <w:sdtContent>
        <w:p w14:paraId="27FB0CBB" w14:textId="77777777" w:rsidR="00436B10" w:rsidRDefault="008F0562" w:rsidP="0050199A">
          <w:pPr>
            <w:pStyle w:val="Titolosommario"/>
            <w:spacing w:line="288" w:lineRule="auto"/>
            <w:rPr>
              <w:noProof/>
            </w:rPr>
          </w:pPr>
          <w:r>
            <w:t>Sommario</w:t>
          </w:r>
          <w:bookmarkEnd w:id="5"/>
          <w:bookmarkEnd w:id="4"/>
          <w:bookmarkEnd w:id="3"/>
          <w:r w:rsidR="00E021B0">
            <w:rPr>
              <w:b w:val="0"/>
              <w:bCs w:val="0"/>
              <w:caps/>
              <w:sz w:val="24"/>
              <w:szCs w:val="24"/>
            </w:rPr>
            <w:fldChar w:fldCharType="begin"/>
          </w:r>
          <w:r w:rsidR="00582066">
            <w:rPr>
              <w:b w:val="0"/>
              <w:bCs w:val="0"/>
              <w:caps/>
              <w:sz w:val="24"/>
              <w:szCs w:val="24"/>
            </w:rPr>
            <w:instrText xml:space="preserve"> TOC \o "1-4" \h \z \u </w:instrText>
          </w:r>
          <w:r w:rsidR="00E021B0">
            <w:rPr>
              <w:b w:val="0"/>
              <w:bCs w:val="0"/>
              <w:caps/>
              <w:sz w:val="24"/>
              <w:szCs w:val="24"/>
            </w:rPr>
            <w:fldChar w:fldCharType="separate"/>
          </w:r>
        </w:p>
        <w:p w14:paraId="65241A5A" w14:textId="4468C9F0" w:rsidR="00436B10" w:rsidRDefault="00436B10">
          <w:pPr>
            <w:pStyle w:val="Sommario1"/>
            <w:tabs>
              <w:tab w:val="right" w:leader="dot" w:pos="9628"/>
            </w:tabs>
            <w:rPr>
              <w:rFonts w:eastAsiaTheme="minorEastAsia" w:cstheme="minorBidi"/>
              <w:b w:val="0"/>
              <w:bCs w:val="0"/>
              <w:caps w:val="0"/>
              <w:noProof/>
              <w:color w:val="auto"/>
              <w:sz w:val="22"/>
              <w:szCs w:val="22"/>
              <w:lang w:eastAsia="it-IT"/>
            </w:rPr>
          </w:pPr>
          <w:hyperlink w:anchor="_Toc69985073" w:history="1">
            <w:r w:rsidRPr="00C81329">
              <w:rPr>
                <w:rStyle w:val="Collegamentoipertestuale"/>
                <w:noProof/>
              </w:rPr>
              <w:t>Sommario</w:t>
            </w:r>
            <w:r>
              <w:rPr>
                <w:noProof/>
                <w:webHidden/>
              </w:rPr>
              <w:tab/>
            </w:r>
            <w:r>
              <w:rPr>
                <w:noProof/>
                <w:webHidden/>
              </w:rPr>
              <w:fldChar w:fldCharType="begin"/>
            </w:r>
            <w:r>
              <w:rPr>
                <w:noProof/>
                <w:webHidden/>
              </w:rPr>
              <w:instrText xml:space="preserve"> PAGEREF _Toc69985073 \h </w:instrText>
            </w:r>
            <w:r>
              <w:rPr>
                <w:noProof/>
                <w:webHidden/>
              </w:rPr>
            </w:r>
            <w:r>
              <w:rPr>
                <w:noProof/>
                <w:webHidden/>
              </w:rPr>
              <w:fldChar w:fldCharType="separate"/>
            </w:r>
            <w:r>
              <w:rPr>
                <w:noProof/>
                <w:webHidden/>
              </w:rPr>
              <w:t>2</w:t>
            </w:r>
            <w:r>
              <w:rPr>
                <w:noProof/>
                <w:webHidden/>
              </w:rPr>
              <w:fldChar w:fldCharType="end"/>
            </w:r>
          </w:hyperlink>
        </w:p>
        <w:p w14:paraId="3513E648" w14:textId="467983A7" w:rsidR="00436B10" w:rsidRDefault="00436B10">
          <w:pPr>
            <w:pStyle w:val="Sommario1"/>
            <w:tabs>
              <w:tab w:val="right" w:leader="dot" w:pos="9628"/>
            </w:tabs>
            <w:rPr>
              <w:rFonts w:eastAsiaTheme="minorEastAsia" w:cstheme="minorBidi"/>
              <w:b w:val="0"/>
              <w:bCs w:val="0"/>
              <w:caps w:val="0"/>
              <w:noProof/>
              <w:color w:val="auto"/>
              <w:sz w:val="22"/>
              <w:szCs w:val="22"/>
              <w:lang w:eastAsia="it-IT"/>
            </w:rPr>
          </w:pPr>
          <w:hyperlink w:anchor="_Toc69985074" w:history="1">
            <w:r w:rsidRPr="00C81329">
              <w:rPr>
                <w:rStyle w:val="Collegamentoipertestuale"/>
                <w:noProof/>
              </w:rPr>
              <w:t>PREMESSA</w:t>
            </w:r>
            <w:r>
              <w:rPr>
                <w:noProof/>
                <w:webHidden/>
              </w:rPr>
              <w:tab/>
            </w:r>
            <w:r>
              <w:rPr>
                <w:noProof/>
                <w:webHidden/>
              </w:rPr>
              <w:fldChar w:fldCharType="begin"/>
            </w:r>
            <w:r>
              <w:rPr>
                <w:noProof/>
                <w:webHidden/>
              </w:rPr>
              <w:instrText xml:space="preserve"> PAGEREF _Toc69985074 \h </w:instrText>
            </w:r>
            <w:r>
              <w:rPr>
                <w:noProof/>
                <w:webHidden/>
              </w:rPr>
            </w:r>
            <w:r>
              <w:rPr>
                <w:noProof/>
                <w:webHidden/>
              </w:rPr>
              <w:fldChar w:fldCharType="separate"/>
            </w:r>
            <w:r>
              <w:rPr>
                <w:noProof/>
                <w:webHidden/>
              </w:rPr>
              <w:t>4</w:t>
            </w:r>
            <w:r>
              <w:rPr>
                <w:noProof/>
                <w:webHidden/>
              </w:rPr>
              <w:fldChar w:fldCharType="end"/>
            </w:r>
          </w:hyperlink>
        </w:p>
        <w:p w14:paraId="57762E19" w14:textId="10E99407" w:rsidR="00436B10" w:rsidRDefault="00436B10">
          <w:pPr>
            <w:pStyle w:val="Sommario1"/>
            <w:tabs>
              <w:tab w:val="left" w:pos="440"/>
              <w:tab w:val="right" w:leader="dot" w:pos="9628"/>
            </w:tabs>
            <w:rPr>
              <w:rFonts w:eastAsiaTheme="minorEastAsia" w:cstheme="minorBidi"/>
              <w:b w:val="0"/>
              <w:bCs w:val="0"/>
              <w:caps w:val="0"/>
              <w:noProof/>
              <w:color w:val="auto"/>
              <w:sz w:val="22"/>
              <w:szCs w:val="22"/>
              <w:lang w:eastAsia="it-IT"/>
            </w:rPr>
          </w:pPr>
          <w:hyperlink w:anchor="_Toc69985075" w:history="1">
            <w:r w:rsidRPr="00C81329">
              <w:rPr>
                <w:rStyle w:val="Collegamentoipertestuale"/>
                <w:noProof/>
              </w:rPr>
              <w:t>1</w:t>
            </w:r>
            <w:r>
              <w:rPr>
                <w:rFonts w:eastAsiaTheme="minorEastAsia" w:cstheme="minorBidi"/>
                <w:b w:val="0"/>
                <w:bCs w:val="0"/>
                <w:caps w:val="0"/>
                <w:noProof/>
                <w:color w:val="auto"/>
                <w:sz w:val="22"/>
                <w:szCs w:val="22"/>
                <w:lang w:eastAsia="it-IT"/>
              </w:rPr>
              <w:tab/>
            </w:r>
            <w:r w:rsidRPr="00C81329">
              <w:rPr>
                <w:rStyle w:val="Collegamentoipertestuale"/>
                <w:noProof/>
              </w:rPr>
              <w:t>SEZIONE I – PROCEDURE PER LA SOTTOSCRIZIONE DELL’ATTO DI IMPEGNO E REGOLAMENTAZIONE E AVVIO DEL PROGETTO</w:t>
            </w:r>
            <w:r>
              <w:rPr>
                <w:noProof/>
                <w:webHidden/>
              </w:rPr>
              <w:tab/>
            </w:r>
            <w:r>
              <w:rPr>
                <w:noProof/>
                <w:webHidden/>
              </w:rPr>
              <w:fldChar w:fldCharType="begin"/>
            </w:r>
            <w:r>
              <w:rPr>
                <w:noProof/>
                <w:webHidden/>
              </w:rPr>
              <w:instrText xml:space="preserve"> PAGEREF _Toc69985075 \h </w:instrText>
            </w:r>
            <w:r>
              <w:rPr>
                <w:noProof/>
                <w:webHidden/>
              </w:rPr>
            </w:r>
            <w:r>
              <w:rPr>
                <w:noProof/>
                <w:webHidden/>
              </w:rPr>
              <w:fldChar w:fldCharType="separate"/>
            </w:r>
            <w:r>
              <w:rPr>
                <w:noProof/>
                <w:webHidden/>
              </w:rPr>
              <w:t>5</w:t>
            </w:r>
            <w:r>
              <w:rPr>
                <w:noProof/>
                <w:webHidden/>
              </w:rPr>
              <w:fldChar w:fldCharType="end"/>
            </w:r>
          </w:hyperlink>
        </w:p>
        <w:p w14:paraId="6BD35C08" w14:textId="2344ACD8" w:rsidR="00436B10" w:rsidRDefault="00436B10">
          <w:pPr>
            <w:pStyle w:val="Sommario1"/>
            <w:tabs>
              <w:tab w:val="left" w:pos="440"/>
              <w:tab w:val="right" w:leader="dot" w:pos="9628"/>
            </w:tabs>
            <w:rPr>
              <w:rFonts w:eastAsiaTheme="minorEastAsia" w:cstheme="minorBidi"/>
              <w:b w:val="0"/>
              <w:bCs w:val="0"/>
              <w:caps w:val="0"/>
              <w:noProof/>
              <w:color w:val="auto"/>
              <w:sz w:val="22"/>
              <w:szCs w:val="22"/>
              <w:lang w:eastAsia="it-IT"/>
            </w:rPr>
          </w:pPr>
          <w:hyperlink w:anchor="_Toc69985076" w:history="1">
            <w:r w:rsidRPr="00C81329">
              <w:rPr>
                <w:rStyle w:val="Collegamentoipertestuale"/>
                <w:noProof/>
              </w:rPr>
              <w:t>2</w:t>
            </w:r>
            <w:r>
              <w:rPr>
                <w:rFonts w:eastAsiaTheme="minorEastAsia" w:cstheme="minorBidi"/>
                <w:b w:val="0"/>
                <w:bCs w:val="0"/>
                <w:caps w:val="0"/>
                <w:noProof/>
                <w:color w:val="auto"/>
                <w:sz w:val="22"/>
                <w:szCs w:val="22"/>
                <w:lang w:eastAsia="it-IT"/>
              </w:rPr>
              <w:tab/>
            </w:r>
            <w:r w:rsidRPr="00C81329">
              <w:rPr>
                <w:rStyle w:val="Collegamentoipertestuale"/>
                <w:noProof/>
              </w:rPr>
              <w:t>SEZIONE II – CONDIZIONI DI AMMISSIBILITÀ</w:t>
            </w:r>
            <w:r>
              <w:rPr>
                <w:noProof/>
                <w:webHidden/>
              </w:rPr>
              <w:tab/>
            </w:r>
            <w:r>
              <w:rPr>
                <w:noProof/>
                <w:webHidden/>
              </w:rPr>
              <w:fldChar w:fldCharType="begin"/>
            </w:r>
            <w:r>
              <w:rPr>
                <w:noProof/>
                <w:webHidden/>
              </w:rPr>
              <w:instrText xml:space="preserve"> PAGEREF _Toc69985076 \h </w:instrText>
            </w:r>
            <w:r>
              <w:rPr>
                <w:noProof/>
                <w:webHidden/>
              </w:rPr>
            </w:r>
            <w:r>
              <w:rPr>
                <w:noProof/>
                <w:webHidden/>
              </w:rPr>
              <w:fldChar w:fldCharType="separate"/>
            </w:r>
            <w:r>
              <w:rPr>
                <w:noProof/>
                <w:webHidden/>
              </w:rPr>
              <w:t>7</w:t>
            </w:r>
            <w:r>
              <w:rPr>
                <w:noProof/>
                <w:webHidden/>
              </w:rPr>
              <w:fldChar w:fldCharType="end"/>
            </w:r>
          </w:hyperlink>
        </w:p>
        <w:p w14:paraId="267E8EC7" w14:textId="38B9C09E" w:rsidR="00436B10" w:rsidRDefault="00436B10">
          <w:pPr>
            <w:pStyle w:val="Sommario2"/>
            <w:tabs>
              <w:tab w:val="left" w:pos="880"/>
              <w:tab w:val="right" w:leader="dot" w:pos="9628"/>
            </w:tabs>
            <w:rPr>
              <w:rFonts w:eastAsiaTheme="minorEastAsia" w:cstheme="minorBidi"/>
              <w:smallCaps w:val="0"/>
              <w:noProof/>
              <w:color w:val="auto"/>
              <w:sz w:val="22"/>
              <w:szCs w:val="22"/>
              <w:lang w:eastAsia="it-IT"/>
            </w:rPr>
          </w:pPr>
          <w:hyperlink w:anchor="_Toc69985077" w:history="1">
            <w:r w:rsidRPr="00C81329">
              <w:rPr>
                <w:rStyle w:val="Collegamentoipertestuale"/>
                <w:noProof/>
              </w:rPr>
              <w:t>2.1</w:t>
            </w:r>
            <w:r>
              <w:rPr>
                <w:rFonts w:eastAsiaTheme="minorEastAsia" w:cstheme="minorBidi"/>
                <w:smallCaps w:val="0"/>
                <w:noProof/>
                <w:color w:val="auto"/>
                <w:sz w:val="22"/>
                <w:szCs w:val="22"/>
                <w:lang w:eastAsia="it-IT"/>
              </w:rPr>
              <w:tab/>
            </w:r>
            <w:r w:rsidRPr="00C81329">
              <w:rPr>
                <w:rStyle w:val="Collegamentoipertestuale"/>
                <w:noProof/>
              </w:rPr>
              <w:t>Requisiti generali di ammissibilità delle spese</w:t>
            </w:r>
            <w:r>
              <w:rPr>
                <w:noProof/>
                <w:webHidden/>
              </w:rPr>
              <w:tab/>
            </w:r>
            <w:r>
              <w:rPr>
                <w:noProof/>
                <w:webHidden/>
              </w:rPr>
              <w:fldChar w:fldCharType="begin"/>
            </w:r>
            <w:r>
              <w:rPr>
                <w:noProof/>
                <w:webHidden/>
              </w:rPr>
              <w:instrText xml:space="preserve"> PAGEREF _Toc69985077 \h </w:instrText>
            </w:r>
            <w:r>
              <w:rPr>
                <w:noProof/>
                <w:webHidden/>
              </w:rPr>
            </w:r>
            <w:r>
              <w:rPr>
                <w:noProof/>
                <w:webHidden/>
              </w:rPr>
              <w:fldChar w:fldCharType="separate"/>
            </w:r>
            <w:r>
              <w:rPr>
                <w:noProof/>
                <w:webHidden/>
              </w:rPr>
              <w:t>8</w:t>
            </w:r>
            <w:r>
              <w:rPr>
                <w:noProof/>
                <w:webHidden/>
              </w:rPr>
              <w:fldChar w:fldCharType="end"/>
            </w:r>
          </w:hyperlink>
        </w:p>
        <w:p w14:paraId="6038231C" w14:textId="1BE62327" w:rsidR="00436B10" w:rsidRDefault="00436B10">
          <w:pPr>
            <w:pStyle w:val="Sommario2"/>
            <w:tabs>
              <w:tab w:val="left" w:pos="880"/>
              <w:tab w:val="right" w:leader="dot" w:pos="9628"/>
            </w:tabs>
            <w:rPr>
              <w:rFonts w:eastAsiaTheme="minorEastAsia" w:cstheme="minorBidi"/>
              <w:smallCaps w:val="0"/>
              <w:noProof/>
              <w:color w:val="auto"/>
              <w:sz w:val="22"/>
              <w:szCs w:val="22"/>
              <w:lang w:eastAsia="it-IT"/>
            </w:rPr>
          </w:pPr>
          <w:hyperlink w:anchor="_Toc69985078" w:history="1">
            <w:r w:rsidRPr="00C81329">
              <w:rPr>
                <w:rStyle w:val="Collegamentoipertestuale"/>
                <w:noProof/>
              </w:rPr>
              <w:t>2.2</w:t>
            </w:r>
            <w:r>
              <w:rPr>
                <w:rFonts w:eastAsiaTheme="minorEastAsia" w:cstheme="minorBidi"/>
                <w:smallCaps w:val="0"/>
                <w:noProof/>
                <w:color w:val="auto"/>
                <w:sz w:val="22"/>
                <w:szCs w:val="22"/>
                <w:lang w:eastAsia="it-IT"/>
              </w:rPr>
              <w:tab/>
            </w:r>
            <w:r w:rsidRPr="00C81329">
              <w:rPr>
                <w:rStyle w:val="Collegamentoipertestuale"/>
                <w:noProof/>
              </w:rPr>
              <w:t>Spese non ammissibili</w:t>
            </w:r>
            <w:r>
              <w:rPr>
                <w:noProof/>
                <w:webHidden/>
              </w:rPr>
              <w:tab/>
            </w:r>
            <w:r>
              <w:rPr>
                <w:noProof/>
                <w:webHidden/>
              </w:rPr>
              <w:fldChar w:fldCharType="begin"/>
            </w:r>
            <w:r>
              <w:rPr>
                <w:noProof/>
                <w:webHidden/>
              </w:rPr>
              <w:instrText xml:space="preserve"> PAGEREF _Toc69985078 \h </w:instrText>
            </w:r>
            <w:r>
              <w:rPr>
                <w:noProof/>
                <w:webHidden/>
              </w:rPr>
            </w:r>
            <w:r>
              <w:rPr>
                <w:noProof/>
                <w:webHidden/>
              </w:rPr>
              <w:fldChar w:fldCharType="separate"/>
            </w:r>
            <w:r>
              <w:rPr>
                <w:noProof/>
                <w:webHidden/>
              </w:rPr>
              <w:t>9</w:t>
            </w:r>
            <w:r>
              <w:rPr>
                <w:noProof/>
                <w:webHidden/>
              </w:rPr>
              <w:fldChar w:fldCharType="end"/>
            </w:r>
          </w:hyperlink>
        </w:p>
        <w:p w14:paraId="64A7D990" w14:textId="35D3E30D" w:rsidR="00436B10" w:rsidRDefault="00436B10">
          <w:pPr>
            <w:pStyle w:val="Sommario2"/>
            <w:tabs>
              <w:tab w:val="left" w:pos="880"/>
              <w:tab w:val="right" w:leader="dot" w:pos="9628"/>
            </w:tabs>
            <w:rPr>
              <w:rFonts w:eastAsiaTheme="minorEastAsia" w:cstheme="minorBidi"/>
              <w:smallCaps w:val="0"/>
              <w:noProof/>
              <w:color w:val="auto"/>
              <w:sz w:val="22"/>
              <w:szCs w:val="22"/>
              <w:lang w:eastAsia="it-IT"/>
            </w:rPr>
          </w:pPr>
          <w:hyperlink w:anchor="_Toc69985079" w:history="1">
            <w:r w:rsidRPr="00C81329">
              <w:rPr>
                <w:rStyle w:val="Collegamentoipertestuale"/>
                <w:noProof/>
              </w:rPr>
              <w:t>2.3</w:t>
            </w:r>
            <w:r>
              <w:rPr>
                <w:rFonts w:eastAsiaTheme="minorEastAsia" w:cstheme="minorBidi"/>
                <w:smallCaps w:val="0"/>
                <w:noProof/>
                <w:color w:val="auto"/>
                <w:sz w:val="22"/>
                <w:szCs w:val="22"/>
                <w:lang w:eastAsia="it-IT"/>
              </w:rPr>
              <w:tab/>
            </w:r>
            <w:r w:rsidRPr="00C81329">
              <w:rPr>
                <w:rStyle w:val="Collegamentoipertestuale"/>
                <w:noProof/>
              </w:rPr>
              <w:t>Imposte e tasse</w:t>
            </w:r>
            <w:r>
              <w:rPr>
                <w:noProof/>
                <w:webHidden/>
              </w:rPr>
              <w:tab/>
            </w:r>
            <w:r>
              <w:rPr>
                <w:noProof/>
                <w:webHidden/>
              </w:rPr>
              <w:fldChar w:fldCharType="begin"/>
            </w:r>
            <w:r>
              <w:rPr>
                <w:noProof/>
                <w:webHidden/>
              </w:rPr>
              <w:instrText xml:space="preserve"> PAGEREF _Toc69985079 \h </w:instrText>
            </w:r>
            <w:r>
              <w:rPr>
                <w:noProof/>
                <w:webHidden/>
              </w:rPr>
            </w:r>
            <w:r>
              <w:rPr>
                <w:noProof/>
                <w:webHidden/>
              </w:rPr>
              <w:fldChar w:fldCharType="separate"/>
            </w:r>
            <w:r>
              <w:rPr>
                <w:noProof/>
                <w:webHidden/>
              </w:rPr>
              <w:t>9</w:t>
            </w:r>
            <w:r>
              <w:rPr>
                <w:noProof/>
                <w:webHidden/>
              </w:rPr>
              <w:fldChar w:fldCharType="end"/>
            </w:r>
          </w:hyperlink>
        </w:p>
        <w:p w14:paraId="165254D6" w14:textId="7DBCC8F8" w:rsidR="00436B10" w:rsidRDefault="00436B10">
          <w:pPr>
            <w:pStyle w:val="Sommario2"/>
            <w:tabs>
              <w:tab w:val="left" w:pos="880"/>
              <w:tab w:val="right" w:leader="dot" w:pos="9628"/>
            </w:tabs>
            <w:rPr>
              <w:rFonts w:eastAsiaTheme="minorEastAsia" w:cstheme="minorBidi"/>
              <w:smallCaps w:val="0"/>
              <w:noProof/>
              <w:color w:val="auto"/>
              <w:sz w:val="22"/>
              <w:szCs w:val="22"/>
              <w:lang w:eastAsia="it-IT"/>
            </w:rPr>
          </w:pPr>
          <w:hyperlink w:anchor="_Toc69985080" w:history="1">
            <w:r w:rsidRPr="00C81329">
              <w:rPr>
                <w:rStyle w:val="Collegamentoipertestuale"/>
                <w:noProof/>
              </w:rPr>
              <w:t>2.4</w:t>
            </w:r>
            <w:r>
              <w:rPr>
                <w:rFonts w:eastAsiaTheme="minorEastAsia" w:cstheme="minorBidi"/>
                <w:smallCaps w:val="0"/>
                <w:noProof/>
                <w:color w:val="auto"/>
                <w:sz w:val="22"/>
                <w:szCs w:val="22"/>
                <w:lang w:eastAsia="it-IT"/>
              </w:rPr>
              <w:tab/>
            </w:r>
            <w:r w:rsidRPr="00C81329">
              <w:rPr>
                <w:rStyle w:val="Collegamentoipertestuale"/>
                <w:noProof/>
              </w:rPr>
              <w:t>Aspetti generali</w:t>
            </w:r>
            <w:r>
              <w:rPr>
                <w:noProof/>
                <w:webHidden/>
              </w:rPr>
              <w:tab/>
            </w:r>
            <w:r>
              <w:rPr>
                <w:noProof/>
                <w:webHidden/>
              </w:rPr>
              <w:fldChar w:fldCharType="begin"/>
            </w:r>
            <w:r>
              <w:rPr>
                <w:noProof/>
                <w:webHidden/>
              </w:rPr>
              <w:instrText xml:space="preserve"> PAGEREF _Toc69985080 \h </w:instrText>
            </w:r>
            <w:r>
              <w:rPr>
                <w:noProof/>
                <w:webHidden/>
              </w:rPr>
            </w:r>
            <w:r>
              <w:rPr>
                <w:noProof/>
                <w:webHidden/>
              </w:rPr>
              <w:fldChar w:fldCharType="separate"/>
            </w:r>
            <w:r>
              <w:rPr>
                <w:noProof/>
                <w:webHidden/>
              </w:rPr>
              <w:t>10</w:t>
            </w:r>
            <w:r>
              <w:rPr>
                <w:noProof/>
                <w:webHidden/>
              </w:rPr>
              <w:fldChar w:fldCharType="end"/>
            </w:r>
          </w:hyperlink>
        </w:p>
        <w:p w14:paraId="6F8D6251" w14:textId="33825061" w:rsidR="00436B10" w:rsidRDefault="00436B10">
          <w:pPr>
            <w:pStyle w:val="Sommario2"/>
            <w:tabs>
              <w:tab w:val="left" w:pos="880"/>
              <w:tab w:val="right" w:leader="dot" w:pos="9628"/>
            </w:tabs>
            <w:rPr>
              <w:rFonts w:eastAsiaTheme="minorEastAsia" w:cstheme="minorBidi"/>
              <w:smallCaps w:val="0"/>
              <w:noProof/>
              <w:color w:val="auto"/>
              <w:sz w:val="22"/>
              <w:szCs w:val="22"/>
              <w:lang w:eastAsia="it-IT"/>
            </w:rPr>
          </w:pPr>
          <w:hyperlink w:anchor="_Toc69985081" w:history="1">
            <w:r w:rsidRPr="00C81329">
              <w:rPr>
                <w:rStyle w:val="Collegamentoipertestuale"/>
                <w:noProof/>
              </w:rPr>
              <w:t>2.5</w:t>
            </w:r>
            <w:r>
              <w:rPr>
                <w:rFonts w:eastAsiaTheme="minorEastAsia" w:cstheme="minorBidi"/>
                <w:smallCaps w:val="0"/>
                <w:noProof/>
                <w:color w:val="auto"/>
                <w:sz w:val="22"/>
                <w:szCs w:val="22"/>
                <w:lang w:eastAsia="it-IT"/>
              </w:rPr>
              <w:tab/>
            </w:r>
            <w:r w:rsidRPr="00C81329">
              <w:rPr>
                <w:rStyle w:val="Collegamentoipertestuale"/>
                <w:noProof/>
              </w:rPr>
              <w:t>Le modalità di esposizione dei costi</w:t>
            </w:r>
            <w:r>
              <w:rPr>
                <w:noProof/>
                <w:webHidden/>
              </w:rPr>
              <w:tab/>
            </w:r>
            <w:r>
              <w:rPr>
                <w:noProof/>
                <w:webHidden/>
              </w:rPr>
              <w:fldChar w:fldCharType="begin"/>
            </w:r>
            <w:r>
              <w:rPr>
                <w:noProof/>
                <w:webHidden/>
              </w:rPr>
              <w:instrText xml:space="preserve"> PAGEREF _Toc69985081 \h </w:instrText>
            </w:r>
            <w:r>
              <w:rPr>
                <w:noProof/>
                <w:webHidden/>
              </w:rPr>
            </w:r>
            <w:r>
              <w:rPr>
                <w:noProof/>
                <w:webHidden/>
              </w:rPr>
              <w:fldChar w:fldCharType="separate"/>
            </w:r>
            <w:r>
              <w:rPr>
                <w:noProof/>
                <w:webHidden/>
              </w:rPr>
              <w:t>11</w:t>
            </w:r>
            <w:r>
              <w:rPr>
                <w:noProof/>
                <w:webHidden/>
              </w:rPr>
              <w:fldChar w:fldCharType="end"/>
            </w:r>
          </w:hyperlink>
        </w:p>
        <w:p w14:paraId="1E01AFB2" w14:textId="3BCF875B" w:rsidR="00436B10" w:rsidRDefault="00436B10">
          <w:pPr>
            <w:pStyle w:val="Sommario2"/>
            <w:tabs>
              <w:tab w:val="left" w:pos="880"/>
              <w:tab w:val="right" w:leader="dot" w:pos="9628"/>
            </w:tabs>
            <w:rPr>
              <w:rFonts w:eastAsiaTheme="minorEastAsia" w:cstheme="minorBidi"/>
              <w:smallCaps w:val="0"/>
              <w:noProof/>
              <w:color w:val="auto"/>
              <w:sz w:val="22"/>
              <w:szCs w:val="22"/>
              <w:lang w:eastAsia="it-IT"/>
            </w:rPr>
          </w:pPr>
          <w:hyperlink w:anchor="_Toc69985082" w:history="1">
            <w:r w:rsidRPr="00C81329">
              <w:rPr>
                <w:rStyle w:val="Collegamentoipertestuale"/>
                <w:noProof/>
              </w:rPr>
              <w:t>2.6</w:t>
            </w:r>
            <w:r>
              <w:rPr>
                <w:rFonts w:eastAsiaTheme="minorEastAsia" w:cstheme="minorBidi"/>
                <w:smallCaps w:val="0"/>
                <w:noProof/>
                <w:color w:val="auto"/>
                <w:sz w:val="22"/>
                <w:szCs w:val="22"/>
                <w:lang w:eastAsia="it-IT"/>
              </w:rPr>
              <w:tab/>
            </w:r>
            <w:r w:rsidRPr="00C81329">
              <w:rPr>
                <w:rStyle w:val="Collegamentoipertestuale"/>
                <w:noProof/>
              </w:rPr>
              <w:t>Condizioni specifiche di ammissibilità</w:t>
            </w:r>
            <w:r>
              <w:rPr>
                <w:noProof/>
                <w:webHidden/>
              </w:rPr>
              <w:tab/>
            </w:r>
            <w:r>
              <w:rPr>
                <w:noProof/>
                <w:webHidden/>
              </w:rPr>
              <w:fldChar w:fldCharType="begin"/>
            </w:r>
            <w:r>
              <w:rPr>
                <w:noProof/>
                <w:webHidden/>
              </w:rPr>
              <w:instrText xml:space="preserve"> PAGEREF _Toc69985082 \h </w:instrText>
            </w:r>
            <w:r>
              <w:rPr>
                <w:noProof/>
                <w:webHidden/>
              </w:rPr>
            </w:r>
            <w:r>
              <w:rPr>
                <w:noProof/>
                <w:webHidden/>
              </w:rPr>
              <w:fldChar w:fldCharType="separate"/>
            </w:r>
            <w:r>
              <w:rPr>
                <w:noProof/>
                <w:webHidden/>
              </w:rPr>
              <w:t>12</w:t>
            </w:r>
            <w:r>
              <w:rPr>
                <w:noProof/>
                <w:webHidden/>
              </w:rPr>
              <w:fldChar w:fldCharType="end"/>
            </w:r>
          </w:hyperlink>
        </w:p>
        <w:p w14:paraId="41BDF34A" w14:textId="34B9DAB0" w:rsidR="00436B10" w:rsidRDefault="00436B10">
          <w:pPr>
            <w:pStyle w:val="Sommario2"/>
            <w:tabs>
              <w:tab w:val="left" w:pos="880"/>
              <w:tab w:val="right" w:leader="dot" w:pos="9628"/>
            </w:tabs>
            <w:rPr>
              <w:rFonts w:eastAsiaTheme="minorEastAsia" w:cstheme="minorBidi"/>
              <w:smallCaps w:val="0"/>
              <w:noProof/>
              <w:color w:val="auto"/>
              <w:sz w:val="22"/>
              <w:szCs w:val="22"/>
              <w:lang w:eastAsia="it-IT"/>
            </w:rPr>
          </w:pPr>
          <w:hyperlink w:anchor="_Toc69985083" w:history="1">
            <w:r w:rsidRPr="00C81329">
              <w:rPr>
                <w:rStyle w:val="Collegamentoipertestuale"/>
                <w:rFonts w:cstheme="minorHAnsi"/>
                <w:noProof/>
              </w:rPr>
              <w:t>2.6.1</w:t>
            </w:r>
            <w:r>
              <w:rPr>
                <w:rFonts w:eastAsiaTheme="minorEastAsia" w:cstheme="minorBidi"/>
                <w:smallCaps w:val="0"/>
                <w:noProof/>
                <w:color w:val="auto"/>
                <w:sz w:val="22"/>
                <w:szCs w:val="22"/>
                <w:lang w:eastAsia="it-IT"/>
              </w:rPr>
              <w:tab/>
            </w:r>
            <w:r w:rsidRPr="00C81329">
              <w:rPr>
                <w:rStyle w:val="Collegamentoipertestuale"/>
                <w:rFonts w:cstheme="minorHAnsi"/>
                <w:noProof/>
              </w:rPr>
              <w:t>Costi diretti del personale</w:t>
            </w:r>
            <w:r>
              <w:rPr>
                <w:noProof/>
                <w:webHidden/>
              </w:rPr>
              <w:tab/>
            </w:r>
            <w:r>
              <w:rPr>
                <w:noProof/>
                <w:webHidden/>
              </w:rPr>
              <w:fldChar w:fldCharType="begin"/>
            </w:r>
            <w:r>
              <w:rPr>
                <w:noProof/>
                <w:webHidden/>
              </w:rPr>
              <w:instrText xml:space="preserve"> PAGEREF _Toc69985083 \h </w:instrText>
            </w:r>
            <w:r>
              <w:rPr>
                <w:noProof/>
                <w:webHidden/>
              </w:rPr>
            </w:r>
            <w:r>
              <w:rPr>
                <w:noProof/>
                <w:webHidden/>
              </w:rPr>
              <w:fldChar w:fldCharType="separate"/>
            </w:r>
            <w:r>
              <w:rPr>
                <w:noProof/>
                <w:webHidden/>
              </w:rPr>
              <w:t>13</w:t>
            </w:r>
            <w:r>
              <w:rPr>
                <w:noProof/>
                <w:webHidden/>
              </w:rPr>
              <w:fldChar w:fldCharType="end"/>
            </w:r>
          </w:hyperlink>
        </w:p>
        <w:p w14:paraId="2F2B3D7E" w14:textId="73549625" w:rsidR="00436B10" w:rsidRDefault="00436B10">
          <w:pPr>
            <w:pStyle w:val="Sommario2"/>
            <w:tabs>
              <w:tab w:val="left" w:pos="880"/>
              <w:tab w:val="right" w:leader="dot" w:pos="9628"/>
            </w:tabs>
            <w:rPr>
              <w:rFonts w:eastAsiaTheme="minorEastAsia" w:cstheme="minorBidi"/>
              <w:smallCaps w:val="0"/>
              <w:noProof/>
              <w:color w:val="auto"/>
              <w:sz w:val="22"/>
              <w:szCs w:val="22"/>
              <w:lang w:eastAsia="it-IT"/>
            </w:rPr>
          </w:pPr>
          <w:hyperlink w:anchor="_Toc69985084" w:history="1">
            <w:r w:rsidRPr="00C81329">
              <w:rPr>
                <w:rStyle w:val="Collegamentoipertestuale"/>
                <w:rFonts w:cstheme="minorHAnsi"/>
                <w:noProof/>
              </w:rPr>
              <w:t>2.6.2</w:t>
            </w:r>
            <w:r>
              <w:rPr>
                <w:rFonts w:eastAsiaTheme="minorEastAsia" w:cstheme="minorBidi"/>
                <w:smallCaps w:val="0"/>
                <w:noProof/>
                <w:color w:val="auto"/>
                <w:sz w:val="22"/>
                <w:szCs w:val="22"/>
                <w:lang w:eastAsia="it-IT"/>
              </w:rPr>
              <w:tab/>
            </w:r>
            <w:r w:rsidRPr="00C81329">
              <w:rPr>
                <w:rStyle w:val="Collegamentoipertestuale"/>
                <w:rFonts w:cstheme="minorHAnsi"/>
                <w:noProof/>
              </w:rPr>
              <w:t>Altri costi diretti</w:t>
            </w:r>
            <w:r>
              <w:rPr>
                <w:noProof/>
                <w:webHidden/>
              </w:rPr>
              <w:tab/>
            </w:r>
            <w:r>
              <w:rPr>
                <w:noProof/>
                <w:webHidden/>
              </w:rPr>
              <w:fldChar w:fldCharType="begin"/>
            </w:r>
            <w:r>
              <w:rPr>
                <w:noProof/>
                <w:webHidden/>
              </w:rPr>
              <w:instrText xml:space="preserve"> PAGEREF _Toc69985084 \h </w:instrText>
            </w:r>
            <w:r>
              <w:rPr>
                <w:noProof/>
                <w:webHidden/>
              </w:rPr>
            </w:r>
            <w:r>
              <w:rPr>
                <w:noProof/>
                <w:webHidden/>
              </w:rPr>
              <w:fldChar w:fldCharType="separate"/>
            </w:r>
            <w:r>
              <w:rPr>
                <w:noProof/>
                <w:webHidden/>
              </w:rPr>
              <w:t>19</w:t>
            </w:r>
            <w:r>
              <w:rPr>
                <w:noProof/>
                <w:webHidden/>
              </w:rPr>
              <w:fldChar w:fldCharType="end"/>
            </w:r>
          </w:hyperlink>
        </w:p>
        <w:p w14:paraId="28E2DBEC" w14:textId="75E91467" w:rsidR="00436B10" w:rsidRDefault="00436B10">
          <w:pPr>
            <w:pStyle w:val="Sommario2"/>
            <w:tabs>
              <w:tab w:val="left" w:pos="880"/>
              <w:tab w:val="right" w:leader="dot" w:pos="9628"/>
            </w:tabs>
            <w:rPr>
              <w:rFonts w:eastAsiaTheme="minorEastAsia" w:cstheme="minorBidi"/>
              <w:smallCaps w:val="0"/>
              <w:noProof/>
              <w:color w:val="auto"/>
              <w:sz w:val="22"/>
              <w:szCs w:val="22"/>
              <w:lang w:eastAsia="it-IT"/>
            </w:rPr>
          </w:pPr>
          <w:hyperlink w:anchor="_Toc69985085" w:history="1">
            <w:r w:rsidRPr="00C81329">
              <w:rPr>
                <w:rStyle w:val="Collegamentoipertestuale"/>
                <w:rFonts w:cstheme="minorHAnsi"/>
                <w:noProof/>
              </w:rPr>
              <w:t>2.6.3</w:t>
            </w:r>
            <w:r>
              <w:rPr>
                <w:rFonts w:eastAsiaTheme="minorEastAsia" w:cstheme="minorBidi"/>
                <w:smallCaps w:val="0"/>
                <w:noProof/>
                <w:color w:val="auto"/>
                <w:sz w:val="22"/>
                <w:szCs w:val="22"/>
                <w:lang w:eastAsia="it-IT"/>
              </w:rPr>
              <w:tab/>
            </w:r>
            <w:r w:rsidRPr="00C81329">
              <w:rPr>
                <w:rStyle w:val="Collegamentoipertestuale"/>
                <w:rFonts w:cstheme="minorHAnsi"/>
                <w:noProof/>
              </w:rPr>
              <w:t>Costi indiretti</w:t>
            </w:r>
            <w:r>
              <w:rPr>
                <w:noProof/>
                <w:webHidden/>
              </w:rPr>
              <w:tab/>
            </w:r>
            <w:r>
              <w:rPr>
                <w:noProof/>
                <w:webHidden/>
              </w:rPr>
              <w:fldChar w:fldCharType="begin"/>
            </w:r>
            <w:r>
              <w:rPr>
                <w:noProof/>
                <w:webHidden/>
              </w:rPr>
              <w:instrText xml:space="preserve"> PAGEREF _Toc69985085 \h </w:instrText>
            </w:r>
            <w:r>
              <w:rPr>
                <w:noProof/>
                <w:webHidden/>
              </w:rPr>
            </w:r>
            <w:r>
              <w:rPr>
                <w:noProof/>
                <w:webHidden/>
              </w:rPr>
              <w:fldChar w:fldCharType="separate"/>
            </w:r>
            <w:r>
              <w:rPr>
                <w:noProof/>
                <w:webHidden/>
              </w:rPr>
              <w:t>26</w:t>
            </w:r>
            <w:r>
              <w:rPr>
                <w:noProof/>
                <w:webHidden/>
              </w:rPr>
              <w:fldChar w:fldCharType="end"/>
            </w:r>
          </w:hyperlink>
        </w:p>
        <w:p w14:paraId="1CFCF9D4" w14:textId="566E67AA" w:rsidR="00436B10" w:rsidRDefault="00436B10" w:rsidP="00436B10">
          <w:pPr>
            <w:pStyle w:val="Sommario1"/>
            <w:tabs>
              <w:tab w:val="left" w:pos="440"/>
              <w:tab w:val="right" w:leader="dot" w:pos="9628"/>
            </w:tabs>
            <w:rPr>
              <w:rFonts w:eastAsiaTheme="minorEastAsia" w:cstheme="minorBidi"/>
              <w:smallCaps/>
              <w:noProof/>
              <w:color w:val="auto"/>
              <w:sz w:val="22"/>
              <w:szCs w:val="22"/>
              <w:lang w:eastAsia="it-IT"/>
            </w:rPr>
          </w:pPr>
          <w:hyperlink w:anchor="_Toc69985086" w:history="1">
            <w:r w:rsidRPr="00C81329">
              <w:rPr>
                <w:rStyle w:val="Collegamentoipertestuale"/>
                <w:noProof/>
              </w:rPr>
              <w:t>3</w:t>
            </w:r>
            <w:r>
              <w:rPr>
                <w:rFonts w:eastAsiaTheme="minorEastAsia" w:cstheme="minorBidi"/>
                <w:b w:val="0"/>
                <w:bCs w:val="0"/>
                <w:caps w:val="0"/>
                <w:noProof/>
                <w:color w:val="auto"/>
                <w:sz w:val="22"/>
                <w:szCs w:val="22"/>
                <w:lang w:eastAsia="it-IT"/>
              </w:rPr>
              <w:tab/>
            </w:r>
            <w:r w:rsidRPr="00C81329">
              <w:rPr>
                <w:rStyle w:val="Collegamentoipertestuale"/>
                <w:noProof/>
              </w:rPr>
              <w:t>SEZIONE III – PROCEDURE PER LA RENDICONTAZIONE E LA RICHIESTA DI EROGAZIONE DEL CONTRIBUTO</w:t>
            </w:r>
            <w:r>
              <w:rPr>
                <w:noProof/>
                <w:webHidden/>
              </w:rPr>
              <w:tab/>
            </w:r>
            <w:r>
              <w:rPr>
                <w:noProof/>
                <w:webHidden/>
              </w:rPr>
              <w:fldChar w:fldCharType="begin"/>
            </w:r>
            <w:r>
              <w:rPr>
                <w:noProof/>
                <w:webHidden/>
              </w:rPr>
              <w:instrText xml:space="preserve"> PAGEREF _Toc69985086 \h </w:instrText>
            </w:r>
            <w:r>
              <w:rPr>
                <w:noProof/>
                <w:webHidden/>
              </w:rPr>
            </w:r>
            <w:r>
              <w:rPr>
                <w:noProof/>
                <w:webHidden/>
              </w:rPr>
              <w:fldChar w:fldCharType="separate"/>
            </w:r>
            <w:r>
              <w:rPr>
                <w:noProof/>
                <w:webHidden/>
              </w:rPr>
              <w:t>27</w:t>
            </w:r>
            <w:r>
              <w:rPr>
                <w:noProof/>
                <w:webHidden/>
              </w:rPr>
              <w:fldChar w:fldCharType="end"/>
            </w:r>
          </w:hyperlink>
        </w:p>
        <w:p w14:paraId="30090326" w14:textId="62D81409" w:rsidR="00436B10" w:rsidRDefault="00436B10">
          <w:pPr>
            <w:pStyle w:val="Sommario2"/>
            <w:tabs>
              <w:tab w:val="left" w:pos="880"/>
              <w:tab w:val="right" w:leader="dot" w:pos="9628"/>
            </w:tabs>
            <w:rPr>
              <w:rFonts w:eastAsiaTheme="minorEastAsia" w:cstheme="minorBidi"/>
              <w:smallCaps w:val="0"/>
              <w:noProof/>
              <w:color w:val="auto"/>
              <w:sz w:val="22"/>
              <w:szCs w:val="22"/>
              <w:lang w:eastAsia="it-IT"/>
            </w:rPr>
          </w:pPr>
          <w:hyperlink w:anchor="_Toc69985089" w:history="1">
            <w:r w:rsidRPr="00C81329">
              <w:rPr>
                <w:rStyle w:val="Collegamentoipertestuale"/>
                <w:noProof/>
              </w:rPr>
              <w:t>3.1</w:t>
            </w:r>
            <w:r>
              <w:rPr>
                <w:rFonts w:eastAsiaTheme="minorEastAsia" w:cstheme="minorBidi"/>
                <w:smallCaps w:val="0"/>
                <w:noProof/>
                <w:color w:val="auto"/>
                <w:sz w:val="22"/>
                <w:szCs w:val="22"/>
                <w:lang w:eastAsia="it-IT"/>
              </w:rPr>
              <w:tab/>
            </w:r>
            <w:r w:rsidRPr="00C81329">
              <w:rPr>
                <w:rStyle w:val="Collegamentoipertestuale"/>
                <w:noProof/>
              </w:rPr>
              <w:t>PROCEDURA DI RENDICONTAZIONE</w:t>
            </w:r>
            <w:r>
              <w:rPr>
                <w:noProof/>
                <w:webHidden/>
              </w:rPr>
              <w:tab/>
            </w:r>
            <w:r>
              <w:rPr>
                <w:noProof/>
                <w:webHidden/>
              </w:rPr>
              <w:fldChar w:fldCharType="begin"/>
            </w:r>
            <w:r>
              <w:rPr>
                <w:noProof/>
                <w:webHidden/>
              </w:rPr>
              <w:instrText xml:space="preserve"> PAGEREF _Toc69985089 \h </w:instrText>
            </w:r>
            <w:r>
              <w:rPr>
                <w:noProof/>
                <w:webHidden/>
              </w:rPr>
            </w:r>
            <w:r>
              <w:rPr>
                <w:noProof/>
                <w:webHidden/>
              </w:rPr>
              <w:fldChar w:fldCharType="separate"/>
            </w:r>
            <w:r>
              <w:rPr>
                <w:noProof/>
                <w:webHidden/>
              </w:rPr>
              <w:t>27</w:t>
            </w:r>
            <w:r>
              <w:rPr>
                <w:noProof/>
                <w:webHidden/>
              </w:rPr>
              <w:fldChar w:fldCharType="end"/>
            </w:r>
          </w:hyperlink>
        </w:p>
        <w:p w14:paraId="64CA8711" w14:textId="15A1B067" w:rsidR="00436B10" w:rsidRDefault="00436B10">
          <w:pPr>
            <w:pStyle w:val="Sommario2"/>
            <w:tabs>
              <w:tab w:val="left" w:pos="880"/>
              <w:tab w:val="right" w:leader="dot" w:pos="9628"/>
            </w:tabs>
            <w:rPr>
              <w:rFonts w:eastAsiaTheme="minorEastAsia" w:cstheme="minorBidi"/>
              <w:smallCaps w:val="0"/>
              <w:noProof/>
              <w:color w:val="auto"/>
              <w:sz w:val="22"/>
              <w:szCs w:val="22"/>
              <w:lang w:eastAsia="it-IT"/>
            </w:rPr>
          </w:pPr>
          <w:hyperlink w:anchor="_Toc69985090" w:history="1">
            <w:r w:rsidRPr="00C81329">
              <w:rPr>
                <w:rStyle w:val="Collegamentoipertestuale"/>
                <w:noProof/>
              </w:rPr>
              <w:t>3.1.1</w:t>
            </w:r>
            <w:r>
              <w:rPr>
                <w:rFonts w:eastAsiaTheme="minorEastAsia" w:cstheme="minorBidi"/>
                <w:smallCaps w:val="0"/>
                <w:noProof/>
                <w:color w:val="auto"/>
                <w:sz w:val="22"/>
                <w:szCs w:val="22"/>
                <w:lang w:eastAsia="it-IT"/>
              </w:rPr>
              <w:tab/>
            </w:r>
            <w:r w:rsidRPr="00C81329">
              <w:rPr>
                <w:rStyle w:val="Collegamentoipertestuale"/>
                <w:noProof/>
              </w:rPr>
              <w:t>OPZIONE I: MODALITÀ PER LA RENDICONTAZIONE NEL CASO DI RICORSO ALL’OPZIONE “COSTI REALI”</w:t>
            </w:r>
            <w:r>
              <w:rPr>
                <w:noProof/>
                <w:webHidden/>
              </w:rPr>
              <w:tab/>
            </w:r>
            <w:r>
              <w:rPr>
                <w:noProof/>
                <w:webHidden/>
              </w:rPr>
              <w:fldChar w:fldCharType="begin"/>
            </w:r>
            <w:r>
              <w:rPr>
                <w:noProof/>
                <w:webHidden/>
              </w:rPr>
              <w:instrText xml:space="preserve"> PAGEREF _Toc69985090 \h </w:instrText>
            </w:r>
            <w:r>
              <w:rPr>
                <w:noProof/>
                <w:webHidden/>
              </w:rPr>
            </w:r>
            <w:r>
              <w:rPr>
                <w:noProof/>
                <w:webHidden/>
              </w:rPr>
              <w:fldChar w:fldCharType="separate"/>
            </w:r>
            <w:r>
              <w:rPr>
                <w:noProof/>
                <w:webHidden/>
              </w:rPr>
              <w:t>27</w:t>
            </w:r>
            <w:r>
              <w:rPr>
                <w:noProof/>
                <w:webHidden/>
              </w:rPr>
              <w:fldChar w:fldCharType="end"/>
            </w:r>
          </w:hyperlink>
        </w:p>
        <w:p w14:paraId="48AC9534" w14:textId="6F2D0770" w:rsidR="00436B10" w:rsidRDefault="00436B10">
          <w:pPr>
            <w:pStyle w:val="Sommario2"/>
            <w:tabs>
              <w:tab w:val="left" w:pos="880"/>
              <w:tab w:val="right" w:leader="dot" w:pos="9628"/>
            </w:tabs>
            <w:rPr>
              <w:rFonts w:eastAsiaTheme="minorEastAsia" w:cstheme="minorBidi"/>
              <w:smallCaps w:val="0"/>
              <w:noProof/>
              <w:color w:val="auto"/>
              <w:sz w:val="22"/>
              <w:szCs w:val="22"/>
              <w:lang w:eastAsia="it-IT"/>
            </w:rPr>
          </w:pPr>
          <w:hyperlink w:anchor="_Toc69985091" w:history="1">
            <w:r w:rsidRPr="00C81329">
              <w:rPr>
                <w:rStyle w:val="Collegamentoipertestuale"/>
                <w:noProof/>
              </w:rPr>
              <w:t>3.1.2</w:t>
            </w:r>
            <w:r>
              <w:rPr>
                <w:rFonts w:eastAsiaTheme="minorEastAsia" w:cstheme="minorBidi"/>
                <w:smallCaps w:val="0"/>
                <w:noProof/>
                <w:color w:val="auto"/>
                <w:sz w:val="22"/>
                <w:szCs w:val="22"/>
                <w:lang w:eastAsia="it-IT"/>
              </w:rPr>
              <w:tab/>
            </w:r>
            <w:r w:rsidRPr="00C81329">
              <w:rPr>
                <w:rStyle w:val="Collegamentoipertestuale"/>
                <w:noProof/>
              </w:rPr>
              <w:t>OPZIONE II: MODALITÀ PER LA RENDICONTAZIONE NEL CASO DI TASSO FORFETTARIO PARI AL 40% DELLE SPESE DIRETTE DI PERSONALE AMMISSIBILI PER COPRIRE I RESTANTI COSTI DI PROGETTO</w:t>
            </w:r>
            <w:r>
              <w:rPr>
                <w:noProof/>
                <w:webHidden/>
              </w:rPr>
              <w:tab/>
            </w:r>
            <w:r>
              <w:rPr>
                <w:noProof/>
                <w:webHidden/>
              </w:rPr>
              <w:fldChar w:fldCharType="begin"/>
            </w:r>
            <w:r>
              <w:rPr>
                <w:noProof/>
                <w:webHidden/>
              </w:rPr>
              <w:instrText xml:space="preserve"> PAGEREF _Toc69985091 \h </w:instrText>
            </w:r>
            <w:r>
              <w:rPr>
                <w:noProof/>
                <w:webHidden/>
              </w:rPr>
            </w:r>
            <w:r>
              <w:rPr>
                <w:noProof/>
                <w:webHidden/>
              </w:rPr>
              <w:fldChar w:fldCharType="separate"/>
            </w:r>
            <w:r>
              <w:rPr>
                <w:noProof/>
                <w:webHidden/>
              </w:rPr>
              <w:t>28</w:t>
            </w:r>
            <w:r>
              <w:rPr>
                <w:noProof/>
                <w:webHidden/>
              </w:rPr>
              <w:fldChar w:fldCharType="end"/>
            </w:r>
          </w:hyperlink>
        </w:p>
        <w:p w14:paraId="1FE4D9AA" w14:textId="7D78F00C" w:rsidR="00436B10" w:rsidRDefault="00436B10">
          <w:pPr>
            <w:pStyle w:val="Sommario2"/>
            <w:tabs>
              <w:tab w:val="left" w:pos="880"/>
              <w:tab w:val="right" w:leader="dot" w:pos="9628"/>
            </w:tabs>
            <w:rPr>
              <w:rFonts w:eastAsiaTheme="minorEastAsia" w:cstheme="minorBidi"/>
              <w:smallCaps w:val="0"/>
              <w:noProof/>
              <w:color w:val="auto"/>
              <w:sz w:val="22"/>
              <w:szCs w:val="22"/>
              <w:lang w:eastAsia="it-IT"/>
            </w:rPr>
          </w:pPr>
          <w:hyperlink w:anchor="_Toc69985092" w:history="1">
            <w:r w:rsidRPr="00C81329">
              <w:rPr>
                <w:rStyle w:val="Collegamentoipertestuale"/>
                <w:noProof/>
              </w:rPr>
              <w:t>3.2</w:t>
            </w:r>
            <w:r>
              <w:rPr>
                <w:rFonts w:eastAsiaTheme="minorEastAsia" w:cstheme="minorBidi"/>
                <w:smallCaps w:val="0"/>
                <w:noProof/>
                <w:color w:val="auto"/>
                <w:sz w:val="22"/>
                <w:szCs w:val="22"/>
                <w:lang w:eastAsia="it-IT"/>
              </w:rPr>
              <w:tab/>
            </w:r>
            <w:r w:rsidRPr="00C81329">
              <w:rPr>
                <w:rStyle w:val="Collegamentoipertestuale"/>
                <w:noProof/>
              </w:rPr>
              <w:t>MODALITÀ PER LA RICHIESTA DI EROGAZIONE DEI CONTRIBUTI</w:t>
            </w:r>
            <w:r>
              <w:rPr>
                <w:noProof/>
                <w:webHidden/>
              </w:rPr>
              <w:tab/>
            </w:r>
            <w:r>
              <w:rPr>
                <w:noProof/>
                <w:webHidden/>
              </w:rPr>
              <w:fldChar w:fldCharType="begin"/>
            </w:r>
            <w:r>
              <w:rPr>
                <w:noProof/>
                <w:webHidden/>
              </w:rPr>
              <w:instrText xml:space="preserve"> PAGEREF _Toc69985092 \h </w:instrText>
            </w:r>
            <w:r>
              <w:rPr>
                <w:noProof/>
                <w:webHidden/>
              </w:rPr>
            </w:r>
            <w:r>
              <w:rPr>
                <w:noProof/>
                <w:webHidden/>
              </w:rPr>
              <w:fldChar w:fldCharType="separate"/>
            </w:r>
            <w:r>
              <w:rPr>
                <w:noProof/>
                <w:webHidden/>
              </w:rPr>
              <w:t>29</w:t>
            </w:r>
            <w:r>
              <w:rPr>
                <w:noProof/>
                <w:webHidden/>
              </w:rPr>
              <w:fldChar w:fldCharType="end"/>
            </w:r>
          </w:hyperlink>
        </w:p>
        <w:p w14:paraId="297F0635" w14:textId="1A5A25A9" w:rsidR="00436B10" w:rsidRDefault="00436B10">
          <w:pPr>
            <w:pStyle w:val="Sommario3"/>
            <w:tabs>
              <w:tab w:val="left" w:pos="1100"/>
              <w:tab w:val="right" w:leader="dot" w:pos="9628"/>
            </w:tabs>
            <w:rPr>
              <w:rFonts w:eastAsiaTheme="minorEastAsia" w:cstheme="minorBidi"/>
              <w:i w:val="0"/>
              <w:iCs w:val="0"/>
              <w:noProof/>
              <w:color w:val="auto"/>
              <w:sz w:val="22"/>
              <w:szCs w:val="22"/>
              <w:lang w:eastAsia="it-IT"/>
            </w:rPr>
          </w:pPr>
          <w:hyperlink w:anchor="_Toc69985096" w:history="1">
            <w:r w:rsidRPr="00C81329">
              <w:rPr>
                <w:rStyle w:val="Collegamentoipertestuale"/>
                <w:rFonts w:eastAsiaTheme="majorEastAsia"/>
                <w:b/>
                <w:bCs/>
                <w:noProof/>
              </w:rPr>
              <w:t>3.2</w:t>
            </w:r>
            <w:r>
              <w:rPr>
                <w:rFonts w:eastAsiaTheme="minorEastAsia" w:cstheme="minorBidi"/>
                <w:i w:val="0"/>
                <w:iCs w:val="0"/>
                <w:noProof/>
                <w:color w:val="auto"/>
                <w:sz w:val="22"/>
                <w:szCs w:val="22"/>
                <w:lang w:eastAsia="it-IT"/>
              </w:rPr>
              <w:tab/>
            </w:r>
            <w:r>
              <w:rPr>
                <w:noProof/>
                <w:webHidden/>
              </w:rPr>
              <w:tab/>
            </w:r>
            <w:r>
              <w:rPr>
                <w:noProof/>
                <w:webHidden/>
              </w:rPr>
              <w:fldChar w:fldCharType="begin"/>
            </w:r>
            <w:r>
              <w:rPr>
                <w:noProof/>
                <w:webHidden/>
              </w:rPr>
              <w:instrText xml:space="preserve"> PAGEREF _Toc69985096 \h </w:instrText>
            </w:r>
            <w:r>
              <w:rPr>
                <w:noProof/>
                <w:webHidden/>
              </w:rPr>
            </w:r>
            <w:r>
              <w:rPr>
                <w:noProof/>
                <w:webHidden/>
              </w:rPr>
              <w:fldChar w:fldCharType="separate"/>
            </w:r>
            <w:r>
              <w:rPr>
                <w:noProof/>
                <w:webHidden/>
              </w:rPr>
              <w:t>30</w:t>
            </w:r>
            <w:r>
              <w:rPr>
                <w:noProof/>
                <w:webHidden/>
              </w:rPr>
              <w:fldChar w:fldCharType="end"/>
            </w:r>
          </w:hyperlink>
        </w:p>
        <w:p w14:paraId="091DE29E" w14:textId="79883B84" w:rsidR="00436B10" w:rsidRDefault="00436B10">
          <w:pPr>
            <w:pStyle w:val="Sommario3"/>
            <w:tabs>
              <w:tab w:val="left" w:pos="1100"/>
              <w:tab w:val="right" w:leader="dot" w:pos="9628"/>
            </w:tabs>
            <w:rPr>
              <w:rFonts w:eastAsiaTheme="minorEastAsia" w:cstheme="minorBidi"/>
              <w:i w:val="0"/>
              <w:iCs w:val="0"/>
              <w:noProof/>
              <w:color w:val="auto"/>
              <w:sz w:val="22"/>
              <w:szCs w:val="22"/>
              <w:lang w:eastAsia="it-IT"/>
            </w:rPr>
          </w:pPr>
          <w:hyperlink w:anchor="_Toc69985097" w:history="1">
            <w:r w:rsidRPr="00C81329">
              <w:rPr>
                <w:rStyle w:val="Collegamentoipertestuale"/>
                <w:noProof/>
              </w:rPr>
              <w:t>3.2.1</w:t>
            </w:r>
            <w:r>
              <w:rPr>
                <w:rFonts w:eastAsiaTheme="minorEastAsia" w:cstheme="minorBidi"/>
                <w:i w:val="0"/>
                <w:iCs w:val="0"/>
                <w:noProof/>
                <w:color w:val="auto"/>
                <w:sz w:val="22"/>
                <w:szCs w:val="22"/>
                <w:lang w:eastAsia="it-IT"/>
              </w:rPr>
              <w:tab/>
            </w:r>
            <w:r w:rsidRPr="00C81329">
              <w:rPr>
                <w:rStyle w:val="Collegamentoipertestuale"/>
                <w:noProof/>
              </w:rPr>
              <w:t>Richiesta anticipazione</w:t>
            </w:r>
            <w:r>
              <w:rPr>
                <w:noProof/>
                <w:webHidden/>
              </w:rPr>
              <w:tab/>
            </w:r>
            <w:r>
              <w:rPr>
                <w:noProof/>
                <w:webHidden/>
              </w:rPr>
              <w:fldChar w:fldCharType="begin"/>
            </w:r>
            <w:r>
              <w:rPr>
                <w:noProof/>
                <w:webHidden/>
              </w:rPr>
              <w:instrText xml:space="preserve"> PAGEREF _Toc69985097 \h </w:instrText>
            </w:r>
            <w:r>
              <w:rPr>
                <w:noProof/>
                <w:webHidden/>
              </w:rPr>
            </w:r>
            <w:r>
              <w:rPr>
                <w:noProof/>
                <w:webHidden/>
              </w:rPr>
              <w:fldChar w:fldCharType="separate"/>
            </w:r>
            <w:r>
              <w:rPr>
                <w:noProof/>
                <w:webHidden/>
              </w:rPr>
              <w:t>30</w:t>
            </w:r>
            <w:r>
              <w:rPr>
                <w:noProof/>
                <w:webHidden/>
              </w:rPr>
              <w:fldChar w:fldCharType="end"/>
            </w:r>
          </w:hyperlink>
        </w:p>
        <w:p w14:paraId="5A8B8630" w14:textId="6C72CE38" w:rsidR="00436B10" w:rsidRDefault="00436B10">
          <w:pPr>
            <w:pStyle w:val="Sommario3"/>
            <w:tabs>
              <w:tab w:val="left" w:pos="1100"/>
              <w:tab w:val="right" w:leader="dot" w:pos="9628"/>
            </w:tabs>
            <w:rPr>
              <w:rFonts w:eastAsiaTheme="minorEastAsia" w:cstheme="minorBidi"/>
              <w:i w:val="0"/>
              <w:iCs w:val="0"/>
              <w:noProof/>
              <w:color w:val="auto"/>
              <w:sz w:val="22"/>
              <w:szCs w:val="22"/>
              <w:lang w:eastAsia="it-IT"/>
            </w:rPr>
          </w:pPr>
          <w:hyperlink w:anchor="_Toc69985098" w:history="1">
            <w:r w:rsidRPr="00C81329">
              <w:rPr>
                <w:rStyle w:val="Collegamentoipertestuale"/>
                <w:noProof/>
              </w:rPr>
              <w:t>3.2.2</w:t>
            </w:r>
            <w:r>
              <w:rPr>
                <w:rFonts w:eastAsiaTheme="minorEastAsia" w:cstheme="minorBidi"/>
                <w:i w:val="0"/>
                <w:iCs w:val="0"/>
                <w:noProof/>
                <w:color w:val="auto"/>
                <w:sz w:val="22"/>
                <w:szCs w:val="22"/>
                <w:lang w:eastAsia="it-IT"/>
              </w:rPr>
              <w:tab/>
            </w:r>
            <w:r w:rsidRPr="00C81329">
              <w:rPr>
                <w:rStyle w:val="Collegamentoipertestuale"/>
                <w:noProof/>
              </w:rPr>
              <w:t>Richiesta di pagamento intermedio</w:t>
            </w:r>
            <w:r>
              <w:rPr>
                <w:noProof/>
                <w:webHidden/>
              </w:rPr>
              <w:tab/>
            </w:r>
            <w:r>
              <w:rPr>
                <w:noProof/>
                <w:webHidden/>
              </w:rPr>
              <w:fldChar w:fldCharType="begin"/>
            </w:r>
            <w:r>
              <w:rPr>
                <w:noProof/>
                <w:webHidden/>
              </w:rPr>
              <w:instrText xml:space="preserve"> PAGEREF _Toc69985098 \h </w:instrText>
            </w:r>
            <w:r>
              <w:rPr>
                <w:noProof/>
                <w:webHidden/>
              </w:rPr>
            </w:r>
            <w:r>
              <w:rPr>
                <w:noProof/>
                <w:webHidden/>
              </w:rPr>
              <w:fldChar w:fldCharType="separate"/>
            </w:r>
            <w:r>
              <w:rPr>
                <w:noProof/>
                <w:webHidden/>
              </w:rPr>
              <w:t>30</w:t>
            </w:r>
            <w:r>
              <w:rPr>
                <w:noProof/>
                <w:webHidden/>
              </w:rPr>
              <w:fldChar w:fldCharType="end"/>
            </w:r>
          </w:hyperlink>
        </w:p>
        <w:p w14:paraId="35A7C185" w14:textId="6FE568B6" w:rsidR="00436B10" w:rsidRDefault="00436B10">
          <w:pPr>
            <w:pStyle w:val="Sommario3"/>
            <w:tabs>
              <w:tab w:val="left" w:pos="1100"/>
              <w:tab w:val="right" w:leader="dot" w:pos="9628"/>
            </w:tabs>
            <w:rPr>
              <w:rFonts w:eastAsiaTheme="minorEastAsia" w:cstheme="minorBidi"/>
              <w:i w:val="0"/>
              <w:iCs w:val="0"/>
              <w:noProof/>
              <w:color w:val="auto"/>
              <w:sz w:val="22"/>
              <w:szCs w:val="22"/>
              <w:lang w:eastAsia="it-IT"/>
            </w:rPr>
          </w:pPr>
          <w:hyperlink w:anchor="_Toc69985099" w:history="1">
            <w:r w:rsidRPr="00C81329">
              <w:rPr>
                <w:rStyle w:val="Collegamentoipertestuale"/>
                <w:noProof/>
              </w:rPr>
              <w:t>3.2.3</w:t>
            </w:r>
            <w:r>
              <w:rPr>
                <w:rFonts w:eastAsiaTheme="minorEastAsia" w:cstheme="minorBidi"/>
                <w:i w:val="0"/>
                <w:iCs w:val="0"/>
                <w:noProof/>
                <w:color w:val="auto"/>
                <w:sz w:val="22"/>
                <w:szCs w:val="22"/>
                <w:lang w:eastAsia="it-IT"/>
              </w:rPr>
              <w:tab/>
            </w:r>
            <w:r w:rsidRPr="00C81329">
              <w:rPr>
                <w:rStyle w:val="Collegamentoipertestuale"/>
                <w:noProof/>
              </w:rPr>
              <w:t>Richiesta di saldo – rendicontazione finale</w:t>
            </w:r>
            <w:r>
              <w:rPr>
                <w:noProof/>
                <w:webHidden/>
              </w:rPr>
              <w:tab/>
            </w:r>
            <w:r>
              <w:rPr>
                <w:noProof/>
                <w:webHidden/>
              </w:rPr>
              <w:fldChar w:fldCharType="begin"/>
            </w:r>
            <w:r>
              <w:rPr>
                <w:noProof/>
                <w:webHidden/>
              </w:rPr>
              <w:instrText xml:space="preserve"> PAGEREF _Toc69985099 \h </w:instrText>
            </w:r>
            <w:r>
              <w:rPr>
                <w:noProof/>
                <w:webHidden/>
              </w:rPr>
            </w:r>
            <w:r>
              <w:rPr>
                <w:noProof/>
                <w:webHidden/>
              </w:rPr>
              <w:fldChar w:fldCharType="separate"/>
            </w:r>
            <w:r>
              <w:rPr>
                <w:noProof/>
                <w:webHidden/>
              </w:rPr>
              <w:t>31</w:t>
            </w:r>
            <w:r>
              <w:rPr>
                <w:noProof/>
                <w:webHidden/>
              </w:rPr>
              <w:fldChar w:fldCharType="end"/>
            </w:r>
          </w:hyperlink>
        </w:p>
        <w:p w14:paraId="7FB7DC3C" w14:textId="34246D44" w:rsidR="00436B10" w:rsidRDefault="00436B10">
          <w:pPr>
            <w:pStyle w:val="Sommario2"/>
            <w:tabs>
              <w:tab w:val="left" w:pos="880"/>
              <w:tab w:val="right" w:leader="dot" w:pos="9628"/>
            </w:tabs>
            <w:rPr>
              <w:rFonts w:eastAsiaTheme="minorEastAsia" w:cstheme="minorBidi"/>
              <w:smallCaps w:val="0"/>
              <w:noProof/>
              <w:color w:val="auto"/>
              <w:sz w:val="22"/>
              <w:szCs w:val="22"/>
              <w:lang w:eastAsia="it-IT"/>
            </w:rPr>
          </w:pPr>
          <w:hyperlink w:anchor="_Toc69985100" w:history="1">
            <w:r w:rsidRPr="00C81329">
              <w:rPr>
                <w:rStyle w:val="Collegamentoipertestuale"/>
                <w:noProof/>
              </w:rPr>
              <w:t>3.3</w:t>
            </w:r>
            <w:r>
              <w:rPr>
                <w:rFonts w:eastAsiaTheme="minorEastAsia" w:cstheme="minorBidi"/>
                <w:smallCaps w:val="0"/>
                <w:noProof/>
                <w:color w:val="auto"/>
                <w:sz w:val="22"/>
                <w:szCs w:val="22"/>
                <w:lang w:eastAsia="it-IT"/>
              </w:rPr>
              <w:tab/>
            </w:r>
            <w:r w:rsidRPr="00C81329">
              <w:rPr>
                <w:rStyle w:val="Collegamentoipertestuale"/>
                <w:noProof/>
              </w:rPr>
              <w:t>ORGANIZZAZIONE E DENOMINAZIONE DELLA DOCUMENTAZIONE PER LA RENDICONTAZIONE INTERMEDIA E FINALE</w:t>
            </w:r>
            <w:r>
              <w:rPr>
                <w:noProof/>
                <w:webHidden/>
              </w:rPr>
              <w:tab/>
            </w:r>
            <w:r>
              <w:rPr>
                <w:noProof/>
                <w:webHidden/>
              </w:rPr>
              <w:fldChar w:fldCharType="begin"/>
            </w:r>
            <w:r>
              <w:rPr>
                <w:noProof/>
                <w:webHidden/>
              </w:rPr>
              <w:instrText xml:space="preserve"> PAGEREF _Toc69985100 \h </w:instrText>
            </w:r>
            <w:r>
              <w:rPr>
                <w:noProof/>
                <w:webHidden/>
              </w:rPr>
            </w:r>
            <w:r>
              <w:rPr>
                <w:noProof/>
                <w:webHidden/>
              </w:rPr>
              <w:fldChar w:fldCharType="separate"/>
            </w:r>
            <w:r>
              <w:rPr>
                <w:noProof/>
                <w:webHidden/>
              </w:rPr>
              <w:t>32</w:t>
            </w:r>
            <w:r>
              <w:rPr>
                <w:noProof/>
                <w:webHidden/>
              </w:rPr>
              <w:fldChar w:fldCharType="end"/>
            </w:r>
          </w:hyperlink>
        </w:p>
        <w:p w14:paraId="4B88F098" w14:textId="6E0BDC59" w:rsidR="00436B10" w:rsidRDefault="00436B10">
          <w:pPr>
            <w:pStyle w:val="Sommario1"/>
            <w:tabs>
              <w:tab w:val="left" w:pos="440"/>
              <w:tab w:val="right" w:leader="dot" w:pos="9628"/>
            </w:tabs>
            <w:rPr>
              <w:rFonts w:eastAsiaTheme="minorEastAsia" w:cstheme="minorBidi"/>
              <w:b w:val="0"/>
              <w:bCs w:val="0"/>
              <w:caps w:val="0"/>
              <w:noProof/>
              <w:color w:val="auto"/>
              <w:sz w:val="22"/>
              <w:szCs w:val="22"/>
              <w:lang w:eastAsia="it-IT"/>
            </w:rPr>
          </w:pPr>
          <w:hyperlink w:anchor="_Toc69985101" w:history="1">
            <w:r w:rsidRPr="00C81329">
              <w:rPr>
                <w:rStyle w:val="Collegamentoipertestuale"/>
                <w:noProof/>
              </w:rPr>
              <w:t>4</w:t>
            </w:r>
            <w:r>
              <w:rPr>
                <w:rFonts w:eastAsiaTheme="minorEastAsia" w:cstheme="minorBidi"/>
                <w:b w:val="0"/>
                <w:bCs w:val="0"/>
                <w:caps w:val="0"/>
                <w:noProof/>
                <w:color w:val="auto"/>
                <w:sz w:val="22"/>
                <w:szCs w:val="22"/>
                <w:lang w:eastAsia="it-IT"/>
              </w:rPr>
              <w:tab/>
            </w:r>
            <w:r w:rsidRPr="00C81329">
              <w:rPr>
                <w:rStyle w:val="Collegamentoipertestuale"/>
                <w:noProof/>
              </w:rPr>
              <w:t>SEZIONE VI OBBLIGHI DEI DESTINATARI DEL CONTRIBUTO</w:t>
            </w:r>
            <w:r>
              <w:rPr>
                <w:noProof/>
                <w:webHidden/>
              </w:rPr>
              <w:tab/>
            </w:r>
            <w:r>
              <w:rPr>
                <w:noProof/>
                <w:webHidden/>
              </w:rPr>
              <w:fldChar w:fldCharType="begin"/>
            </w:r>
            <w:r>
              <w:rPr>
                <w:noProof/>
                <w:webHidden/>
              </w:rPr>
              <w:instrText xml:space="preserve"> PAGEREF _Toc69985101 \h </w:instrText>
            </w:r>
            <w:r>
              <w:rPr>
                <w:noProof/>
                <w:webHidden/>
              </w:rPr>
            </w:r>
            <w:r>
              <w:rPr>
                <w:noProof/>
                <w:webHidden/>
              </w:rPr>
              <w:fldChar w:fldCharType="separate"/>
            </w:r>
            <w:r>
              <w:rPr>
                <w:noProof/>
                <w:webHidden/>
              </w:rPr>
              <w:t>33</w:t>
            </w:r>
            <w:r>
              <w:rPr>
                <w:noProof/>
                <w:webHidden/>
              </w:rPr>
              <w:fldChar w:fldCharType="end"/>
            </w:r>
          </w:hyperlink>
        </w:p>
        <w:p w14:paraId="5F82C85D" w14:textId="4627CE45" w:rsidR="00436B10" w:rsidRDefault="00436B10">
          <w:pPr>
            <w:pStyle w:val="Sommario2"/>
            <w:tabs>
              <w:tab w:val="left" w:pos="880"/>
              <w:tab w:val="right" w:leader="dot" w:pos="9628"/>
            </w:tabs>
            <w:rPr>
              <w:rFonts w:eastAsiaTheme="minorEastAsia" w:cstheme="minorBidi"/>
              <w:smallCaps w:val="0"/>
              <w:noProof/>
              <w:color w:val="auto"/>
              <w:sz w:val="22"/>
              <w:szCs w:val="22"/>
              <w:lang w:eastAsia="it-IT"/>
            </w:rPr>
          </w:pPr>
          <w:hyperlink w:anchor="_Toc69985103" w:history="1">
            <w:r w:rsidRPr="00C81329">
              <w:rPr>
                <w:rStyle w:val="Collegamentoipertestuale"/>
                <w:noProof/>
              </w:rPr>
              <w:t>4.1</w:t>
            </w:r>
            <w:r>
              <w:rPr>
                <w:rFonts w:eastAsiaTheme="minorEastAsia" w:cstheme="minorBidi"/>
                <w:smallCaps w:val="0"/>
                <w:noProof/>
                <w:color w:val="auto"/>
                <w:sz w:val="22"/>
                <w:szCs w:val="22"/>
                <w:lang w:eastAsia="it-IT"/>
              </w:rPr>
              <w:tab/>
            </w:r>
            <w:r w:rsidRPr="00C81329">
              <w:rPr>
                <w:rStyle w:val="Collegamentoipertestuale"/>
                <w:noProof/>
              </w:rPr>
              <w:t>Conservazione della documentazione</w:t>
            </w:r>
            <w:r>
              <w:rPr>
                <w:noProof/>
                <w:webHidden/>
              </w:rPr>
              <w:tab/>
            </w:r>
            <w:r>
              <w:rPr>
                <w:noProof/>
                <w:webHidden/>
              </w:rPr>
              <w:fldChar w:fldCharType="begin"/>
            </w:r>
            <w:r>
              <w:rPr>
                <w:noProof/>
                <w:webHidden/>
              </w:rPr>
              <w:instrText xml:space="preserve"> PAGEREF _Toc69985103 \h </w:instrText>
            </w:r>
            <w:r>
              <w:rPr>
                <w:noProof/>
                <w:webHidden/>
              </w:rPr>
            </w:r>
            <w:r>
              <w:rPr>
                <w:noProof/>
                <w:webHidden/>
              </w:rPr>
              <w:fldChar w:fldCharType="separate"/>
            </w:r>
            <w:r>
              <w:rPr>
                <w:noProof/>
                <w:webHidden/>
              </w:rPr>
              <w:t>33</w:t>
            </w:r>
            <w:r>
              <w:rPr>
                <w:noProof/>
                <w:webHidden/>
              </w:rPr>
              <w:fldChar w:fldCharType="end"/>
            </w:r>
          </w:hyperlink>
        </w:p>
        <w:p w14:paraId="374D8D20" w14:textId="6F2266FD" w:rsidR="00436B10" w:rsidRDefault="00436B10">
          <w:pPr>
            <w:pStyle w:val="Sommario2"/>
            <w:tabs>
              <w:tab w:val="left" w:pos="880"/>
              <w:tab w:val="right" w:leader="dot" w:pos="9628"/>
            </w:tabs>
            <w:rPr>
              <w:rFonts w:eastAsiaTheme="minorEastAsia" w:cstheme="minorBidi"/>
              <w:smallCaps w:val="0"/>
              <w:noProof/>
              <w:color w:val="auto"/>
              <w:sz w:val="22"/>
              <w:szCs w:val="22"/>
              <w:lang w:eastAsia="it-IT"/>
            </w:rPr>
          </w:pPr>
          <w:hyperlink w:anchor="_Toc69985104" w:history="1">
            <w:r w:rsidRPr="00C81329">
              <w:rPr>
                <w:rStyle w:val="Collegamentoipertestuale"/>
                <w:noProof/>
              </w:rPr>
              <w:t>4.2</w:t>
            </w:r>
            <w:r>
              <w:rPr>
                <w:rFonts w:eastAsiaTheme="minorEastAsia" w:cstheme="minorBidi"/>
                <w:smallCaps w:val="0"/>
                <w:noProof/>
                <w:color w:val="auto"/>
                <w:sz w:val="22"/>
                <w:szCs w:val="22"/>
                <w:lang w:eastAsia="it-IT"/>
              </w:rPr>
              <w:tab/>
            </w:r>
            <w:r w:rsidRPr="00C81329">
              <w:rPr>
                <w:rStyle w:val="Collegamentoipertestuale"/>
                <w:noProof/>
              </w:rPr>
              <w:t>Informazione, pubblicità e visibilità</w:t>
            </w:r>
            <w:r>
              <w:rPr>
                <w:noProof/>
                <w:webHidden/>
              </w:rPr>
              <w:tab/>
            </w:r>
            <w:r>
              <w:rPr>
                <w:noProof/>
                <w:webHidden/>
              </w:rPr>
              <w:fldChar w:fldCharType="begin"/>
            </w:r>
            <w:r>
              <w:rPr>
                <w:noProof/>
                <w:webHidden/>
              </w:rPr>
              <w:instrText xml:space="preserve"> PAGEREF _Toc69985104 \h </w:instrText>
            </w:r>
            <w:r>
              <w:rPr>
                <w:noProof/>
                <w:webHidden/>
              </w:rPr>
            </w:r>
            <w:r>
              <w:rPr>
                <w:noProof/>
                <w:webHidden/>
              </w:rPr>
              <w:fldChar w:fldCharType="separate"/>
            </w:r>
            <w:r>
              <w:rPr>
                <w:noProof/>
                <w:webHidden/>
              </w:rPr>
              <w:t>35</w:t>
            </w:r>
            <w:r>
              <w:rPr>
                <w:noProof/>
                <w:webHidden/>
              </w:rPr>
              <w:fldChar w:fldCharType="end"/>
            </w:r>
          </w:hyperlink>
        </w:p>
        <w:p w14:paraId="352BC956" w14:textId="5B9860BE" w:rsidR="00436B10" w:rsidRDefault="00436B10">
          <w:pPr>
            <w:pStyle w:val="Sommario2"/>
            <w:tabs>
              <w:tab w:val="left" w:pos="880"/>
              <w:tab w:val="right" w:leader="dot" w:pos="9628"/>
            </w:tabs>
            <w:rPr>
              <w:rFonts w:eastAsiaTheme="minorEastAsia" w:cstheme="minorBidi"/>
              <w:smallCaps w:val="0"/>
              <w:noProof/>
              <w:color w:val="auto"/>
              <w:sz w:val="22"/>
              <w:szCs w:val="22"/>
              <w:lang w:eastAsia="it-IT"/>
            </w:rPr>
          </w:pPr>
          <w:hyperlink w:anchor="_Toc69985105" w:history="1">
            <w:r w:rsidRPr="00C81329">
              <w:rPr>
                <w:rStyle w:val="Collegamentoipertestuale"/>
                <w:noProof/>
              </w:rPr>
              <w:t>4.3</w:t>
            </w:r>
            <w:r>
              <w:rPr>
                <w:rFonts w:eastAsiaTheme="minorEastAsia" w:cstheme="minorBidi"/>
                <w:smallCaps w:val="0"/>
                <w:noProof/>
                <w:color w:val="auto"/>
                <w:sz w:val="22"/>
                <w:szCs w:val="22"/>
                <w:lang w:eastAsia="it-IT"/>
              </w:rPr>
              <w:tab/>
            </w:r>
            <w:r w:rsidRPr="00C81329">
              <w:rPr>
                <w:rStyle w:val="Collegamentoipertestuale"/>
                <w:noProof/>
              </w:rPr>
              <w:t>Variazioni</w:t>
            </w:r>
            <w:r>
              <w:rPr>
                <w:noProof/>
                <w:webHidden/>
              </w:rPr>
              <w:tab/>
            </w:r>
            <w:r>
              <w:rPr>
                <w:noProof/>
                <w:webHidden/>
              </w:rPr>
              <w:fldChar w:fldCharType="begin"/>
            </w:r>
            <w:r>
              <w:rPr>
                <w:noProof/>
                <w:webHidden/>
              </w:rPr>
              <w:instrText xml:space="preserve"> PAGEREF _Toc69985105 \h </w:instrText>
            </w:r>
            <w:r>
              <w:rPr>
                <w:noProof/>
                <w:webHidden/>
              </w:rPr>
            </w:r>
            <w:r>
              <w:rPr>
                <w:noProof/>
                <w:webHidden/>
              </w:rPr>
              <w:fldChar w:fldCharType="separate"/>
            </w:r>
            <w:r>
              <w:rPr>
                <w:noProof/>
                <w:webHidden/>
              </w:rPr>
              <w:t>36</w:t>
            </w:r>
            <w:r>
              <w:rPr>
                <w:noProof/>
                <w:webHidden/>
              </w:rPr>
              <w:fldChar w:fldCharType="end"/>
            </w:r>
          </w:hyperlink>
        </w:p>
        <w:p w14:paraId="6BD7B15F" w14:textId="17515318" w:rsidR="00436B10" w:rsidRDefault="00436B10">
          <w:pPr>
            <w:pStyle w:val="Sommario2"/>
            <w:tabs>
              <w:tab w:val="left" w:pos="880"/>
              <w:tab w:val="right" w:leader="dot" w:pos="9628"/>
            </w:tabs>
            <w:rPr>
              <w:rFonts w:eastAsiaTheme="minorEastAsia" w:cstheme="minorBidi"/>
              <w:smallCaps w:val="0"/>
              <w:noProof/>
              <w:color w:val="auto"/>
              <w:sz w:val="22"/>
              <w:szCs w:val="22"/>
              <w:lang w:eastAsia="it-IT"/>
            </w:rPr>
          </w:pPr>
          <w:hyperlink w:anchor="_Toc69985106" w:history="1">
            <w:r w:rsidRPr="00C81329">
              <w:rPr>
                <w:rStyle w:val="Collegamentoipertestuale"/>
                <w:noProof/>
              </w:rPr>
              <w:t>4.4</w:t>
            </w:r>
            <w:r>
              <w:rPr>
                <w:rFonts w:eastAsiaTheme="minorEastAsia" w:cstheme="minorBidi"/>
                <w:smallCaps w:val="0"/>
                <w:noProof/>
                <w:color w:val="auto"/>
                <w:sz w:val="22"/>
                <w:szCs w:val="22"/>
                <w:lang w:eastAsia="it-IT"/>
              </w:rPr>
              <w:tab/>
            </w:r>
            <w:r w:rsidRPr="00C81329">
              <w:rPr>
                <w:rStyle w:val="Collegamentoipertestuale"/>
                <w:noProof/>
              </w:rPr>
              <w:t>Monitoraggio e privacy</w:t>
            </w:r>
            <w:r>
              <w:rPr>
                <w:noProof/>
                <w:webHidden/>
              </w:rPr>
              <w:tab/>
            </w:r>
            <w:r>
              <w:rPr>
                <w:noProof/>
                <w:webHidden/>
              </w:rPr>
              <w:fldChar w:fldCharType="begin"/>
            </w:r>
            <w:r>
              <w:rPr>
                <w:noProof/>
                <w:webHidden/>
              </w:rPr>
              <w:instrText xml:space="preserve"> PAGEREF _Toc69985106 \h </w:instrText>
            </w:r>
            <w:r>
              <w:rPr>
                <w:noProof/>
                <w:webHidden/>
              </w:rPr>
            </w:r>
            <w:r>
              <w:rPr>
                <w:noProof/>
                <w:webHidden/>
              </w:rPr>
              <w:fldChar w:fldCharType="separate"/>
            </w:r>
            <w:r>
              <w:rPr>
                <w:noProof/>
                <w:webHidden/>
              </w:rPr>
              <w:t>37</w:t>
            </w:r>
            <w:r>
              <w:rPr>
                <w:noProof/>
                <w:webHidden/>
              </w:rPr>
              <w:fldChar w:fldCharType="end"/>
            </w:r>
          </w:hyperlink>
        </w:p>
        <w:p w14:paraId="4CBC6E24" w14:textId="78224527" w:rsidR="00436B10" w:rsidRDefault="00436B10">
          <w:pPr>
            <w:pStyle w:val="Sommario2"/>
            <w:tabs>
              <w:tab w:val="left" w:pos="880"/>
              <w:tab w:val="right" w:leader="dot" w:pos="9628"/>
            </w:tabs>
            <w:rPr>
              <w:rFonts w:eastAsiaTheme="minorEastAsia" w:cstheme="minorBidi"/>
              <w:smallCaps w:val="0"/>
              <w:noProof/>
              <w:color w:val="auto"/>
              <w:sz w:val="22"/>
              <w:szCs w:val="22"/>
              <w:lang w:eastAsia="it-IT"/>
            </w:rPr>
          </w:pPr>
          <w:hyperlink w:anchor="_Toc69985107" w:history="1">
            <w:r w:rsidRPr="00C81329">
              <w:rPr>
                <w:rStyle w:val="Collegamentoipertestuale"/>
                <w:noProof/>
              </w:rPr>
              <w:t>4.4.1</w:t>
            </w:r>
            <w:r>
              <w:rPr>
                <w:rFonts w:eastAsiaTheme="minorEastAsia" w:cstheme="minorBidi"/>
                <w:smallCaps w:val="0"/>
                <w:noProof/>
                <w:color w:val="auto"/>
                <w:sz w:val="22"/>
                <w:szCs w:val="22"/>
                <w:lang w:eastAsia="it-IT"/>
              </w:rPr>
              <w:tab/>
            </w:r>
            <w:r w:rsidRPr="00C81329">
              <w:rPr>
                <w:rStyle w:val="Collegamentoipertestuale"/>
                <w:noProof/>
              </w:rPr>
              <w:t>Monitoraggio</w:t>
            </w:r>
            <w:r>
              <w:rPr>
                <w:noProof/>
                <w:webHidden/>
              </w:rPr>
              <w:tab/>
            </w:r>
            <w:r>
              <w:rPr>
                <w:noProof/>
                <w:webHidden/>
              </w:rPr>
              <w:fldChar w:fldCharType="begin"/>
            </w:r>
            <w:r>
              <w:rPr>
                <w:noProof/>
                <w:webHidden/>
              </w:rPr>
              <w:instrText xml:space="preserve"> PAGEREF _Toc69985107 \h </w:instrText>
            </w:r>
            <w:r>
              <w:rPr>
                <w:noProof/>
                <w:webHidden/>
              </w:rPr>
            </w:r>
            <w:r>
              <w:rPr>
                <w:noProof/>
                <w:webHidden/>
              </w:rPr>
              <w:fldChar w:fldCharType="separate"/>
            </w:r>
            <w:r>
              <w:rPr>
                <w:noProof/>
                <w:webHidden/>
              </w:rPr>
              <w:t>37</w:t>
            </w:r>
            <w:r>
              <w:rPr>
                <w:noProof/>
                <w:webHidden/>
              </w:rPr>
              <w:fldChar w:fldCharType="end"/>
            </w:r>
          </w:hyperlink>
        </w:p>
        <w:p w14:paraId="73DA32D1" w14:textId="6CA8819E" w:rsidR="00436B10" w:rsidRDefault="00436B10">
          <w:pPr>
            <w:pStyle w:val="Sommario2"/>
            <w:tabs>
              <w:tab w:val="left" w:pos="880"/>
              <w:tab w:val="right" w:leader="dot" w:pos="9628"/>
            </w:tabs>
            <w:rPr>
              <w:rFonts w:eastAsiaTheme="minorEastAsia" w:cstheme="minorBidi"/>
              <w:smallCaps w:val="0"/>
              <w:noProof/>
              <w:color w:val="auto"/>
              <w:sz w:val="22"/>
              <w:szCs w:val="22"/>
              <w:lang w:eastAsia="it-IT"/>
            </w:rPr>
          </w:pPr>
          <w:hyperlink w:anchor="_Toc69985108" w:history="1">
            <w:r w:rsidRPr="00C81329">
              <w:rPr>
                <w:rStyle w:val="Collegamentoipertestuale"/>
                <w:noProof/>
              </w:rPr>
              <w:t>4.4.2</w:t>
            </w:r>
            <w:r>
              <w:rPr>
                <w:rFonts w:eastAsiaTheme="minorEastAsia" w:cstheme="minorBidi"/>
                <w:smallCaps w:val="0"/>
                <w:noProof/>
                <w:color w:val="auto"/>
                <w:sz w:val="22"/>
                <w:szCs w:val="22"/>
                <w:lang w:eastAsia="it-IT"/>
              </w:rPr>
              <w:tab/>
            </w:r>
            <w:r w:rsidRPr="00C81329">
              <w:rPr>
                <w:rStyle w:val="Collegamentoipertestuale"/>
                <w:noProof/>
              </w:rPr>
              <w:t>Privacy</w:t>
            </w:r>
            <w:r>
              <w:rPr>
                <w:noProof/>
                <w:webHidden/>
              </w:rPr>
              <w:tab/>
            </w:r>
            <w:r>
              <w:rPr>
                <w:noProof/>
                <w:webHidden/>
              </w:rPr>
              <w:fldChar w:fldCharType="begin"/>
            </w:r>
            <w:r>
              <w:rPr>
                <w:noProof/>
                <w:webHidden/>
              </w:rPr>
              <w:instrText xml:space="preserve"> PAGEREF _Toc69985108 \h </w:instrText>
            </w:r>
            <w:r>
              <w:rPr>
                <w:noProof/>
                <w:webHidden/>
              </w:rPr>
            </w:r>
            <w:r>
              <w:rPr>
                <w:noProof/>
                <w:webHidden/>
              </w:rPr>
              <w:fldChar w:fldCharType="separate"/>
            </w:r>
            <w:r>
              <w:rPr>
                <w:noProof/>
                <w:webHidden/>
              </w:rPr>
              <w:t>38</w:t>
            </w:r>
            <w:r>
              <w:rPr>
                <w:noProof/>
                <w:webHidden/>
              </w:rPr>
              <w:fldChar w:fldCharType="end"/>
            </w:r>
          </w:hyperlink>
        </w:p>
        <w:p w14:paraId="14DC70AB" w14:textId="453E5AEA" w:rsidR="00436B10" w:rsidRDefault="00436B10">
          <w:pPr>
            <w:pStyle w:val="Sommario2"/>
            <w:tabs>
              <w:tab w:val="left" w:pos="880"/>
              <w:tab w:val="right" w:leader="dot" w:pos="9628"/>
            </w:tabs>
            <w:rPr>
              <w:rFonts w:eastAsiaTheme="minorEastAsia" w:cstheme="minorBidi"/>
              <w:smallCaps w:val="0"/>
              <w:noProof/>
              <w:color w:val="auto"/>
              <w:sz w:val="22"/>
              <w:szCs w:val="22"/>
              <w:lang w:eastAsia="it-IT"/>
            </w:rPr>
          </w:pPr>
          <w:hyperlink w:anchor="_Toc69985109" w:history="1">
            <w:r w:rsidRPr="00C81329">
              <w:rPr>
                <w:rStyle w:val="Collegamentoipertestuale"/>
                <w:noProof/>
              </w:rPr>
              <w:t>4.5</w:t>
            </w:r>
            <w:r>
              <w:rPr>
                <w:rFonts w:eastAsiaTheme="minorEastAsia" w:cstheme="minorBidi"/>
                <w:smallCaps w:val="0"/>
                <w:noProof/>
                <w:color w:val="auto"/>
                <w:sz w:val="22"/>
                <w:szCs w:val="22"/>
                <w:lang w:eastAsia="it-IT"/>
              </w:rPr>
              <w:tab/>
            </w:r>
            <w:r w:rsidRPr="00C81329">
              <w:rPr>
                <w:rStyle w:val="Collegamentoipertestuale"/>
                <w:noProof/>
              </w:rPr>
              <w:t>Verifiche in loco</w:t>
            </w:r>
            <w:r>
              <w:rPr>
                <w:noProof/>
                <w:webHidden/>
              </w:rPr>
              <w:tab/>
            </w:r>
            <w:r>
              <w:rPr>
                <w:noProof/>
                <w:webHidden/>
              </w:rPr>
              <w:fldChar w:fldCharType="begin"/>
            </w:r>
            <w:r>
              <w:rPr>
                <w:noProof/>
                <w:webHidden/>
              </w:rPr>
              <w:instrText xml:space="preserve"> PAGEREF _Toc69985109 \h </w:instrText>
            </w:r>
            <w:r>
              <w:rPr>
                <w:noProof/>
                <w:webHidden/>
              </w:rPr>
            </w:r>
            <w:r>
              <w:rPr>
                <w:noProof/>
                <w:webHidden/>
              </w:rPr>
              <w:fldChar w:fldCharType="separate"/>
            </w:r>
            <w:r>
              <w:rPr>
                <w:noProof/>
                <w:webHidden/>
              </w:rPr>
              <w:t>38</w:t>
            </w:r>
            <w:r>
              <w:rPr>
                <w:noProof/>
                <w:webHidden/>
              </w:rPr>
              <w:fldChar w:fldCharType="end"/>
            </w:r>
          </w:hyperlink>
        </w:p>
        <w:p w14:paraId="67DB0398" w14:textId="23EF00DA" w:rsidR="00436B10" w:rsidRDefault="00436B10">
          <w:pPr>
            <w:pStyle w:val="Sommario1"/>
            <w:tabs>
              <w:tab w:val="right" w:leader="dot" w:pos="9628"/>
            </w:tabs>
            <w:rPr>
              <w:rFonts w:eastAsiaTheme="minorEastAsia" w:cstheme="minorBidi"/>
              <w:b w:val="0"/>
              <w:bCs w:val="0"/>
              <w:caps w:val="0"/>
              <w:noProof/>
              <w:color w:val="auto"/>
              <w:sz w:val="22"/>
              <w:szCs w:val="22"/>
              <w:lang w:eastAsia="it-IT"/>
            </w:rPr>
          </w:pPr>
          <w:hyperlink w:anchor="_Toc69985110" w:history="1">
            <w:r w:rsidRPr="00C81329">
              <w:rPr>
                <w:rStyle w:val="Collegamentoipertestuale"/>
                <w:noProof/>
              </w:rPr>
              <w:t>ALLEGATI</w:t>
            </w:r>
            <w:r>
              <w:rPr>
                <w:noProof/>
                <w:webHidden/>
              </w:rPr>
              <w:tab/>
            </w:r>
            <w:r>
              <w:rPr>
                <w:noProof/>
                <w:webHidden/>
              </w:rPr>
              <w:fldChar w:fldCharType="begin"/>
            </w:r>
            <w:r>
              <w:rPr>
                <w:noProof/>
                <w:webHidden/>
              </w:rPr>
              <w:instrText xml:space="preserve"> PAGEREF _Toc69985110 \h </w:instrText>
            </w:r>
            <w:r>
              <w:rPr>
                <w:noProof/>
                <w:webHidden/>
              </w:rPr>
            </w:r>
            <w:r>
              <w:rPr>
                <w:noProof/>
                <w:webHidden/>
              </w:rPr>
              <w:fldChar w:fldCharType="separate"/>
            </w:r>
            <w:r>
              <w:rPr>
                <w:noProof/>
                <w:webHidden/>
              </w:rPr>
              <w:t>39</w:t>
            </w:r>
            <w:r>
              <w:rPr>
                <w:noProof/>
                <w:webHidden/>
              </w:rPr>
              <w:fldChar w:fldCharType="end"/>
            </w:r>
          </w:hyperlink>
        </w:p>
        <w:p w14:paraId="5825D641" w14:textId="0146F282" w:rsidR="00436B10" w:rsidRDefault="00436B10">
          <w:pPr>
            <w:pStyle w:val="Sommario2"/>
            <w:tabs>
              <w:tab w:val="left" w:pos="660"/>
              <w:tab w:val="right" w:leader="dot" w:pos="9628"/>
            </w:tabs>
            <w:rPr>
              <w:rFonts w:eastAsiaTheme="minorEastAsia" w:cstheme="minorBidi"/>
              <w:smallCaps w:val="0"/>
              <w:noProof/>
              <w:color w:val="auto"/>
              <w:sz w:val="22"/>
              <w:szCs w:val="22"/>
              <w:lang w:eastAsia="it-IT"/>
            </w:rPr>
          </w:pPr>
          <w:hyperlink w:anchor="_Toc69985111" w:history="1">
            <w:r w:rsidRPr="00C81329">
              <w:rPr>
                <w:rStyle w:val="Collegamentoipertestuale"/>
                <w:noProof/>
              </w:rPr>
              <w:t>1.</w:t>
            </w:r>
            <w:r>
              <w:rPr>
                <w:rFonts w:eastAsiaTheme="minorEastAsia" w:cstheme="minorBidi"/>
                <w:smallCaps w:val="0"/>
                <w:noProof/>
                <w:color w:val="auto"/>
                <w:sz w:val="22"/>
                <w:szCs w:val="22"/>
                <w:lang w:eastAsia="it-IT"/>
              </w:rPr>
              <w:tab/>
            </w:r>
            <w:r w:rsidRPr="00C81329">
              <w:rPr>
                <w:rStyle w:val="Collegamentoipertestuale"/>
                <w:noProof/>
              </w:rPr>
              <w:t>Schema atto di impegno e regolamentazione</w:t>
            </w:r>
            <w:r>
              <w:rPr>
                <w:noProof/>
                <w:webHidden/>
              </w:rPr>
              <w:tab/>
            </w:r>
            <w:r>
              <w:rPr>
                <w:noProof/>
                <w:webHidden/>
              </w:rPr>
              <w:fldChar w:fldCharType="begin"/>
            </w:r>
            <w:r>
              <w:rPr>
                <w:noProof/>
                <w:webHidden/>
              </w:rPr>
              <w:instrText xml:space="preserve"> PAGEREF _Toc69985111 \h </w:instrText>
            </w:r>
            <w:r>
              <w:rPr>
                <w:noProof/>
                <w:webHidden/>
              </w:rPr>
            </w:r>
            <w:r>
              <w:rPr>
                <w:noProof/>
                <w:webHidden/>
              </w:rPr>
              <w:fldChar w:fldCharType="separate"/>
            </w:r>
            <w:r>
              <w:rPr>
                <w:noProof/>
                <w:webHidden/>
              </w:rPr>
              <w:t>39</w:t>
            </w:r>
            <w:r>
              <w:rPr>
                <w:noProof/>
                <w:webHidden/>
              </w:rPr>
              <w:fldChar w:fldCharType="end"/>
            </w:r>
          </w:hyperlink>
        </w:p>
        <w:p w14:paraId="3E995501" w14:textId="79D9833F" w:rsidR="00436B10" w:rsidRDefault="00436B10">
          <w:pPr>
            <w:pStyle w:val="Sommario2"/>
            <w:tabs>
              <w:tab w:val="left" w:pos="660"/>
              <w:tab w:val="right" w:leader="dot" w:pos="9628"/>
            </w:tabs>
            <w:rPr>
              <w:rFonts w:eastAsiaTheme="minorEastAsia" w:cstheme="minorBidi"/>
              <w:smallCaps w:val="0"/>
              <w:noProof/>
              <w:color w:val="auto"/>
              <w:sz w:val="22"/>
              <w:szCs w:val="22"/>
              <w:lang w:eastAsia="it-IT"/>
            </w:rPr>
          </w:pPr>
          <w:hyperlink w:anchor="_Toc69985112" w:history="1">
            <w:r w:rsidRPr="00C81329">
              <w:rPr>
                <w:rStyle w:val="Collegamentoipertestuale"/>
                <w:noProof/>
              </w:rPr>
              <w:t>2.</w:t>
            </w:r>
            <w:r>
              <w:rPr>
                <w:rFonts w:eastAsiaTheme="minorEastAsia" w:cstheme="minorBidi"/>
                <w:smallCaps w:val="0"/>
                <w:noProof/>
                <w:color w:val="auto"/>
                <w:sz w:val="22"/>
                <w:szCs w:val="22"/>
                <w:lang w:eastAsia="it-IT"/>
              </w:rPr>
              <w:tab/>
            </w:r>
            <w:r w:rsidRPr="00C81329">
              <w:rPr>
                <w:rStyle w:val="Collegamentoipertestuale"/>
                <w:noProof/>
              </w:rPr>
              <w:t>Dichiarazione sostitutiva Tracciabilità dei flussi finanziari</w:t>
            </w:r>
            <w:r>
              <w:rPr>
                <w:noProof/>
                <w:webHidden/>
              </w:rPr>
              <w:tab/>
            </w:r>
            <w:r>
              <w:rPr>
                <w:noProof/>
                <w:webHidden/>
              </w:rPr>
              <w:fldChar w:fldCharType="begin"/>
            </w:r>
            <w:r>
              <w:rPr>
                <w:noProof/>
                <w:webHidden/>
              </w:rPr>
              <w:instrText xml:space="preserve"> PAGEREF _Toc69985112 \h </w:instrText>
            </w:r>
            <w:r>
              <w:rPr>
                <w:noProof/>
                <w:webHidden/>
              </w:rPr>
            </w:r>
            <w:r>
              <w:rPr>
                <w:noProof/>
                <w:webHidden/>
              </w:rPr>
              <w:fldChar w:fldCharType="separate"/>
            </w:r>
            <w:r>
              <w:rPr>
                <w:noProof/>
                <w:webHidden/>
              </w:rPr>
              <w:t>39</w:t>
            </w:r>
            <w:r>
              <w:rPr>
                <w:noProof/>
                <w:webHidden/>
              </w:rPr>
              <w:fldChar w:fldCharType="end"/>
            </w:r>
          </w:hyperlink>
        </w:p>
        <w:p w14:paraId="1B5ED597" w14:textId="636A96D9" w:rsidR="00436B10" w:rsidRDefault="00436B10">
          <w:pPr>
            <w:pStyle w:val="Sommario2"/>
            <w:tabs>
              <w:tab w:val="left" w:pos="660"/>
              <w:tab w:val="right" w:leader="dot" w:pos="9628"/>
            </w:tabs>
            <w:rPr>
              <w:rFonts w:eastAsiaTheme="minorEastAsia" w:cstheme="minorBidi"/>
              <w:smallCaps w:val="0"/>
              <w:noProof/>
              <w:color w:val="auto"/>
              <w:sz w:val="22"/>
              <w:szCs w:val="22"/>
              <w:lang w:eastAsia="it-IT"/>
            </w:rPr>
          </w:pPr>
          <w:hyperlink w:anchor="_Toc69985113" w:history="1">
            <w:r w:rsidRPr="00C81329">
              <w:rPr>
                <w:rStyle w:val="Collegamentoipertestuale"/>
                <w:noProof/>
              </w:rPr>
              <w:t>3.</w:t>
            </w:r>
            <w:r>
              <w:rPr>
                <w:rFonts w:eastAsiaTheme="minorEastAsia" w:cstheme="minorBidi"/>
                <w:smallCaps w:val="0"/>
                <w:noProof/>
                <w:color w:val="auto"/>
                <w:sz w:val="22"/>
                <w:szCs w:val="22"/>
                <w:lang w:eastAsia="it-IT"/>
              </w:rPr>
              <w:tab/>
            </w:r>
            <w:r w:rsidRPr="00C81329">
              <w:rPr>
                <w:rStyle w:val="Collegamentoipertestuale"/>
                <w:noProof/>
              </w:rPr>
              <w:t>Fac simile esemplificativo di Prospetto di calcolo costo orario</w:t>
            </w:r>
            <w:r>
              <w:rPr>
                <w:noProof/>
                <w:webHidden/>
              </w:rPr>
              <w:tab/>
            </w:r>
            <w:r>
              <w:rPr>
                <w:noProof/>
                <w:webHidden/>
              </w:rPr>
              <w:fldChar w:fldCharType="begin"/>
            </w:r>
            <w:r>
              <w:rPr>
                <w:noProof/>
                <w:webHidden/>
              </w:rPr>
              <w:instrText xml:space="preserve"> PAGEREF _Toc69985113 \h </w:instrText>
            </w:r>
            <w:r>
              <w:rPr>
                <w:noProof/>
                <w:webHidden/>
              </w:rPr>
            </w:r>
            <w:r>
              <w:rPr>
                <w:noProof/>
                <w:webHidden/>
              </w:rPr>
              <w:fldChar w:fldCharType="separate"/>
            </w:r>
            <w:r>
              <w:rPr>
                <w:noProof/>
                <w:webHidden/>
              </w:rPr>
              <w:t>39</w:t>
            </w:r>
            <w:r>
              <w:rPr>
                <w:noProof/>
                <w:webHidden/>
              </w:rPr>
              <w:fldChar w:fldCharType="end"/>
            </w:r>
          </w:hyperlink>
        </w:p>
        <w:p w14:paraId="2034CD9C" w14:textId="0B48EC6E" w:rsidR="00436B10" w:rsidRDefault="00436B10">
          <w:pPr>
            <w:pStyle w:val="Sommario2"/>
            <w:tabs>
              <w:tab w:val="left" w:pos="660"/>
              <w:tab w:val="right" w:leader="dot" w:pos="9628"/>
            </w:tabs>
            <w:rPr>
              <w:rFonts w:eastAsiaTheme="minorEastAsia" w:cstheme="minorBidi"/>
              <w:smallCaps w:val="0"/>
              <w:noProof/>
              <w:color w:val="auto"/>
              <w:sz w:val="22"/>
              <w:szCs w:val="22"/>
              <w:lang w:eastAsia="it-IT"/>
            </w:rPr>
          </w:pPr>
          <w:hyperlink w:anchor="_Toc69985114" w:history="1">
            <w:r w:rsidRPr="00C81329">
              <w:rPr>
                <w:rStyle w:val="Collegamentoipertestuale"/>
                <w:noProof/>
              </w:rPr>
              <w:t>4.</w:t>
            </w:r>
            <w:r>
              <w:rPr>
                <w:rFonts w:eastAsiaTheme="minorEastAsia" w:cstheme="minorBidi"/>
                <w:smallCaps w:val="0"/>
                <w:noProof/>
                <w:color w:val="auto"/>
                <w:sz w:val="22"/>
                <w:szCs w:val="22"/>
                <w:lang w:eastAsia="it-IT"/>
              </w:rPr>
              <w:tab/>
            </w:r>
            <w:r w:rsidRPr="00C81329">
              <w:rPr>
                <w:rStyle w:val="Collegamentoipertestuale"/>
                <w:noProof/>
              </w:rPr>
              <w:t>Fac simile timesheet mensile</w:t>
            </w:r>
            <w:r>
              <w:rPr>
                <w:noProof/>
                <w:webHidden/>
              </w:rPr>
              <w:tab/>
            </w:r>
            <w:r>
              <w:rPr>
                <w:noProof/>
                <w:webHidden/>
              </w:rPr>
              <w:fldChar w:fldCharType="begin"/>
            </w:r>
            <w:r>
              <w:rPr>
                <w:noProof/>
                <w:webHidden/>
              </w:rPr>
              <w:instrText xml:space="preserve"> PAGEREF _Toc69985114 \h </w:instrText>
            </w:r>
            <w:r>
              <w:rPr>
                <w:noProof/>
                <w:webHidden/>
              </w:rPr>
            </w:r>
            <w:r>
              <w:rPr>
                <w:noProof/>
                <w:webHidden/>
              </w:rPr>
              <w:fldChar w:fldCharType="separate"/>
            </w:r>
            <w:r>
              <w:rPr>
                <w:noProof/>
                <w:webHidden/>
              </w:rPr>
              <w:t>39</w:t>
            </w:r>
            <w:r>
              <w:rPr>
                <w:noProof/>
                <w:webHidden/>
              </w:rPr>
              <w:fldChar w:fldCharType="end"/>
            </w:r>
          </w:hyperlink>
        </w:p>
        <w:p w14:paraId="24C0A5A7" w14:textId="22824FD8" w:rsidR="00436B10" w:rsidRDefault="00436B10">
          <w:pPr>
            <w:pStyle w:val="Sommario2"/>
            <w:tabs>
              <w:tab w:val="left" w:pos="660"/>
              <w:tab w:val="right" w:leader="dot" w:pos="9628"/>
            </w:tabs>
            <w:rPr>
              <w:rFonts w:eastAsiaTheme="minorEastAsia" w:cstheme="minorBidi"/>
              <w:smallCaps w:val="0"/>
              <w:noProof/>
              <w:color w:val="auto"/>
              <w:sz w:val="22"/>
              <w:szCs w:val="22"/>
              <w:lang w:eastAsia="it-IT"/>
            </w:rPr>
          </w:pPr>
          <w:hyperlink w:anchor="_Toc69985115" w:history="1">
            <w:r w:rsidRPr="00C81329">
              <w:rPr>
                <w:rStyle w:val="Collegamentoipertestuale"/>
                <w:noProof/>
              </w:rPr>
              <w:t>5.</w:t>
            </w:r>
            <w:r>
              <w:rPr>
                <w:rFonts w:eastAsiaTheme="minorEastAsia" w:cstheme="minorBidi"/>
                <w:smallCaps w:val="0"/>
                <w:noProof/>
                <w:color w:val="auto"/>
                <w:sz w:val="22"/>
                <w:szCs w:val="22"/>
                <w:lang w:eastAsia="it-IT"/>
              </w:rPr>
              <w:tab/>
            </w:r>
            <w:r w:rsidRPr="00C81329">
              <w:rPr>
                <w:rStyle w:val="Collegamentoipertestuale"/>
                <w:noProof/>
              </w:rPr>
              <w:t>Fac simile ordine di servizio</w:t>
            </w:r>
            <w:r>
              <w:rPr>
                <w:noProof/>
                <w:webHidden/>
              </w:rPr>
              <w:tab/>
            </w:r>
            <w:r>
              <w:rPr>
                <w:noProof/>
                <w:webHidden/>
              </w:rPr>
              <w:fldChar w:fldCharType="begin"/>
            </w:r>
            <w:r>
              <w:rPr>
                <w:noProof/>
                <w:webHidden/>
              </w:rPr>
              <w:instrText xml:space="preserve"> PAGEREF _Toc69985115 \h </w:instrText>
            </w:r>
            <w:r>
              <w:rPr>
                <w:noProof/>
                <w:webHidden/>
              </w:rPr>
            </w:r>
            <w:r>
              <w:rPr>
                <w:noProof/>
                <w:webHidden/>
              </w:rPr>
              <w:fldChar w:fldCharType="separate"/>
            </w:r>
            <w:r>
              <w:rPr>
                <w:noProof/>
                <w:webHidden/>
              </w:rPr>
              <w:t>39</w:t>
            </w:r>
            <w:r>
              <w:rPr>
                <w:noProof/>
                <w:webHidden/>
              </w:rPr>
              <w:fldChar w:fldCharType="end"/>
            </w:r>
          </w:hyperlink>
        </w:p>
        <w:p w14:paraId="0D9FB231" w14:textId="6E99AFFF" w:rsidR="00436B10" w:rsidRDefault="00436B10">
          <w:pPr>
            <w:pStyle w:val="Sommario2"/>
            <w:tabs>
              <w:tab w:val="left" w:pos="660"/>
              <w:tab w:val="right" w:leader="dot" w:pos="9628"/>
            </w:tabs>
            <w:rPr>
              <w:rFonts w:eastAsiaTheme="minorEastAsia" w:cstheme="minorBidi"/>
              <w:smallCaps w:val="0"/>
              <w:noProof/>
              <w:color w:val="auto"/>
              <w:sz w:val="22"/>
              <w:szCs w:val="22"/>
              <w:lang w:eastAsia="it-IT"/>
            </w:rPr>
          </w:pPr>
          <w:hyperlink w:anchor="_Toc69985116" w:history="1">
            <w:r w:rsidRPr="00C81329">
              <w:rPr>
                <w:rStyle w:val="Collegamentoipertestuale"/>
                <w:noProof/>
              </w:rPr>
              <w:t>6.</w:t>
            </w:r>
            <w:r>
              <w:rPr>
                <w:rFonts w:eastAsiaTheme="minorEastAsia" w:cstheme="minorBidi"/>
                <w:smallCaps w:val="0"/>
                <w:noProof/>
                <w:color w:val="auto"/>
                <w:sz w:val="22"/>
                <w:szCs w:val="22"/>
                <w:lang w:eastAsia="it-IT"/>
              </w:rPr>
              <w:tab/>
            </w:r>
            <w:r w:rsidRPr="00C81329">
              <w:rPr>
                <w:rStyle w:val="Collegamentoipertestuale"/>
                <w:noProof/>
              </w:rPr>
              <w:t>Fac simile polizza fidejussoria</w:t>
            </w:r>
            <w:r>
              <w:rPr>
                <w:noProof/>
                <w:webHidden/>
              </w:rPr>
              <w:tab/>
            </w:r>
            <w:r>
              <w:rPr>
                <w:noProof/>
                <w:webHidden/>
              </w:rPr>
              <w:fldChar w:fldCharType="begin"/>
            </w:r>
            <w:r>
              <w:rPr>
                <w:noProof/>
                <w:webHidden/>
              </w:rPr>
              <w:instrText xml:space="preserve"> PAGEREF _Toc69985116 \h </w:instrText>
            </w:r>
            <w:r>
              <w:rPr>
                <w:noProof/>
                <w:webHidden/>
              </w:rPr>
            </w:r>
            <w:r>
              <w:rPr>
                <w:noProof/>
                <w:webHidden/>
              </w:rPr>
              <w:fldChar w:fldCharType="separate"/>
            </w:r>
            <w:r>
              <w:rPr>
                <w:noProof/>
                <w:webHidden/>
              </w:rPr>
              <w:t>39</w:t>
            </w:r>
            <w:r>
              <w:rPr>
                <w:noProof/>
                <w:webHidden/>
              </w:rPr>
              <w:fldChar w:fldCharType="end"/>
            </w:r>
          </w:hyperlink>
        </w:p>
        <w:p w14:paraId="4283AFF5" w14:textId="0C3FC42B" w:rsidR="00436B10" w:rsidRDefault="00436B10">
          <w:pPr>
            <w:pStyle w:val="Sommario2"/>
            <w:tabs>
              <w:tab w:val="left" w:pos="660"/>
              <w:tab w:val="right" w:leader="dot" w:pos="9628"/>
            </w:tabs>
            <w:rPr>
              <w:rFonts w:eastAsiaTheme="minorEastAsia" w:cstheme="minorBidi"/>
              <w:smallCaps w:val="0"/>
              <w:noProof/>
              <w:color w:val="auto"/>
              <w:sz w:val="22"/>
              <w:szCs w:val="22"/>
              <w:lang w:eastAsia="it-IT"/>
            </w:rPr>
          </w:pPr>
          <w:hyperlink w:anchor="_Toc69985117" w:history="1">
            <w:r w:rsidRPr="00C81329">
              <w:rPr>
                <w:rStyle w:val="Collegamentoipertestuale"/>
                <w:noProof/>
              </w:rPr>
              <w:t>7.</w:t>
            </w:r>
            <w:r>
              <w:rPr>
                <w:rFonts w:eastAsiaTheme="minorEastAsia" w:cstheme="minorBidi"/>
                <w:smallCaps w:val="0"/>
                <w:noProof/>
                <w:color w:val="auto"/>
                <w:sz w:val="22"/>
                <w:szCs w:val="22"/>
                <w:lang w:eastAsia="it-IT"/>
              </w:rPr>
              <w:tab/>
            </w:r>
            <w:r w:rsidRPr="00C81329">
              <w:rPr>
                <w:rStyle w:val="Collegamentoipertestuale"/>
                <w:noProof/>
              </w:rPr>
              <w:t>Fac simile richiesta di anticipazione</w:t>
            </w:r>
            <w:r>
              <w:rPr>
                <w:noProof/>
                <w:webHidden/>
              </w:rPr>
              <w:tab/>
            </w:r>
            <w:r>
              <w:rPr>
                <w:noProof/>
                <w:webHidden/>
              </w:rPr>
              <w:fldChar w:fldCharType="begin"/>
            </w:r>
            <w:r>
              <w:rPr>
                <w:noProof/>
                <w:webHidden/>
              </w:rPr>
              <w:instrText xml:space="preserve"> PAGEREF _Toc69985117 \h </w:instrText>
            </w:r>
            <w:r>
              <w:rPr>
                <w:noProof/>
                <w:webHidden/>
              </w:rPr>
            </w:r>
            <w:r>
              <w:rPr>
                <w:noProof/>
                <w:webHidden/>
              </w:rPr>
              <w:fldChar w:fldCharType="separate"/>
            </w:r>
            <w:r>
              <w:rPr>
                <w:noProof/>
                <w:webHidden/>
              </w:rPr>
              <w:t>39</w:t>
            </w:r>
            <w:r>
              <w:rPr>
                <w:noProof/>
                <w:webHidden/>
              </w:rPr>
              <w:fldChar w:fldCharType="end"/>
            </w:r>
          </w:hyperlink>
        </w:p>
        <w:p w14:paraId="51021FA5" w14:textId="2135EEFC" w:rsidR="00436B10" w:rsidRDefault="00436B10">
          <w:pPr>
            <w:pStyle w:val="Sommario2"/>
            <w:tabs>
              <w:tab w:val="left" w:pos="660"/>
              <w:tab w:val="right" w:leader="dot" w:pos="9628"/>
            </w:tabs>
            <w:rPr>
              <w:rFonts w:eastAsiaTheme="minorEastAsia" w:cstheme="minorBidi"/>
              <w:smallCaps w:val="0"/>
              <w:noProof/>
              <w:color w:val="auto"/>
              <w:sz w:val="22"/>
              <w:szCs w:val="22"/>
              <w:lang w:eastAsia="it-IT"/>
            </w:rPr>
          </w:pPr>
          <w:hyperlink w:anchor="_Toc69985118" w:history="1">
            <w:r w:rsidRPr="00C81329">
              <w:rPr>
                <w:rStyle w:val="Collegamentoipertestuale"/>
                <w:noProof/>
              </w:rPr>
              <w:t>8.</w:t>
            </w:r>
            <w:r>
              <w:rPr>
                <w:rFonts w:eastAsiaTheme="minorEastAsia" w:cstheme="minorBidi"/>
                <w:smallCaps w:val="0"/>
                <w:noProof/>
                <w:color w:val="auto"/>
                <w:sz w:val="22"/>
                <w:szCs w:val="22"/>
                <w:lang w:eastAsia="it-IT"/>
              </w:rPr>
              <w:tab/>
            </w:r>
            <w:r w:rsidRPr="00C81329">
              <w:rPr>
                <w:rStyle w:val="Collegamentoipertestuale"/>
                <w:noProof/>
              </w:rPr>
              <w:t>Fac simile dichiarazione di spesa intermedia</w:t>
            </w:r>
            <w:r>
              <w:rPr>
                <w:noProof/>
                <w:webHidden/>
              </w:rPr>
              <w:tab/>
            </w:r>
            <w:r>
              <w:rPr>
                <w:noProof/>
                <w:webHidden/>
              </w:rPr>
              <w:fldChar w:fldCharType="begin"/>
            </w:r>
            <w:r>
              <w:rPr>
                <w:noProof/>
                <w:webHidden/>
              </w:rPr>
              <w:instrText xml:space="preserve"> PAGEREF _Toc69985118 \h </w:instrText>
            </w:r>
            <w:r>
              <w:rPr>
                <w:noProof/>
                <w:webHidden/>
              </w:rPr>
            </w:r>
            <w:r>
              <w:rPr>
                <w:noProof/>
                <w:webHidden/>
              </w:rPr>
              <w:fldChar w:fldCharType="separate"/>
            </w:r>
            <w:r>
              <w:rPr>
                <w:noProof/>
                <w:webHidden/>
              </w:rPr>
              <w:t>39</w:t>
            </w:r>
            <w:r>
              <w:rPr>
                <w:noProof/>
                <w:webHidden/>
              </w:rPr>
              <w:fldChar w:fldCharType="end"/>
            </w:r>
          </w:hyperlink>
        </w:p>
        <w:p w14:paraId="5984EE62" w14:textId="20E50B1C" w:rsidR="00436B10" w:rsidRDefault="00436B10">
          <w:pPr>
            <w:pStyle w:val="Sommario2"/>
            <w:tabs>
              <w:tab w:val="left" w:pos="660"/>
              <w:tab w:val="right" w:leader="dot" w:pos="9628"/>
            </w:tabs>
            <w:rPr>
              <w:rFonts w:eastAsiaTheme="minorEastAsia" w:cstheme="minorBidi"/>
              <w:smallCaps w:val="0"/>
              <w:noProof/>
              <w:color w:val="auto"/>
              <w:sz w:val="22"/>
              <w:szCs w:val="22"/>
              <w:lang w:eastAsia="it-IT"/>
            </w:rPr>
          </w:pPr>
          <w:hyperlink w:anchor="_Toc69985119" w:history="1">
            <w:r w:rsidRPr="00C81329">
              <w:rPr>
                <w:rStyle w:val="Collegamentoipertestuale"/>
                <w:noProof/>
              </w:rPr>
              <w:t>9.</w:t>
            </w:r>
            <w:r>
              <w:rPr>
                <w:rFonts w:eastAsiaTheme="minorEastAsia" w:cstheme="minorBidi"/>
                <w:smallCaps w:val="0"/>
                <w:noProof/>
                <w:color w:val="auto"/>
                <w:sz w:val="22"/>
                <w:szCs w:val="22"/>
                <w:lang w:eastAsia="it-IT"/>
              </w:rPr>
              <w:tab/>
            </w:r>
            <w:r w:rsidRPr="00C81329">
              <w:rPr>
                <w:rStyle w:val="Collegamentoipertestuale"/>
                <w:noProof/>
              </w:rPr>
              <w:t>Fac simile richiesta di pagamento intermedio</w:t>
            </w:r>
            <w:r>
              <w:rPr>
                <w:noProof/>
                <w:webHidden/>
              </w:rPr>
              <w:tab/>
            </w:r>
            <w:r>
              <w:rPr>
                <w:noProof/>
                <w:webHidden/>
              </w:rPr>
              <w:fldChar w:fldCharType="begin"/>
            </w:r>
            <w:r>
              <w:rPr>
                <w:noProof/>
                <w:webHidden/>
              </w:rPr>
              <w:instrText xml:space="preserve"> PAGEREF _Toc69985119 \h </w:instrText>
            </w:r>
            <w:r>
              <w:rPr>
                <w:noProof/>
                <w:webHidden/>
              </w:rPr>
            </w:r>
            <w:r>
              <w:rPr>
                <w:noProof/>
                <w:webHidden/>
              </w:rPr>
              <w:fldChar w:fldCharType="separate"/>
            </w:r>
            <w:r>
              <w:rPr>
                <w:noProof/>
                <w:webHidden/>
              </w:rPr>
              <w:t>39</w:t>
            </w:r>
            <w:r>
              <w:rPr>
                <w:noProof/>
                <w:webHidden/>
              </w:rPr>
              <w:fldChar w:fldCharType="end"/>
            </w:r>
          </w:hyperlink>
        </w:p>
        <w:p w14:paraId="5BB9FF97" w14:textId="56CDA59E" w:rsidR="00436B10" w:rsidRDefault="00436B10">
          <w:pPr>
            <w:pStyle w:val="Sommario2"/>
            <w:tabs>
              <w:tab w:val="left" w:pos="880"/>
              <w:tab w:val="right" w:leader="dot" w:pos="9628"/>
            </w:tabs>
            <w:rPr>
              <w:rFonts w:eastAsiaTheme="minorEastAsia" w:cstheme="minorBidi"/>
              <w:smallCaps w:val="0"/>
              <w:noProof/>
              <w:color w:val="auto"/>
              <w:sz w:val="22"/>
              <w:szCs w:val="22"/>
              <w:lang w:eastAsia="it-IT"/>
            </w:rPr>
          </w:pPr>
          <w:hyperlink w:anchor="_Toc69985120" w:history="1">
            <w:r w:rsidRPr="00C81329">
              <w:rPr>
                <w:rStyle w:val="Collegamentoipertestuale"/>
                <w:noProof/>
              </w:rPr>
              <w:t>10.</w:t>
            </w:r>
            <w:r>
              <w:rPr>
                <w:rFonts w:eastAsiaTheme="minorEastAsia" w:cstheme="minorBidi"/>
                <w:smallCaps w:val="0"/>
                <w:noProof/>
                <w:color w:val="auto"/>
                <w:sz w:val="22"/>
                <w:szCs w:val="22"/>
                <w:lang w:eastAsia="it-IT"/>
              </w:rPr>
              <w:tab/>
            </w:r>
            <w:r w:rsidRPr="00C81329">
              <w:rPr>
                <w:rStyle w:val="Collegamentoipertestuale"/>
                <w:noProof/>
              </w:rPr>
              <w:t>Fac simile dichiarazione di spesa finale</w:t>
            </w:r>
            <w:r>
              <w:rPr>
                <w:noProof/>
                <w:webHidden/>
              </w:rPr>
              <w:tab/>
            </w:r>
            <w:r>
              <w:rPr>
                <w:noProof/>
                <w:webHidden/>
              </w:rPr>
              <w:fldChar w:fldCharType="begin"/>
            </w:r>
            <w:r>
              <w:rPr>
                <w:noProof/>
                <w:webHidden/>
              </w:rPr>
              <w:instrText xml:space="preserve"> PAGEREF _Toc69985120 \h </w:instrText>
            </w:r>
            <w:r>
              <w:rPr>
                <w:noProof/>
                <w:webHidden/>
              </w:rPr>
            </w:r>
            <w:r>
              <w:rPr>
                <w:noProof/>
                <w:webHidden/>
              </w:rPr>
              <w:fldChar w:fldCharType="separate"/>
            </w:r>
            <w:r>
              <w:rPr>
                <w:noProof/>
                <w:webHidden/>
              </w:rPr>
              <w:t>39</w:t>
            </w:r>
            <w:r>
              <w:rPr>
                <w:noProof/>
                <w:webHidden/>
              </w:rPr>
              <w:fldChar w:fldCharType="end"/>
            </w:r>
          </w:hyperlink>
        </w:p>
        <w:p w14:paraId="098F2378" w14:textId="2019CEA8" w:rsidR="00436B10" w:rsidRDefault="00436B10">
          <w:pPr>
            <w:pStyle w:val="Sommario2"/>
            <w:tabs>
              <w:tab w:val="left" w:pos="880"/>
              <w:tab w:val="right" w:leader="dot" w:pos="9628"/>
            </w:tabs>
            <w:rPr>
              <w:rFonts w:eastAsiaTheme="minorEastAsia" w:cstheme="minorBidi"/>
              <w:smallCaps w:val="0"/>
              <w:noProof/>
              <w:color w:val="auto"/>
              <w:sz w:val="22"/>
              <w:szCs w:val="22"/>
              <w:lang w:eastAsia="it-IT"/>
            </w:rPr>
          </w:pPr>
          <w:hyperlink w:anchor="_Toc69985121" w:history="1">
            <w:r w:rsidRPr="00C81329">
              <w:rPr>
                <w:rStyle w:val="Collegamentoipertestuale"/>
                <w:noProof/>
              </w:rPr>
              <w:t>11.</w:t>
            </w:r>
            <w:r>
              <w:rPr>
                <w:rFonts w:eastAsiaTheme="minorEastAsia" w:cstheme="minorBidi"/>
                <w:smallCaps w:val="0"/>
                <w:noProof/>
                <w:color w:val="auto"/>
                <w:sz w:val="22"/>
                <w:szCs w:val="22"/>
                <w:lang w:eastAsia="it-IT"/>
              </w:rPr>
              <w:tab/>
            </w:r>
            <w:r w:rsidRPr="00C81329">
              <w:rPr>
                <w:rStyle w:val="Collegamentoipertestuale"/>
                <w:noProof/>
              </w:rPr>
              <w:t>Fac simile richiesta di saldo</w:t>
            </w:r>
            <w:r>
              <w:rPr>
                <w:noProof/>
                <w:webHidden/>
              </w:rPr>
              <w:tab/>
            </w:r>
            <w:r>
              <w:rPr>
                <w:noProof/>
                <w:webHidden/>
              </w:rPr>
              <w:fldChar w:fldCharType="begin"/>
            </w:r>
            <w:r>
              <w:rPr>
                <w:noProof/>
                <w:webHidden/>
              </w:rPr>
              <w:instrText xml:space="preserve"> PAGEREF _Toc69985121 \h </w:instrText>
            </w:r>
            <w:r>
              <w:rPr>
                <w:noProof/>
                <w:webHidden/>
              </w:rPr>
            </w:r>
            <w:r>
              <w:rPr>
                <w:noProof/>
                <w:webHidden/>
              </w:rPr>
              <w:fldChar w:fldCharType="separate"/>
            </w:r>
            <w:r>
              <w:rPr>
                <w:noProof/>
                <w:webHidden/>
              </w:rPr>
              <w:t>39</w:t>
            </w:r>
            <w:r>
              <w:rPr>
                <w:noProof/>
                <w:webHidden/>
              </w:rPr>
              <w:fldChar w:fldCharType="end"/>
            </w:r>
          </w:hyperlink>
        </w:p>
        <w:p w14:paraId="53505D61" w14:textId="044C4416" w:rsidR="00436B10" w:rsidRDefault="00436B10">
          <w:pPr>
            <w:pStyle w:val="Sommario2"/>
            <w:tabs>
              <w:tab w:val="left" w:pos="880"/>
              <w:tab w:val="right" w:leader="dot" w:pos="9628"/>
            </w:tabs>
            <w:rPr>
              <w:rFonts w:eastAsiaTheme="minorEastAsia" w:cstheme="minorBidi"/>
              <w:smallCaps w:val="0"/>
              <w:noProof/>
              <w:color w:val="auto"/>
              <w:sz w:val="22"/>
              <w:szCs w:val="22"/>
              <w:lang w:eastAsia="it-IT"/>
            </w:rPr>
          </w:pPr>
          <w:hyperlink w:anchor="_Toc69985122" w:history="1">
            <w:r w:rsidRPr="00C81329">
              <w:rPr>
                <w:rStyle w:val="Collegamentoipertestuale"/>
                <w:noProof/>
              </w:rPr>
              <w:t>12.</w:t>
            </w:r>
            <w:r>
              <w:rPr>
                <w:rFonts w:eastAsiaTheme="minorEastAsia" w:cstheme="minorBidi"/>
                <w:smallCaps w:val="0"/>
                <w:noProof/>
                <w:color w:val="auto"/>
                <w:sz w:val="22"/>
                <w:szCs w:val="22"/>
                <w:lang w:eastAsia="it-IT"/>
              </w:rPr>
              <w:tab/>
            </w:r>
            <w:r w:rsidRPr="00C81329">
              <w:rPr>
                <w:rStyle w:val="Collegamentoipertestuale"/>
                <w:noProof/>
              </w:rPr>
              <w:t>Modello excel rendicontazione intermedia/finale – costi reali</w:t>
            </w:r>
            <w:r>
              <w:rPr>
                <w:noProof/>
                <w:webHidden/>
              </w:rPr>
              <w:tab/>
            </w:r>
            <w:r>
              <w:rPr>
                <w:noProof/>
                <w:webHidden/>
              </w:rPr>
              <w:fldChar w:fldCharType="begin"/>
            </w:r>
            <w:r>
              <w:rPr>
                <w:noProof/>
                <w:webHidden/>
              </w:rPr>
              <w:instrText xml:space="preserve"> PAGEREF _Toc69985122 \h </w:instrText>
            </w:r>
            <w:r>
              <w:rPr>
                <w:noProof/>
                <w:webHidden/>
              </w:rPr>
            </w:r>
            <w:r>
              <w:rPr>
                <w:noProof/>
                <w:webHidden/>
              </w:rPr>
              <w:fldChar w:fldCharType="separate"/>
            </w:r>
            <w:r>
              <w:rPr>
                <w:noProof/>
                <w:webHidden/>
              </w:rPr>
              <w:t>39</w:t>
            </w:r>
            <w:r>
              <w:rPr>
                <w:noProof/>
                <w:webHidden/>
              </w:rPr>
              <w:fldChar w:fldCharType="end"/>
            </w:r>
          </w:hyperlink>
        </w:p>
        <w:p w14:paraId="4D1B2136" w14:textId="0DECA2F7" w:rsidR="00436B10" w:rsidRDefault="00436B10">
          <w:pPr>
            <w:pStyle w:val="Sommario2"/>
            <w:tabs>
              <w:tab w:val="left" w:pos="880"/>
              <w:tab w:val="right" w:leader="dot" w:pos="9628"/>
            </w:tabs>
            <w:rPr>
              <w:rFonts w:eastAsiaTheme="minorEastAsia" w:cstheme="minorBidi"/>
              <w:smallCaps w:val="0"/>
              <w:noProof/>
              <w:color w:val="auto"/>
              <w:sz w:val="22"/>
              <w:szCs w:val="22"/>
              <w:lang w:eastAsia="it-IT"/>
            </w:rPr>
          </w:pPr>
          <w:hyperlink w:anchor="_Toc69985123" w:history="1">
            <w:r w:rsidRPr="00C81329">
              <w:rPr>
                <w:rStyle w:val="Collegamentoipertestuale"/>
                <w:noProof/>
              </w:rPr>
              <w:t>13.</w:t>
            </w:r>
            <w:r>
              <w:rPr>
                <w:rFonts w:eastAsiaTheme="minorEastAsia" w:cstheme="minorBidi"/>
                <w:smallCaps w:val="0"/>
                <w:noProof/>
                <w:color w:val="auto"/>
                <w:sz w:val="22"/>
                <w:szCs w:val="22"/>
                <w:lang w:eastAsia="it-IT"/>
              </w:rPr>
              <w:tab/>
            </w:r>
            <w:r w:rsidRPr="00C81329">
              <w:rPr>
                <w:rStyle w:val="Collegamentoipertestuale"/>
                <w:noProof/>
              </w:rPr>
              <w:t>Modello excel rendicontazione intermedia/finale – staff+40%</w:t>
            </w:r>
            <w:r>
              <w:rPr>
                <w:noProof/>
                <w:webHidden/>
              </w:rPr>
              <w:tab/>
            </w:r>
            <w:r>
              <w:rPr>
                <w:noProof/>
                <w:webHidden/>
              </w:rPr>
              <w:fldChar w:fldCharType="begin"/>
            </w:r>
            <w:r>
              <w:rPr>
                <w:noProof/>
                <w:webHidden/>
              </w:rPr>
              <w:instrText xml:space="preserve"> PAGEREF _Toc69985123 \h </w:instrText>
            </w:r>
            <w:r>
              <w:rPr>
                <w:noProof/>
                <w:webHidden/>
              </w:rPr>
            </w:r>
            <w:r>
              <w:rPr>
                <w:noProof/>
                <w:webHidden/>
              </w:rPr>
              <w:fldChar w:fldCharType="separate"/>
            </w:r>
            <w:r>
              <w:rPr>
                <w:noProof/>
                <w:webHidden/>
              </w:rPr>
              <w:t>39</w:t>
            </w:r>
            <w:r>
              <w:rPr>
                <w:noProof/>
                <w:webHidden/>
              </w:rPr>
              <w:fldChar w:fldCharType="end"/>
            </w:r>
          </w:hyperlink>
        </w:p>
        <w:p w14:paraId="24D5FFB1" w14:textId="550393AB" w:rsidR="00436B10" w:rsidRDefault="00436B10">
          <w:pPr>
            <w:pStyle w:val="Sommario2"/>
            <w:tabs>
              <w:tab w:val="left" w:pos="880"/>
              <w:tab w:val="right" w:leader="dot" w:pos="9628"/>
            </w:tabs>
            <w:rPr>
              <w:rFonts w:eastAsiaTheme="minorEastAsia" w:cstheme="minorBidi"/>
              <w:smallCaps w:val="0"/>
              <w:noProof/>
              <w:color w:val="auto"/>
              <w:sz w:val="22"/>
              <w:szCs w:val="22"/>
              <w:lang w:eastAsia="it-IT"/>
            </w:rPr>
          </w:pPr>
          <w:hyperlink w:anchor="_Toc69985124" w:history="1">
            <w:r w:rsidRPr="00C81329">
              <w:rPr>
                <w:rStyle w:val="Collegamentoipertestuale"/>
                <w:noProof/>
              </w:rPr>
              <w:t>14.</w:t>
            </w:r>
            <w:r>
              <w:rPr>
                <w:rFonts w:eastAsiaTheme="minorEastAsia" w:cstheme="minorBidi"/>
                <w:smallCaps w:val="0"/>
                <w:noProof/>
                <w:color w:val="auto"/>
                <w:sz w:val="22"/>
                <w:szCs w:val="22"/>
                <w:lang w:eastAsia="it-IT"/>
              </w:rPr>
              <w:tab/>
            </w:r>
            <w:r w:rsidRPr="00C81329">
              <w:rPr>
                <w:rStyle w:val="Collegamentoipertestuale"/>
                <w:noProof/>
              </w:rPr>
              <w:t>Format relazione tecnica intermedia</w:t>
            </w:r>
            <w:r>
              <w:rPr>
                <w:noProof/>
                <w:webHidden/>
              </w:rPr>
              <w:tab/>
            </w:r>
            <w:r>
              <w:rPr>
                <w:noProof/>
                <w:webHidden/>
              </w:rPr>
              <w:fldChar w:fldCharType="begin"/>
            </w:r>
            <w:r>
              <w:rPr>
                <w:noProof/>
                <w:webHidden/>
              </w:rPr>
              <w:instrText xml:space="preserve"> PAGEREF _Toc69985124 \h </w:instrText>
            </w:r>
            <w:r>
              <w:rPr>
                <w:noProof/>
                <w:webHidden/>
              </w:rPr>
            </w:r>
            <w:r>
              <w:rPr>
                <w:noProof/>
                <w:webHidden/>
              </w:rPr>
              <w:fldChar w:fldCharType="separate"/>
            </w:r>
            <w:r>
              <w:rPr>
                <w:noProof/>
                <w:webHidden/>
              </w:rPr>
              <w:t>39</w:t>
            </w:r>
            <w:r>
              <w:rPr>
                <w:noProof/>
                <w:webHidden/>
              </w:rPr>
              <w:fldChar w:fldCharType="end"/>
            </w:r>
          </w:hyperlink>
        </w:p>
        <w:p w14:paraId="40BEF26E" w14:textId="21EDDD58" w:rsidR="00436B10" w:rsidRDefault="00436B10">
          <w:pPr>
            <w:pStyle w:val="Sommario2"/>
            <w:tabs>
              <w:tab w:val="left" w:pos="880"/>
              <w:tab w:val="right" w:leader="dot" w:pos="9628"/>
            </w:tabs>
            <w:rPr>
              <w:rFonts w:eastAsiaTheme="minorEastAsia" w:cstheme="minorBidi"/>
              <w:smallCaps w:val="0"/>
              <w:noProof/>
              <w:color w:val="auto"/>
              <w:sz w:val="22"/>
              <w:szCs w:val="22"/>
              <w:lang w:eastAsia="it-IT"/>
            </w:rPr>
          </w:pPr>
          <w:hyperlink w:anchor="_Toc69985125" w:history="1">
            <w:r w:rsidRPr="00C81329">
              <w:rPr>
                <w:rStyle w:val="Collegamentoipertestuale"/>
                <w:noProof/>
              </w:rPr>
              <w:t>15.</w:t>
            </w:r>
            <w:r>
              <w:rPr>
                <w:rFonts w:eastAsiaTheme="minorEastAsia" w:cstheme="minorBidi"/>
                <w:smallCaps w:val="0"/>
                <w:noProof/>
                <w:color w:val="auto"/>
                <w:sz w:val="22"/>
                <w:szCs w:val="22"/>
                <w:lang w:eastAsia="it-IT"/>
              </w:rPr>
              <w:tab/>
            </w:r>
            <w:r w:rsidRPr="00C81329">
              <w:rPr>
                <w:rStyle w:val="Collegamentoipertestuale"/>
                <w:noProof/>
              </w:rPr>
              <w:t>Format relazione tecnica finale</w:t>
            </w:r>
            <w:r>
              <w:rPr>
                <w:noProof/>
                <w:webHidden/>
              </w:rPr>
              <w:tab/>
            </w:r>
            <w:r>
              <w:rPr>
                <w:noProof/>
                <w:webHidden/>
              </w:rPr>
              <w:fldChar w:fldCharType="begin"/>
            </w:r>
            <w:r>
              <w:rPr>
                <w:noProof/>
                <w:webHidden/>
              </w:rPr>
              <w:instrText xml:space="preserve"> PAGEREF _Toc69985125 \h </w:instrText>
            </w:r>
            <w:r>
              <w:rPr>
                <w:noProof/>
                <w:webHidden/>
              </w:rPr>
            </w:r>
            <w:r>
              <w:rPr>
                <w:noProof/>
                <w:webHidden/>
              </w:rPr>
              <w:fldChar w:fldCharType="separate"/>
            </w:r>
            <w:r>
              <w:rPr>
                <w:noProof/>
                <w:webHidden/>
              </w:rPr>
              <w:t>39</w:t>
            </w:r>
            <w:r>
              <w:rPr>
                <w:noProof/>
                <w:webHidden/>
              </w:rPr>
              <w:fldChar w:fldCharType="end"/>
            </w:r>
          </w:hyperlink>
        </w:p>
        <w:p w14:paraId="78674A96" w14:textId="4ADDCC01" w:rsidR="00436B10" w:rsidRDefault="00436B10">
          <w:pPr>
            <w:pStyle w:val="Sommario2"/>
            <w:tabs>
              <w:tab w:val="left" w:pos="880"/>
              <w:tab w:val="right" w:leader="dot" w:pos="9628"/>
            </w:tabs>
            <w:rPr>
              <w:rFonts w:eastAsiaTheme="minorEastAsia" w:cstheme="minorBidi"/>
              <w:smallCaps w:val="0"/>
              <w:noProof/>
              <w:color w:val="auto"/>
              <w:sz w:val="22"/>
              <w:szCs w:val="22"/>
              <w:lang w:eastAsia="it-IT"/>
            </w:rPr>
          </w:pPr>
          <w:hyperlink w:anchor="_Toc69985126" w:history="1">
            <w:r w:rsidRPr="00C81329">
              <w:rPr>
                <w:rStyle w:val="Collegamentoipertestuale"/>
                <w:noProof/>
              </w:rPr>
              <w:t>16.</w:t>
            </w:r>
            <w:r>
              <w:rPr>
                <w:rFonts w:eastAsiaTheme="minorEastAsia" w:cstheme="minorBidi"/>
                <w:smallCaps w:val="0"/>
                <w:noProof/>
                <w:color w:val="auto"/>
                <w:sz w:val="22"/>
                <w:szCs w:val="22"/>
                <w:lang w:eastAsia="it-IT"/>
              </w:rPr>
              <w:tab/>
            </w:r>
            <w:r w:rsidRPr="00C81329">
              <w:rPr>
                <w:rStyle w:val="Collegamentoipertestuale"/>
                <w:noProof/>
              </w:rPr>
              <w:t>Fac simile richiesta di variazione</w:t>
            </w:r>
            <w:r>
              <w:rPr>
                <w:noProof/>
                <w:webHidden/>
              </w:rPr>
              <w:tab/>
            </w:r>
            <w:r>
              <w:rPr>
                <w:noProof/>
                <w:webHidden/>
              </w:rPr>
              <w:fldChar w:fldCharType="begin"/>
            </w:r>
            <w:r>
              <w:rPr>
                <w:noProof/>
                <w:webHidden/>
              </w:rPr>
              <w:instrText xml:space="preserve"> PAGEREF _Toc69985126 \h </w:instrText>
            </w:r>
            <w:r>
              <w:rPr>
                <w:noProof/>
                <w:webHidden/>
              </w:rPr>
            </w:r>
            <w:r>
              <w:rPr>
                <w:noProof/>
                <w:webHidden/>
              </w:rPr>
              <w:fldChar w:fldCharType="separate"/>
            </w:r>
            <w:r>
              <w:rPr>
                <w:noProof/>
                <w:webHidden/>
              </w:rPr>
              <w:t>39</w:t>
            </w:r>
            <w:r>
              <w:rPr>
                <w:noProof/>
                <w:webHidden/>
              </w:rPr>
              <w:fldChar w:fldCharType="end"/>
            </w:r>
          </w:hyperlink>
        </w:p>
        <w:p w14:paraId="2DA55A86" w14:textId="4CE03A29" w:rsidR="00436B10" w:rsidRDefault="00436B10">
          <w:pPr>
            <w:pStyle w:val="Sommario2"/>
            <w:tabs>
              <w:tab w:val="right" w:leader="dot" w:pos="9628"/>
            </w:tabs>
            <w:rPr>
              <w:rFonts w:eastAsiaTheme="minorEastAsia" w:cstheme="minorBidi"/>
              <w:smallCaps w:val="0"/>
              <w:noProof/>
              <w:color w:val="auto"/>
              <w:sz w:val="22"/>
              <w:szCs w:val="22"/>
              <w:lang w:eastAsia="it-IT"/>
            </w:rPr>
          </w:pPr>
          <w:hyperlink w:anchor="_Toc69985127" w:history="1">
            <w:r w:rsidRPr="00C81329">
              <w:rPr>
                <w:rStyle w:val="Collegamentoipertestuale"/>
                <w:noProof/>
              </w:rPr>
              <w:t>16 bis Piano dei Costi_richiesta variazioni</w:t>
            </w:r>
            <w:r>
              <w:rPr>
                <w:noProof/>
                <w:webHidden/>
              </w:rPr>
              <w:tab/>
            </w:r>
            <w:r>
              <w:rPr>
                <w:noProof/>
                <w:webHidden/>
              </w:rPr>
              <w:fldChar w:fldCharType="begin"/>
            </w:r>
            <w:r>
              <w:rPr>
                <w:noProof/>
                <w:webHidden/>
              </w:rPr>
              <w:instrText xml:space="preserve"> PAGEREF _Toc69985127 \h </w:instrText>
            </w:r>
            <w:r>
              <w:rPr>
                <w:noProof/>
                <w:webHidden/>
              </w:rPr>
            </w:r>
            <w:r>
              <w:rPr>
                <w:noProof/>
                <w:webHidden/>
              </w:rPr>
              <w:fldChar w:fldCharType="separate"/>
            </w:r>
            <w:r>
              <w:rPr>
                <w:noProof/>
                <w:webHidden/>
              </w:rPr>
              <w:t>39</w:t>
            </w:r>
            <w:r>
              <w:rPr>
                <w:noProof/>
                <w:webHidden/>
              </w:rPr>
              <w:fldChar w:fldCharType="end"/>
            </w:r>
          </w:hyperlink>
        </w:p>
        <w:p w14:paraId="3B8E8E3D" w14:textId="55725BAD" w:rsidR="00436B10" w:rsidRDefault="00436B10">
          <w:pPr>
            <w:pStyle w:val="Sommario2"/>
            <w:tabs>
              <w:tab w:val="left" w:pos="880"/>
              <w:tab w:val="right" w:leader="dot" w:pos="9628"/>
            </w:tabs>
            <w:rPr>
              <w:rFonts w:eastAsiaTheme="minorEastAsia" w:cstheme="minorBidi"/>
              <w:smallCaps w:val="0"/>
              <w:noProof/>
              <w:color w:val="auto"/>
              <w:sz w:val="22"/>
              <w:szCs w:val="22"/>
              <w:lang w:eastAsia="it-IT"/>
            </w:rPr>
          </w:pPr>
          <w:hyperlink w:anchor="_Toc69985128" w:history="1">
            <w:r w:rsidRPr="00C81329">
              <w:rPr>
                <w:rStyle w:val="Collegamentoipertestuale"/>
                <w:noProof/>
              </w:rPr>
              <w:t>17.</w:t>
            </w:r>
            <w:r>
              <w:rPr>
                <w:rFonts w:eastAsiaTheme="minorEastAsia" w:cstheme="minorBidi"/>
                <w:smallCaps w:val="0"/>
                <w:noProof/>
                <w:color w:val="auto"/>
                <w:sz w:val="22"/>
                <w:szCs w:val="22"/>
                <w:lang w:eastAsia="it-IT"/>
              </w:rPr>
              <w:tab/>
            </w:r>
            <w:r w:rsidRPr="00C81329">
              <w:rPr>
                <w:rStyle w:val="Collegamentoipertestuale"/>
                <w:noProof/>
              </w:rPr>
              <w:t>Dati destinatari FSE</w:t>
            </w:r>
            <w:r>
              <w:rPr>
                <w:noProof/>
                <w:webHidden/>
              </w:rPr>
              <w:tab/>
            </w:r>
            <w:r>
              <w:rPr>
                <w:noProof/>
                <w:webHidden/>
              </w:rPr>
              <w:fldChar w:fldCharType="begin"/>
            </w:r>
            <w:r>
              <w:rPr>
                <w:noProof/>
                <w:webHidden/>
              </w:rPr>
              <w:instrText xml:space="preserve"> PAGEREF _Toc69985128 \h </w:instrText>
            </w:r>
            <w:r>
              <w:rPr>
                <w:noProof/>
                <w:webHidden/>
              </w:rPr>
            </w:r>
            <w:r>
              <w:rPr>
                <w:noProof/>
                <w:webHidden/>
              </w:rPr>
              <w:fldChar w:fldCharType="separate"/>
            </w:r>
            <w:r>
              <w:rPr>
                <w:noProof/>
                <w:webHidden/>
              </w:rPr>
              <w:t>39</w:t>
            </w:r>
            <w:r>
              <w:rPr>
                <w:noProof/>
                <w:webHidden/>
              </w:rPr>
              <w:fldChar w:fldCharType="end"/>
            </w:r>
          </w:hyperlink>
        </w:p>
        <w:p w14:paraId="66F37F8B" w14:textId="7AD04ED4" w:rsidR="00436B10" w:rsidRDefault="00436B10">
          <w:pPr>
            <w:pStyle w:val="Sommario2"/>
            <w:tabs>
              <w:tab w:val="right" w:leader="dot" w:pos="9628"/>
            </w:tabs>
            <w:rPr>
              <w:rFonts w:eastAsiaTheme="minorEastAsia" w:cstheme="minorBidi"/>
              <w:smallCaps w:val="0"/>
              <w:noProof/>
              <w:color w:val="auto"/>
              <w:sz w:val="22"/>
              <w:szCs w:val="22"/>
              <w:lang w:eastAsia="it-IT"/>
            </w:rPr>
          </w:pPr>
          <w:hyperlink w:anchor="_Toc69985129" w:history="1">
            <w:r w:rsidRPr="00C81329">
              <w:rPr>
                <w:rStyle w:val="Collegamentoipertestuale"/>
                <w:noProof/>
              </w:rPr>
              <w:t>17bis Sintesi destinatari_diretti</w:t>
            </w:r>
            <w:r>
              <w:rPr>
                <w:noProof/>
                <w:webHidden/>
              </w:rPr>
              <w:tab/>
            </w:r>
            <w:r>
              <w:rPr>
                <w:noProof/>
                <w:webHidden/>
              </w:rPr>
              <w:fldChar w:fldCharType="begin"/>
            </w:r>
            <w:r>
              <w:rPr>
                <w:noProof/>
                <w:webHidden/>
              </w:rPr>
              <w:instrText xml:space="preserve"> PAGEREF _Toc69985129 \h </w:instrText>
            </w:r>
            <w:r>
              <w:rPr>
                <w:noProof/>
                <w:webHidden/>
              </w:rPr>
            </w:r>
            <w:r>
              <w:rPr>
                <w:noProof/>
                <w:webHidden/>
              </w:rPr>
              <w:fldChar w:fldCharType="separate"/>
            </w:r>
            <w:r>
              <w:rPr>
                <w:noProof/>
                <w:webHidden/>
              </w:rPr>
              <w:t>39</w:t>
            </w:r>
            <w:r>
              <w:rPr>
                <w:noProof/>
                <w:webHidden/>
              </w:rPr>
              <w:fldChar w:fldCharType="end"/>
            </w:r>
          </w:hyperlink>
        </w:p>
        <w:p w14:paraId="2670D8FB" w14:textId="18EB3352" w:rsidR="00436B10" w:rsidRDefault="00436B10">
          <w:pPr>
            <w:pStyle w:val="Sommario2"/>
            <w:tabs>
              <w:tab w:val="right" w:leader="dot" w:pos="9628"/>
            </w:tabs>
            <w:rPr>
              <w:rFonts w:eastAsiaTheme="minorEastAsia" w:cstheme="minorBidi"/>
              <w:smallCaps w:val="0"/>
              <w:noProof/>
              <w:color w:val="auto"/>
              <w:sz w:val="22"/>
              <w:szCs w:val="22"/>
              <w:lang w:eastAsia="it-IT"/>
            </w:rPr>
          </w:pPr>
          <w:hyperlink w:anchor="_Toc69985130" w:history="1">
            <w:r w:rsidRPr="00C81329">
              <w:rPr>
                <w:rStyle w:val="Collegamentoipertestuale"/>
                <w:noProof/>
              </w:rPr>
              <w:t>17ter Persone coinvolte e collaborazioni</w:t>
            </w:r>
            <w:r>
              <w:rPr>
                <w:noProof/>
                <w:webHidden/>
              </w:rPr>
              <w:tab/>
            </w:r>
            <w:r>
              <w:rPr>
                <w:noProof/>
                <w:webHidden/>
              </w:rPr>
              <w:fldChar w:fldCharType="begin"/>
            </w:r>
            <w:r>
              <w:rPr>
                <w:noProof/>
                <w:webHidden/>
              </w:rPr>
              <w:instrText xml:space="preserve"> PAGEREF _Toc69985130 \h </w:instrText>
            </w:r>
            <w:r>
              <w:rPr>
                <w:noProof/>
                <w:webHidden/>
              </w:rPr>
            </w:r>
            <w:r>
              <w:rPr>
                <w:noProof/>
                <w:webHidden/>
              </w:rPr>
              <w:fldChar w:fldCharType="separate"/>
            </w:r>
            <w:r>
              <w:rPr>
                <w:noProof/>
                <w:webHidden/>
              </w:rPr>
              <w:t>39</w:t>
            </w:r>
            <w:r>
              <w:rPr>
                <w:noProof/>
                <w:webHidden/>
              </w:rPr>
              <w:fldChar w:fldCharType="end"/>
            </w:r>
          </w:hyperlink>
        </w:p>
        <w:p w14:paraId="5240D4B9" w14:textId="592729AB" w:rsidR="00436B10" w:rsidRDefault="00436B10">
          <w:pPr>
            <w:pStyle w:val="Sommario2"/>
            <w:tabs>
              <w:tab w:val="left" w:pos="880"/>
              <w:tab w:val="right" w:leader="dot" w:pos="9628"/>
            </w:tabs>
            <w:rPr>
              <w:rFonts w:eastAsiaTheme="minorEastAsia" w:cstheme="minorBidi"/>
              <w:smallCaps w:val="0"/>
              <w:noProof/>
              <w:color w:val="auto"/>
              <w:sz w:val="22"/>
              <w:szCs w:val="22"/>
              <w:lang w:eastAsia="it-IT"/>
            </w:rPr>
          </w:pPr>
          <w:hyperlink w:anchor="_Toc69985131" w:history="1">
            <w:r w:rsidRPr="00C81329">
              <w:rPr>
                <w:rStyle w:val="Collegamentoipertestuale"/>
                <w:noProof/>
              </w:rPr>
              <w:t>18.</w:t>
            </w:r>
            <w:r>
              <w:rPr>
                <w:rFonts w:eastAsiaTheme="minorEastAsia" w:cstheme="minorBidi"/>
                <w:smallCaps w:val="0"/>
                <w:noProof/>
                <w:color w:val="auto"/>
                <w:sz w:val="22"/>
                <w:szCs w:val="22"/>
                <w:lang w:eastAsia="it-IT"/>
              </w:rPr>
              <w:tab/>
            </w:r>
            <w:r w:rsidRPr="00C81329">
              <w:rPr>
                <w:rStyle w:val="Collegamentoipertestuale"/>
                <w:noProof/>
              </w:rPr>
              <w:t>Informativa Privacy per fruitori e/o clienti delle attività di progetto</w:t>
            </w:r>
            <w:r>
              <w:rPr>
                <w:noProof/>
                <w:webHidden/>
              </w:rPr>
              <w:tab/>
            </w:r>
            <w:r>
              <w:rPr>
                <w:noProof/>
                <w:webHidden/>
              </w:rPr>
              <w:fldChar w:fldCharType="begin"/>
            </w:r>
            <w:r>
              <w:rPr>
                <w:noProof/>
                <w:webHidden/>
              </w:rPr>
              <w:instrText xml:space="preserve"> PAGEREF _Toc69985131 \h </w:instrText>
            </w:r>
            <w:r>
              <w:rPr>
                <w:noProof/>
                <w:webHidden/>
              </w:rPr>
            </w:r>
            <w:r>
              <w:rPr>
                <w:noProof/>
                <w:webHidden/>
              </w:rPr>
              <w:fldChar w:fldCharType="separate"/>
            </w:r>
            <w:r>
              <w:rPr>
                <w:noProof/>
                <w:webHidden/>
              </w:rPr>
              <w:t>39</w:t>
            </w:r>
            <w:r>
              <w:rPr>
                <w:noProof/>
                <w:webHidden/>
              </w:rPr>
              <w:fldChar w:fldCharType="end"/>
            </w:r>
          </w:hyperlink>
        </w:p>
        <w:p w14:paraId="1C2D983F" w14:textId="7AE862D7" w:rsidR="00436B10" w:rsidRDefault="00436B10">
          <w:pPr>
            <w:pStyle w:val="Sommario2"/>
            <w:tabs>
              <w:tab w:val="left" w:pos="880"/>
              <w:tab w:val="right" w:leader="dot" w:pos="9628"/>
            </w:tabs>
            <w:rPr>
              <w:rFonts w:eastAsiaTheme="minorEastAsia" w:cstheme="minorBidi"/>
              <w:smallCaps w:val="0"/>
              <w:noProof/>
              <w:color w:val="auto"/>
              <w:sz w:val="22"/>
              <w:szCs w:val="22"/>
              <w:lang w:eastAsia="it-IT"/>
            </w:rPr>
          </w:pPr>
          <w:hyperlink w:anchor="_Toc69985132" w:history="1">
            <w:r w:rsidRPr="00C81329">
              <w:rPr>
                <w:rStyle w:val="Collegamentoipertestuale"/>
                <w:noProof/>
              </w:rPr>
              <w:t>19.</w:t>
            </w:r>
            <w:r>
              <w:rPr>
                <w:rFonts w:eastAsiaTheme="minorEastAsia" w:cstheme="minorBidi"/>
                <w:smallCaps w:val="0"/>
                <w:noProof/>
                <w:color w:val="auto"/>
                <w:sz w:val="22"/>
                <w:szCs w:val="22"/>
                <w:lang w:eastAsia="it-IT"/>
              </w:rPr>
              <w:tab/>
            </w:r>
            <w:r w:rsidRPr="00C81329">
              <w:rPr>
                <w:rStyle w:val="Collegamentoipertestuale"/>
                <w:noProof/>
              </w:rPr>
              <w:t>Atto per la disciplina del Responsabile del Trattamento dei dati personali Art. 28 GDPR</w:t>
            </w:r>
            <w:r>
              <w:rPr>
                <w:noProof/>
                <w:webHidden/>
              </w:rPr>
              <w:tab/>
            </w:r>
            <w:r>
              <w:rPr>
                <w:noProof/>
                <w:webHidden/>
              </w:rPr>
              <w:fldChar w:fldCharType="begin"/>
            </w:r>
            <w:r>
              <w:rPr>
                <w:noProof/>
                <w:webHidden/>
              </w:rPr>
              <w:instrText xml:space="preserve"> PAGEREF _Toc69985132 \h </w:instrText>
            </w:r>
            <w:r>
              <w:rPr>
                <w:noProof/>
                <w:webHidden/>
              </w:rPr>
            </w:r>
            <w:r>
              <w:rPr>
                <w:noProof/>
                <w:webHidden/>
              </w:rPr>
              <w:fldChar w:fldCharType="separate"/>
            </w:r>
            <w:r>
              <w:rPr>
                <w:noProof/>
                <w:webHidden/>
              </w:rPr>
              <w:t>39</w:t>
            </w:r>
            <w:r>
              <w:rPr>
                <w:noProof/>
                <w:webHidden/>
              </w:rPr>
              <w:fldChar w:fldCharType="end"/>
            </w:r>
          </w:hyperlink>
        </w:p>
        <w:p w14:paraId="1C3676F7" w14:textId="5CFA691F" w:rsidR="00436B10" w:rsidRDefault="00436B10">
          <w:pPr>
            <w:pStyle w:val="Sommario2"/>
            <w:tabs>
              <w:tab w:val="left" w:pos="880"/>
              <w:tab w:val="right" w:leader="dot" w:pos="9628"/>
            </w:tabs>
            <w:rPr>
              <w:rFonts w:eastAsiaTheme="minorEastAsia" w:cstheme="minorBidi"/>
              <w:smallCaps w:val="0"/>
              <w:noProof/>
              <w:color w:val="auto"/>
              <w:sz w:val="22"/>
              <w:szCs w:val="22"/>
              <w:lang w:eastAsia="it-IT"/>
            </w:rPr>
          </w:pPr>
          <w:hyperlink w:anchor="_Toc69985133" w:history="1">
            <w:r w:rsidRPr="00C81329">
              <w:rPr>
                <w:rStyle w:val="Collegamentoipertestuale"/>
                <w:noProof/>
              </w:rPr>
              <w:t>20.</w:t>
            </w:r>
            <w:r>
              <w:rPr>
                <w:rFonts w:eastAsiaTheme="minorEastAsia" w:cstheme="minorBidi"/>
                <w:smallCaps w:val="0"/>
                <w:noProof/>
                <w:color w:val="auto"/>
                <w:sz w:val="22"/>
                <w:szCs w:val="22"/>
                <w:lang w:eastAsia="it-IT"/>
              </w:rPr>
              <w:tab/>
            </w:r>
            <w:r w:rsidRPr="00C81329">
              <w:rPr>
                <w:rStyle w:val="Collegamentoipertestuale"/>
                <w:noProof/>
              </w:rPr>
              <w:t>Fac simile dichiarazione del Responsabile del Trattamento dei dati personali</w:t>
            </w:r>
            <w:r>
              <w:rPr>
                <w:noProof/>
                <w:webHidden/>
              </w:rPr>
              <w:tab/>
            </w:r>
            <w:r>
              <w:rPr>
                <w:noProof/>
                <w:webHidden/>
              </w:rPr>
              <w:fldChar w:fldCharType="begin"/>
            </w:r>
            <w:r>
              <w:rPr>
                <w:noProof/>
                <w:webHidden/>
              </w:rPr>
              <w:instrText xml:space="preserve"> PAGEREF _Toc69985133 \h </w:instrText>
            </w:r>
            <w:r>
              <w:rPr>
                <w:noProof/>
                <w:webHidden/>
              </w:rPr>
            </w:r>
            <w:r>
              <w:rPr>
                <w:noProof/>
                <w:webHidden/>
              </w:rPr>
              <w:fldChar w:fldCharType="separate"/>
            </w:r>
            <w:r>
              <w:rPr>
                <w:noProof/>
                <w:webHidden/>
              </w:rPr>
              <w:t>39</w:t>
            </w:r>
            <w:r>
              <w:rPr>
                <w:noProof/>
                <w:webHidden/>
              </w:rPr>
              <w:fldChar w:fldCharType="end"/>
            </w:r>
          </w:hyperlink>
        </w:p>
        <w:p w14:paraId="707E9F8B" w14:textId="379CDC12" w:rsidR="00436B10" w:rsidRDefault="00436B10">
          <w:pPr>
            <w:pStyle w:val="Sommario2"/>
            <w:tabs>
              <w:tab w:val="left" w:pos="880"/>
              <w:tab w:val="right" w:leader="dot" w:pos="9628"/>
            </w:tabs>
            <w:rPr>
              <w:rFonts w:eastAsiaTheme="minorEastAsia" w:cstheme="minorBidi"/>
              <w:smallCaps w:val="0"/>
              <w:noProof/>
              <w:color w:val="auto"/>
              <w:sz w:val="22"/>
              <w:szCs w:val="22"/>
              <w:lang w:eastAsia="it-IT"/>
            </w:rPr>
          </w:pPr>
          <w:hyperlink w:anchor="_Toc69985134" w:history="1">
            <w:r w:rsidRPr="00C81329">
              <w:rPr>
                <w:rStyle w:val="Collegamentoipertestuale"/>
                <w:noProof/>
              </w:rPr>
              <w:t>21.</w:t>
            </w:r>
            <w:r>
              <w:rPr>
                <w:rFonts w:eastAsiaTheme="minorEastAsia" w:cstheme="minorBidi"/>
                <w:smallCaps w:val="0"/>
                <w:noProof/>
                <w:color w:val="auto"/>
                <w:sz w:val="22"/>
                <w:szCs w:val="22"/>
                <w:lang w:eastAsia="it-IT"/>
              </w:rPr>
              <w:tab/>
            </w:r>
            <w:r w:rsidRPr="00C81329">
              <w:rPr>
                <w:rStyle w:val="Collegamentoipertestuale"/>
                <w:noProof/>
              </w:rPr>
              <w:t>Fac simile comunicazione rimodulazione azione-costi</w:t>
            </w:r>
            <w:r>
              <w:rPr>
                <w:noProof/>
                <w:webHidden/>
              </w:rPr>
              <w:tab/>
            </w:r>
            <w:r>
              <w:rPr>
                <w:noProof/>
                <w:webHidden/>
              </w:rPr>
              <w:fldChar w:fldCharType="begin"/>
            </w:r>
            <w:r>
              <w:rPr>
                <w:noProof/>
                <w:webHidden/>
              </w:rPr>
              <w:instrText xml:space="preserve"> PAGEREF _Toc69985134 \h </w:instrText>
            </w:r>
            <w:r>
              <w:rPr>
                <w:noProof/>
                <w:webHidden/>
              </w:rPr>
            </w:r>
            <w:r>
              <w:rPr>
                <w:noProof/>
                <w:webHidden/>
              </w:rPr>
              <w:fldChar w:fldCharType="separate"/>
            </w:r>
            <w:r>
              <w:rPr>
                <w:noProof/>
                <w:webHidden/>
              </w:rPr>
              <w:t>40</w:t>
            </w:r>
            <w:r>
              <w:rPr>
                <w:noProof/>
                <w:webHidden/>
              </w:rPr>
              <w:fldChar w:fldCharType="end"/>
            </w:r>
          </w:hyperlink>
        </w:p>
        <w:p w14:paraId="44BB9214" w14:textId="53BF8BB3" w:rsidR="00436B10" w:rsidRDefault="00436B10">
          <w:pPr>
            <w:pStyle w:val="Sommario2"/>
            <w:tabs>
              <w:tab w:val="left" w:pos="880"/>
              <w:tab w:val="right" w:leader="dot" w:pos="9628"/>
            </w:tabs>
            <w:rPr>
              <w:rFonts w:eastAsiaTheme="minorEastAsia" w:cstheme="minorBidi"/>
              <w:smallCaps w:val="0"/>
              <w:noProof/>
              <w:color w:val="auto"/>
              <w:sz w:val="22"/>
              <w:szCs w:val="22"/>
              <w:lang w:eastAsia="it-IT"/>
            </w:rPr>
          </w:pPr>
          <w:hyperlink w:anchor="_Toc69985135" w:history="1">
            <w:r w:rsidRPr="00C81329">
              <w:rPr>
                <w:rStyle w:val="Collegamentoipertestuale"/>
                <w:noProof/>
              </w:rPr>
              <w:t>22.</w:t>
            </w:r>
            <w:r>
              <w:rPr>
                <w:rFonts w:eastAsiaTheme="minorEastAsia" w:cstheme="minorBidi"/>
                <w:smallCaps w:val="0"/>
                <w:noProof/>
                <w:color w:val="auto"/>
                <w:sz w:val="22"/>
                <w:szCs w:val="22"/>
                <w:lang w:eastAsia="it-IT"/>
              </w:rPr>
              <w:tab/>
            </w:r>
            <w:r w:rsidRPr="00C81329">
              <w:rPr>
                <w:rStyle w:val="Collegamentoipertestuale"/>
                <w:noProof/>
              </w:rPr>
              <w:t>Fac simile dichiarazione importi forfettari</w:t>
            </w:r>
            <w:r>
              <w:rPr>
                <w:noProof/>
                <w:webHidden/>
              </w:rPr>
              <w:tab/>
            </w:r>
            <w:r>
              <w:rPr>
                <w:noProof/>
                <w:webHidden/>
              </w:rPr>
              <w:fldChar w:fldCharType="begin"/>
            </w:r>
            <w:r>
              <w:rPr>
                <w:noProof/>
                <w:webHidden/>
              </w:rPr>
              <w:instrText xml:space="preserve"> PAGEREF _Toc69985135 \h </w:instrText>
            </w:r>
            <w:r>
              <w:rPr>
                <w:noProof/>
                <w:webHidden/>
              </w:rPr>
            </w:r>
            <w:r>
              <w:rPr>
                <w:noProof/>
                <w:webHidden/>
              </w:rPr>
              <w:fldChar w:fldCharType="separate"/>
            </w:r>
            <w:r>
              <w:rPr>
                <w:noProof/>
                <w:webHidden/>
              </w:rPr>
              <w:t>40</w:t>
            </w:r>
            <w:r>
              <w:rPr>
                <w:noProof/>
                <w:webHidden/>
              </w:rPr>
              <w:fldChar w:fldCharType="end"/>
            </w:r>
          </w:hyperlink>
        </w:p>
        <w:p w14:paraId="6ADFE965" w14:textId="407DA233" w:rsidR="00436B10" w:rsidRDefault="00436B10">
          <w:pPr>
            <w:pStyle w:val="Sommario2"/>
            <w:tabs>
              <w:tab w:val="left" w:pos="880"/>
              <w:tab w:val="right" w:leader="dot" w:pos="9628"/>
            </w:tabs>
            <w:rPr>
              <w:rFonts w:eastAsiaTheme="minorEastAsia" w:cstheme="minorBidi"/>
              <w:smallCaps w:val="0"/>
              <w:noProof/>
              <w:color w:val="auto"/>
              <w:sz w:val="22"/>
              <w:szCs w:val="22"/>
              <w:lang w:eastAsia="it-IT"/>
            </w:rPr>
          </w:pPr>
          <w:hyperlink w:anchor="_Toc69985136" w:history="1">
            <w:r w:rsidRPr="00C81329">
              <w:rPr>
                <w:rStyle w:val="Collegamentoipertestuale"/>
                <w:noProof/>
              </w:rPr>
              <w:t>23.</w:t>
            </w:r>
            <w:r>
              <w:rPr>
                <w:rFonts w:eastAsiaTheme="minorEastAsia" w:cstheme="minorBidi"/>
                <w:smallCaps w:val="0"/>
                <w:noProof/>
                <w:color w:val="auto"/>
                <w:sz w:val="22"/>
                <w:szCs w:val="22"/>
                <w:lang w:eastAsia="it-IT"/>
              </w:rPr>
              <w:tab/>
            </w:r>
            <w:r w:rsidRPr="00C81329">
              <w:rPr>
                <w:rStyle w:val="Collegamentoipertestuale"/>
                <w:noProof/>
              </w:rPr>
              <w:t>Fac simile Dichiarazione annullamento fatture</w:t>
            </w:r>
            <w:r>
              <w:rPr>
                <w:noProof/>
                <w:webHidden/>
              </w:rPr>
              <w:tab/>
            </w:r>
            <w:r>
              <w:rPr>
                <w:noProof/>
                <w:webHidden/>
              </w:rPr>
              <w:fldChar w:fldCharType="begin"/>
            </w:r>
            <w:r>
              <w:rPr>
                <w:noProof/>
                <w:webHidden/>
              </w:rPr>
              <w:instrText xml:space="preserve"> PAGEREF _Toc69985136 \h </w:instrText>
            </w:r>
            <w:r>
              <w:rPr>
                <w:noProof/>
                <w:webHidden/>
              </w:rPr>
            </w:r>
            <w:r>
              <w:rPr>
                <w:noProof/>
                <w:webHidden/>
              </w:rPr>
              <w:fldChar w:fldCharType="separate"/>
            </w:r>
            <w:r>
              <w:rPr>
                <w:noProof/>
                <w:webHidden/>
              </w:rPr>
              <w:t>40</w:t>
            </w:r>
            <w:r>
              <w:rPr>
                <w:noProof/>
                <w:webHidden/>
              </w:rPr>
              <w:fldChar w:fldCharType="end"/>
            </w:r>
          </w:hyperlink>
        </w:p>
        <w:p w14:paraId="2B09C99E" w14:textId="593B1BD2" w:rsidR="00436B10" w:rsidRDefault="00436B10">
          <w:pPr>
            <w:pStyle w:val="Sommario2"/>
            <w:tabs>
              <w:tab w:val="left" w:pos="880"/>
              <w:tab w:val="right" w:leader="dot" w:pos="9628"/>
            </w:tabs>
            <w:rPr>
              <w:rFonts w:eastAsiaTheme="minorEastAsia" w:cstheme="minorBidi"/>
              <w:smallCaps w:val="0"/>
              <w:noProof/>
              <w:color w:val="auto"/>
              <w:sz w:val="22"/>
              <w:szCs w:val="22"/>
              <w:lang w:eastAsia="it-IT"/>
            </w:rPr>
          </w:pPr>
          <w:hyperlink w:anchor="_Toc69985137" w:history="1">
            <w:r w:rsidRPr="00C81329">
              <w:rPr>
                <w:rStyle w:val="Collegamentoipertestuale"/>
                <w:noProof/>
              </w:rPr>
              <w:t>24.</w:t>
            </w:r>
            <w:r>
              <w:rPr>
                <w:rFonts w:eastAsiaTheme="minorEastAsia" w:cstheme="minorBidi"/>
                <w:smallCaps w:val="0"/>
                <w:noProof/>
                <w:color w:val="auto"/>
                <w:sz w:val="22"/>
                <w:szCs w:val="22"/>
                <w:lang w:eastAsia="it-IT"/>
              </w:rPr>
              <w:tab/>
            </w:r>
            <w:r w:rsidRPr="00C81329">
              <w:rPr>
                <w:rStyle w:val="Collegamentoipertestuale"/>
                <w:noProof/>
              </w:rPr>
              <w:t>Fac simile dichiarazione assenza doppio finanziamento</w:t>
            </w:r>
            <w:r>
              <w:rPr>
                <w:noProof/>
                <w:webHidden/>
              </w:rPr>
              <w:tab/>
            </w:r>
            <w:r>
              <w:rPr>
                <w:noProof/>
                <w:webHidden/>
              </w:rPr>
              <w:fldChar w:fldCharType="begin"/>
            </w:r>
            <w:r>
              <w:rPr>
                <w:noProof/>
                <w:webHidden/>
              </w:rPr>
              <w:instrText xml:space="preserve"> PAGEREF _Toc69985137 \h </w:instrText>
            </w:r>
            <w:r>
              <w:rPr>
                <w:noProof/>
                <w:webHidden/>
              </w:rPr>
            </w:r>
            <w:r>
              <w:rPr>
                <w:noProof/>
                <w:webHidden/>
              </w:rPr>
              <w:fldChar w:fldCharType="separate"/>
            </w:r>
            <w:r>
              <w:rPr>
                <w:noProof/>
                <w:webHidden/>
              </w:rPr>
              <w:t>40</w:t>
            </w:r>
            <w:r>
              <w:rPr>
                <w:noProof/>
                <w:webHidden/>
              </w:rPr>
              <w:fldChar w:fldCharType="end"/>
            </w:r>
          </w:hyperlink>
        </w:p>
        <w:p w14:paraId="729EB6B7" w14:textId="20B65E1D" w:rsidR="008F0562" w:rsidRDefault="00E021B0" w:rsidP="0050199A">
          <w:pPr>
            <w:pStyle w:val="Titolosommario"/>
            <w:spacing w:line="288" w:lineRule="auto"/>
          </w:pPr>
          <w:r>
            <w:rPr>
              <w:b w:val="0"/>
              <w:bCs w:val="0"/>
              <w:caps/>
              <w:sz w:val="24"/>
              <w:szCs w:val="24"/>
            </w:rPr>
            <w:fldChar w:fldCharType="end"/>
          </w:r>
        </w:p>
      </w:sdtContent>
    </w:sdt>
    <w:p w14:paraId="4DD48D61" w14:textId="77777777" w:rsidR="008F0562" w:rsidRDefault="008F0562" w:rsidP="0050199A">
      <w:pPr>
        <w:pStyle w:val="Titolo1"/>
        <w:suppressAutoHyphens/>
        <w:autoSpaceDN w:val="0"/>
        <w:spacing w:before="360" w:after="240" w:line="288" w:lineRule="auto"/>
        <w:textAlignment w:val="baseline"/>
        <w:rPr>
          <w:rStyle w:val="TitoloCarattere"/>
          <w:rFonts w:asciiTheme="minorHAnsi" w:hAnsiTheme="minorHAnsi"/>
          <w:sz w:val="32"/>
        </w:rPr>
      </w:pPr>
    </w:p>
    <w:p w14:paraId="41936736" w14:textId="77777777" w:rsidR="008F0562" w:rsidRPr="008F0562" w:rsidRDefault="008F0562" w:rsidP="0050199A">
      <w:pPr>
        <w:spacing w:line="288" w:lineRule="auto"/>
        <w:sectPr w:rsidR="008F0562" w:rsidRPr="008F0562" w:rsidSect="008F0562">
          <w:pgSz w:w="11906" w:h="16820"/>
          <w:pgMar w:top="1936" w:right="1134" w:bottom="2041" w:left="1134" w:header="709" w:footer="287" w:gutter="0"/>
          <w:cols w:space="720"/>
          <w:formProt w:val="0"/>
          <w:docGrid w:linePitch="360" w:charSpace="-2254"/>
        </w:sectPr>
      </w:pPr>
    </w:p>
    <w:p w14:paraId="4EEB5A5C" w14:textId="77777777" w:rsidR="006B6B94" w:rsidRPr="006B6B94" w:rsidRDefault="006B6B94" w:rsidP="0050199A">
      <w:pPr>
        <w:pStyle w:val="Titolo1"/>
        <w:suppressAutoHyphens/>
        <w:autoSpaceDN w:val="0"/>
        <w:spacing w:before="360" w:after="240" w:line="288" w:lineRule="auto"/>
        <w:textAlignment w:val="baseline"/>
        <w:rPr>
          <w:rStyle w:val="TitoloCarattere"/>
          <w:rFonts w:asciiTheme="minorHAnsi" w:hAnsiTheme="minorHAnsi"/>
          <w:sz w:val="32"/>
        </w:rPr>
      </w:pPr>
      <w:bookmarkStart w:id="6" w:name="_Toc69985074"/>
      <w:r w:rsidRPr="000F4B09">
        <w:rPr>
          <w:rStyle w:val="TitoloCarattere"/>
          <w:rFonts w:asciiTheme="minorHAnsi" w:hAnsiTheme="minorHAnsi"/>
          <w:sz w:val="32"/>
        </w:rPr>
        <w:lastRenderedPageBreak/>
        <w:t>PREMESSA</w:t>
      </w:r>
      <w:bookmarkEnd w:id="2"/>
      <w:bookmarkEnd w:id="6"/>
      <w:r w:rsidRPr="006B6B94">
        <w:rPr>
          <w:rStyle w:val="TitoloCarattere"/>
          <w:rFonts w:asciiTheme="minorHAnsi" w:hAnsiTheme="minorHAnsi"/>
          <w:sz w:val="32"/>
        </w:rPr>
        <w:t xml:space="preserve"> </w:t>
      </w:r>
      <w:bookmarkStart w:id="7" w:name="_GoBack"/>
      <w:bookmarkEnd w:id="7"/>
    </w:p>
    <w:p w14:paraId="35F649CC" w14:textId="67B8ED56" w:rsidR="006033D9" w:rsidRPr="00086646" w:rsidRDefault="006B6B94" w:rsidP="00A82ABA">
      <w:pPr>
        <w:pStyle w:val="Testocommento"/>
        <w:spacing w:after="0" w:line="276" w:lineRule="auto"/>
        <w:rPr>
          <w:rFonts w:asciiTheme="minorHAnsi" w:hAnsiTheme="minorHAnsi"/>
          <w:color w:val="auto"/>
          <w:sz w:val="22"/>
        </w:rPr>
      </w:pPr>
      <w:r w:rsidRPr="00086646">
        <w:rPr>
          <w:rFonts w:asciiTheme="minorHAnsi" w:hAnsiTheme="minorHAnsi"/>
          <w:color w:val="auto"/>
          <w:sz w:val="22"/>
        </w:rPr>
        <w:t>Il presente documento fornisce indicazioni operative per la gestione e la rendicontazione</w:t>
      </w:r>
      <w:r w:rsidR="008804AE" w:rsidRPr="00086646">
        <w:rPr>
          <w:rFonts w:asciiTheme="minorHAnsi" w:hAnsiTheme="minorHAnsi"/>
          <w:color w:val="auto"/>
          <w:sz w:val="22"/>
        </w:rPr>
        <w:t xml:space="preserve"> </w:t>
      </w:r>
      <w:r w:rsidR="00A535D5" w:rsidRPr="00086646">
        <w:rPr>
          <w:rFonts w:asciiTheme="minorHAnsi" w:hAnsiTheme="minorHAnsi"/>
          <w:color w:val="auto"/>
          <w:sz w:val="22"/>
        </w:rPr>
        <w:t xml:space="preserve">dei progetti ammessi a finanziamento a valere </w:t>
      </w:r>
      <w:r w:rsidRPr="00086646">
        <w:rPr>
          <w:rFonts w:asciiTheme="minorHAnsi" w:hAnsiTheme="minorHAnsi"/>
          <w:color w:val="auto"/>
          <w:sz w:val="22"/>
        </w:rPr>
        <w:t xml:space="preserve">sull’Avviso pubblico </w:t>
      </w:r>
      <w:r w:rsidR="003508A6" w:rsidRPr="00086646">
        <w:rPr>
          <w:rFonts w:asciiTheme="minorHAnsi" w:hAnsiTheme="minorHAnsi"/>
          <w:color w:val="auto"/>
          <w:sz w:val="22"/>
        </w:rPr>
        <w:t>“</w:t>
      </w:r>
      <w:r w:rsidR="00EF6A60" w:rsidRPr="00EF6A60">
        <w:rPr>
          <w:rFonts w:asciiTheme="minorHAnsi" w:hAnsiTheme="minorHAnsi"/>
          <w:color w:val="auto"/>
          <w:sz w:val="22"/>
        </w:rPr>
        <w:t>per la concessione di contributi in integrazione con azioni di crowdfunding civico</w:t>
      </w:r>
      <w:r w:rsidR="003508A6" w:rsidRPr="00086646">
        <w:rPr>
          <w:rFonts w:asciiTheme="minorHAnsi" w:hAnsiTheme="minorHAnsi"/>
          <w:color w:val="auto"/>
          <w:sz w:val="22"/>
        </w:rPr>
        <w:t>”</w:t>
      </w:r>
      <w:r w:rsidR="00D2626A" w:rsidRPr="00086646">
        <w:rPr>
          <w:rFonts w:asciiTheme="minorHAnsi" w:hAnsiTheme="minorHAnsi"/>
          <w:color w:val="auto"/>
          <w:sz w:val="22"/>
        </w:rPr>
        <w:t xml:space="preserve"> </w:t>
      </w:r>
      <w:r w:rsidR="006033D9" w:rsidRPr="00086646">
        <w:rPr>
          <w:rFonts w:asciiTheme="minorHAnsi" w:hAnsiTheme="minorHAnsi"/>
          <w:color w:val="auto"/>
          <w:sz w:val="22"/>
        </w:rPr>
        <w:t>(PO</w:t>
      </w:r>
      <w:r w:rsidR="008E766F" w:rsidRPr="00086646">
        <w:rPr>
          <w:rFonts w:asciiTheme="minorHAnsi" w:hAnsiTheme="minorHAnsi"/>
          <w:color w:val="auto"/>
          <w:sz w:val="22"/>
        </w:rPr>
        <w:t>N</w:t>
      </w:r>
      <w:r w:rsidR="006033D9" w:rsidRPr="00086646">
        <w:rPr>
          <w:rFonts w:asciiTheme="minorHAnsi" w:hAnsiTheme="minorHAnsi"/>
          <w:color w:val="auto"/>
          <w:sz w:val="22"/>
        </w:rPr>
        <w:t xml:space="preserve"> METRO Milano 2014-2020</w:t>
      </w:r>
      <w:r w:rsidR="008E766F" w:rsidRPr="00086646">
        <w:rPr>
          <w:rFonts w:asciiTheme="minorHAnsi" w:hAnsiTheme="minorHAnsi"/>
          <w:color w:val="auto"/>
          <w:sz w:val="22"/>
        </w:rPr>
        <w:t>, Asse 3, Azione MI 3.3.1.</w:t>
      </w:r>
      <w:r w:rsidR="00D2626A" w:rsidRPr="00086646">
        <w:rPr>
          <w:rFonts w:asciiTheme="minorHAnsi" w:hAnsiTheme="minorHAnsi"/>
          <w:color w:val="auto"/>
          <w:sz w:val="22"/>
        </w:rPr>
        <w:t>c</w:t>
      </w:r>
      <w:r w:rsidR="008E766F" w:rsidRPr="00086646">
        <w:rPr>
          <w:rFonts w:asciiTheme="minorHAnsi" w:hAnsiTheme="minorHAnsi"/>
          <w:color w:val="auto"/>
          <w:sz w:val="22"/>
        </w:rPr>
        <w:t>)</w:t>
      </w:r>
      <w:r w:rsidR="00C37C65" w:rsidRPr="00086646">
        <w:rPr>
          <w:rFonts w:asciiTheme="minorHAnsi" w:hAnsiTheme="minorHAnsi"/>
          <w:color w:val="auto"/>
          <w:sz w:val="22"/>
        </w:rPr>
        <w:t>.</w:t>
      </w:r>
    </w:p>
    <w:p w14:paraId="793BC2C3" w14:textId="7414F289" w:rsidR="00B87883" w:rsidRPr="00BC601C" w:rsidRDefault="00C166C1" w:rsidP="00A82ABA">
      <w:pPr>
        <w:pStyle w:val="NormaleWeb"/>
        <w:spacing w:before="120" w:beforeAutospacing="0" w:after="120" w:afterAutospacing="0" w:line="276" w:lineRule="auto"/>
        <w:jc w:val="both"/>
        <w:rPr>
          <w:rFonts w:asciiTheme="minorHAnsi" w:eastAsia="Calibri" w:hAnsiTheme="minorHAnsi"/>
          <w:color w:val="auto"/>
          <w:sz w:val="22"/>
          <w:szCs w:val="20"/>
          <w:lang w:eastAsia="en-US"/>
        </w:rPr>
      </w:pPr>
      <w:r w:rsidRPr="00086646">
        <w:rPr>
          <w:rFonts w:asciiTheme="minorHAnsi" w:eastAsia="Calibri" w:hAnsiTheme="minorHAnsi"/>
          <w:color w:val="auto"/>
          <w:sz w:val="22"/>
          <w:szCs w:val="20"/>
          <w:lang w:eastAsia="en-US"/>
        </w:rPr>
        <w:t xml:space="preserve">L’avviso </w:t>
      </w:r>
      <w:r w:rsidR="00086646" w:rsidRPr="00086646">
        <w:rPr>
          <w:rFonts w:asciiTheme="minorHAnsi" w:eastAsia="Calibri" w:hAnsiTheme="minorHAnsi"/>
          <w:color w:val="auto"/>
          <w:sz w:val="22"/>
          <w:szCs w:val="20"/>
          <w:lang w:eastAsia="en-US"/>
        </w:rPr>
        <w:t>prevede</w:t>
      </w:r>
      <w:r w:rsidRPr="00086646">
        <w:rPr>
          <w:rFonts w:asciiTheme="minorHAnsi" w:eastAsia="Calibri" w:hAnsiTheme="minorHAnsi"/>
          <w:color w:val="auto"/>
          <w:sz w:val="22"/>
          <w:szCs w:val="20"/>
          <w:lang w:eastAsia="en-US"/>
        </w:rPr>
        <w:t xml:space="preserve"> </w:t>
      </w:r>
      <w:r w:rsidR="00086646" w:rsidRPr="00086646">
        <w:rPr>
          <w:rFonts w:asciiTheme="minorHAnsi" w:eastAsia="Calibri" w:hAnsiTheme="minorHAnsi"/>
          <w:color w:val="auto"/>
          <w:sz w:val="22"/>
          <w:szCs w:val="20"/>
          <w:lang w:eastAsia="en-US"/>
        </w:rPr>
        <w:t xml:space="preserve">progetti di innovazione sociale </w:t>
      </w:r>
      <w:r w:rsidR="00B87883" w:rsidRPr="00BC601C">
        <w:rPr>
          <w:rFonts w:asciiTheme="minorHAnsi" w:eastAsia="Calibri" w:hAnsiTheme="minorHAnsi"/>
          <w:color w:val="auto"/>
          <w:sz w:val="22"/>
          <w:szCs w:val="20"/>
          <w:lang w:eastAsia="en-US"/>
        </w:rPr>
        <w:t>promossi da organizzazioni non profit e rivolti ai quartieri periferici della città.</w:t>
      </w:r>
    </w:p>
    <w:p w14:paraId="002807B2" w14:textId="67B0F877" w:rsidR="00086646" w:rsidRPr="008E766F" w:rsidRDefault="00086646" w:rsidP="00A82ABA">
      <w:pPr>
        <w:autoSpaceDE w:val="0"/>
        <w:autoSpaceDN w:val="0"/>
        <w:adjustRightInd w:val="0"/>
        <w:spacing w:after="0" w:line="276" w:lineRule="auto"/>
        <w:rPr>
          <w:rFonts w:asciiTheme="minorHAnsi" w:hAnsiTheme="minorHAnsi"/>
        </w:rPr>
      </w:pPr>
      <w:r w:rsidRPr="00086646">
        <w:rPr>
          <w:rFonts w:asciiTheme="minorHAnsi" w:hAnsiTheme="minorHAnsi"/>
          <w:color w:val="auto"/>
        </w:rPr>
        <w:t xml:space="preserve">Destinatari del documento sono </w:t>
      </w:r>
      <w:r w:rsidR="00A03D9C">
        <w:rPr>
          <w:rFonts w:asciiTheme="minorHAnsi" w:hAnsiTheme="minorHAnsi"/>
          <w:color w:val="auto"/>
        </w:rPr>
        <w:t xml:space="preserve">gli </w:t>
      </w:r>
      <w:r w:rsidRPr="00086646">
        <w:rPr>
          <w:rFonts w:asciiTheme="minorHAnsi" w:hAnsiTheme="minorHAnsi"/>
          <w:color w:val="auto"/>
        </w:rPr>
        <w:t xml:space="preserve">Enti del Terzo Settore (ETS) ai sensi D.Lgs. 117/2017, </w:t>
      </w:r>
      <w:r w:rsidR="00A03D9C">
        <w:rPr>
          <w:rFonts w:asciiTheme="minorHAnsi" w:hAnsiTheme="minorHAnsi"/>
          <w:color w:val="auto"/>
        </w:rPr>
        <w:t xml:space="preserve">e gli </w:t>
      </w:r>
      <w:r w:rsidRPr="00086646">
        <w:rPr>
          <w:rFonts w:asciiTheme="minorHAnsi" w:hAnsiTheme="minorHAnsi"/>
          <w:color w:val="auto"/>
        </w:rPr>
        <w:t>altri soggetti associativi senza scopo di lucro (es. associazioni sportive dilettantistiche, associazioni culturali e ricreative)</w:t>
      </w:r>
      <w:r>
        <w:rPr>
          <w:rFonts w:asciiTheme="minorHAnsi" w:hAnsiTheme="minorHAnsi"/>
          <w:color w:val="auto"/>
        </w:rPr>
        <w:t xml:space="preserve"> </w:t>
      </w:r>
      <w:r w:rsidRPr="008E766F">
        <w:rPr>
          <w:rFonts w:asciiTheme="minorHAnsi" w:hAnsiTheme="minorHAnsi"/>
        </w:rPr>
        <w:t xml:space="preserve">risultati </w:t>
      </w:r>
      <w:r>
        <w:rPr>
          <w:rFonts w:asciiTheme="minorHAnsi" w:hAnsiTheme="minorHAnsi"/>
        </w:rPr>
        <w:t>beneficiari</w:t>
      </w:r>
      <w:r w:rsidRPr="008E766F">
        <w:rPr>
          <w:rFonts w:asciiTheme="minorHAnsi" w:hAnsiTheme="minorHAnsi"/>
        </w:rPr>
        <w:t xml:space="preserve"> </w:t>
      </w:r>
      <w:r>
        <w:rPr>
          <w:rFonts w:asciiTheme="minorHAnsi" w:hAnsiTheme="minorHAnsi"/>
        </w:rPr>
        <w:t>di un</w:t>
      </w:r>
      <w:r w:rsidRPr="00086646">
        <w:rPr>
          <w:rFonts w:asciiTheme="minorHAnsi" w:hAnsiTheme="minorHAnsi"/>
        </w:rPr>
        <w:t xml:space="preserve"> contributo a fondo perduto </w:t>
      </w:r>
      <w:r w:rsidR="00A03D9C">
        <w:rPr>
          <w:rFonts w:asciiTheme="minorHAnsi" w:hAnsiTheme="minorHAnsi"/>
        </w:rPr>
        <w:t xml:space="preserve">sull’Avviso sopra citato, </w:t>
      </w:r>
      <w:r w:rsidRPr="00086646">
        <w:rPr>
          <w:rFonts w:asciiTheme="minorHAnsi" w:hAnsiTheme="minorHAnsi"/>
        </w:rPr>
        <w:t>a integrazione delle risorse private raccolte attraverso lo strumento del crowdfunding</w:t>
      </w:r>
      <w:r w:rsidR="00A03D9C">
        <w:rPr>
          <w:rFonts w:asciiTheme="minorHAnsi" w:hAnsiTheme="minorHAnsi"/>
        </w:rPr>
        <w:t>.</w:t>
      </w:r>
    </w:p>
    <w:p w14:paraId="46CFB98A" w14:textId="77777777" w:rsidR="00086646" w:rsidRPr="008E766F" w:rsidRDefault="00086646" w:rsidP="00A82ABA">
      <w:pPr>
        <w:pStyle w:val="LGR-testo"/>
        <w:spacing w:line="276" w:lineRule="auto"/>
        <w:rPr>
          <w:rFonts w:asciiTheme="minorHAnsi" w:hAnsiTheme="minorHAnsi"/>
          <w:sz w:val="22"/>
        </w:rPr>
      </w:pPr>
      <w:r w:rsidRPr="008E766F">
        <w:rPr>
          <w:rFonts w:asciiTheme="minorHAnsi" w:hAnsiTheme="minorHAnsi"/>
          <w:sz w:val="22"/>
        </w:rPr>
        <w:t xml:space="preserve">Le presenti Linee Guida </w:t>
      </w:r>
      <w:r>
        <w:rPr>
          <w:rFonts w:asciiTheme="minorHAnsi" w:hAnsiTheme="minorHAnsi"/>
          <w:sz w:val="22"/>
        </w:rPr>
        <w:t xml:space="preserve">(“LG”) </w:t>
      </w:r>
      <w:r w:rsidRPr="008E766F">
        <w:rPr>
          <w:rFonts w:asciiTheme="minorHAnsi" w:hAnsiTheme="minorHAnsi"/>
          <w:sz w:val="22"/>
        </w:rPr>
        <w:t>sono articolate nelle seguenti sezioni:</w:t>
      </w:r>
    </w:p>
    <w:p w14:paraId="2A0DC417" w14:textId="0877217E" w:rsidR="00086646" w:rsidRPr="008E766F" w:rsidRDefault="00086646" w:rsidP="00A82ABA">
      <w:pPr>
        <w:pStyle w:val="Paragrafoelenco"/>
        <w:numPr>
          <w:ilvl w:val="0"/>
          <w:numId w:val="38"/>
        </w:numPr>
        <w:spacing w:line="276" w:lineRule="auto"/>
        <w:ind w:left="714" w:hanging="357"/>
        <w:jc w:val="both"/>
        <w:rPr>
          <w:rFonts w:asciiTheme="minorHAnsi" w:hAnsiTheme="minorHAnsi" w:cstheme="minorHAnsi"/>
          <w:color w:val="5B9BD5" w:themeColor="accent1"/>
          <w:sz w:val="22"/>
          <w:szCs w:val="22"/>
        </w:rPr>
      </w:pPr>
      <w:r w:rsidRPr="00160CD5">
        <w:rPr>
          <w:rFonts w:asciiTheme="minorHAnsi" w:hAnsiTheme="minorHAnsi"/>
          <w:b/>
          <w:bCs/>
          <w:color w:val="auto"/>
          <w:sz w:val="22"/>
          <w:szCs w:val="22"/>
        </w:rPr>
        <w:t>Sezione I</w:t>
      </w:r>
      <w:r w:rsidRPr="008E766F">
        <w:rPr>
          <w:rFonts w:asciiTheme="minorHAnsi" w:hAnsiTheme="minorHAnsi"/>
          <w:color w:val="auto"/>
          <w:sz w:val="22"/>
          <w:szCs w:val="22"/>
        </w:rPr>
        <w:t xml:space="preserve"> – Attività e modelli per la sottoscrizione dell’atto di impegno e regolamentazione: descrive le attività e i documenti che devono essere prodotti da parte </w:t>
      </w:r>
      <w:r>
        <w:rPr>
          <w:rFonts w:asciiTheme="minorHAnsi" w:hAnsiTheme="minorHAnsi"/>
          <w:color w:val="auto"/>
          <w:sz w:val="22"/>
          <w:szCs w:val="22"/>
        </w:rPr>
        <w:t>dei soggetti</w:t>
      </w:r>
      <w:r w:rsidRPr="008E766F">
        <w:rPr>
          <w:rFonts w:asciiTheme="minorHAnsi" w:hAnsiTheme="minorHAnsi"/>
          <w:color w:val="auto"/>
          <w:sz w:val="22"/>
          <w:szCs w:val="22"/>
        </w:rPr>
        <w:t xml:space="preserve"> ai fini dell’accettazione del contributo attraverso la sottoscrizione dell’Atto di Impegno e regolamentazione;</w:t>
      </w:r>
    </w:p>
    <w:p w14:paraId="6D2881D7" w14:textId="77777777" w:rsidR="00086646" w:rsidRPr="008E766F" w:rsidRDefault="00086646" w:rsidP="00A82ABA">
      <w:pPr>
        <w:pStyle w:val="Paragrafoelenco"/>
        <w:numPr>
          <w:ilvl w:val="0"/>
          <w:numId w:val="38"/>
        </w:numPr>
        <w:spacing w:line="276" w:lineRule="auto"/>
        <w:ind w:left="714" w:hanging="357"/>
        <w:jc w:val="both"/>
        <w:rPr>
          <w:rFonts w:asciiTheme="minorHAnsi" w:hAnsiTheme="minorHAnsi" w:cstheme="minorHAnsi"/>
          <w:color w:val="5B9BD5" w:themeColor="accent1"/>
          <w:sz w:val="22"/>
          <w:szCs w:val="22"/>
        </w:rPr>
      </w:pPr>
      <w:r w:rsidRPr="00160CD5">
        <w:rPr>
          <w:rFonts w:asciiTheme="minorHAnsi" w:hAnsiTheme="minorHAnsi"/>
          <w:b/>
          <w:bCs/>
          <w:color w:val="auto"/>
          <w:sz w:val="22"/>
          <w:szCs w:val="22"/>
        </w:rPr>
        <w:t>Sezione II</w:t>
      </w:r>
      <w:r w:rsidRPr="008E766F">
        <w:rPr>
          <w:rFonts w:asciiTheme="minorHAnsi" w:hAnsiTheme="minorHAnsi"/>
          <w:color w:val="auto"/>
          <w:sz w:val="22"/>
          <w:szCs w:val="22"/>
        </w:rPr>
        <w:t xml:space="preserve"> – Ammissibilità della spesa: fornisce </w:t>
      </w:r>
      <w:r w:rsidRPr="008E766F">
        <w:rPr>
          <w:rFonts w:asciiTheme="minorHAnsi" w:hAnsiTheme="minorHAnsi"/>
          <w:sz w:val="22"/>
          <w:szCs w:val="22"/>
        </w:rPr>
        <w:t>le condizioni generali e specifiche per il riconoscimento delle voci di spese sostenute dai destinatari dei contributi nella realizzazione degli interventi finanziati;</w:t>
      </w:r>
    </w:p>
    <w:p w14:paraId="460A0CFE" w14:textId="77777777" w:rsidR="00086646" w:rsidRPr="008E766F" w:rsidRDefault="00086646" w:rsidP="00A82ABA">
      <w:pPr>
        <w:pStyle w:val="Paragrafoelenco"/>
        <w:numPr>
          <w:ilvl w:val="0"/>
          <w:numId w:val="38"/>
        </w:numPr>
        <w:spacing w:line="276" w:lineRule="auto"/>
        <w:ind w:left="714" w:hanging="357"/>
        <w:jc w:val="both"/>
        <w:rPr>
          <w:rFonts w:asciiTheme="minorHAnsi" w:hAnsiTheme="minorHAnsi" w:cstheme="minorHAnsi"/>
          <w:color w:val="5B9BD5" w:themeColor="accent1"/>
          <w:sz w:val="22"/>
          <w:szCs w:val="22"/>
        </w:rPr>
      </w:pPr>
      <w:r w:rsidRPr="00160CD5">
        <w:rPr>
          <w:rFonts w:asciiTheme="minorHAnsi" w:hAnsiTheme="minorHAnsi"/>
          <w:b/>
          <w:bCs/>
          <w:color w:val="auto"/>
          <w:sz w:val="22"/>
          <w:szCs w:val="22"/>
        </w:rPr>
        <w:t>Sezione III</w:t>
      </w:r>
      <w:r w:rsidRPr="008E766F">
        <w:rPr>
          <w:rFonts w:asciiTheme="minorHAnsi" w:hAnsiTheme="minorHAnsi"/>
          <w:color w:val="auto"/>
          <w:sz w:val="22"/>
          <w:szCs w:val="22"/>
        </w:rPr>
        <w:t xml:space="preserve"> – Procedure per la rendicontazione e la richiesta di erogazione del contributo: descrive le </w:t>
      </w:r>
      <w:r>
        <w:rPr>
          <w:rFonts w:asciiTheme="minorHAnsi" w:hAnsiTheme="minorHAnsi"/>
          <w:color w:val="auto"/>
          <w:sz w:val="22"/>
          <w:szCs w:val="22"/>
        </w:rPr>
        <w:t>modalità</w:t>
      </w:r>
      <w:r w:rsidRPr="008E766F">
        <w:rPr>
          <w:rFonts w:asciiTheme="minorHAnsi" w:hAnsiTheme="minorHAnsi"/>
          <w:color w:val="auto"/>
          <w:sz w:val="22"/>
          <w:szCs w:val="22"/>
        </w:rPr>
        <w:t xml:space="preserve"> e le condizioni per l’elaborazione delle richieste delle diverse tranche di pagamento;</w:t>
      </w:r>
    </w:p>
    <w:p w14:paraId="0AA137BB" w14:textId="77777777" w:rsidR="00086646" w:rsidRPr="005B5F3F" w:rsidRDefault="00086646" w:rsidP="00A82ABA">
      <w:pPr>
        <w:pStyle w:val="Paragrafoelenco"/>
        <w:numPr>
          <w:ilvl w:val="0"/>
          <w:numId w:val="38"/>
        </w:numPr>
        <w:spacing w:line="276" w:lineRule="auto"/>
        <w:ind w:left="714" w:hanging="357"/>
        <w:jc w:val="both"/>
        <w:rPr>
          <w:rFonts w:asciiTheme="minorHAnsi" w:hAnsiTheme="minorHAnsi" w:cstheme="minorHAnsi"/>
          <w:color w:val="5B9BD5" w:themeColor="accent1"/>
          <w:szCs w:val="22"/>
        </w:rPr>
      </w:pPr>
      <w:r w:rsidRPr="00160CD5">
        <w:rPr>
          <w:rFonts w:asciiTheme="minorHAnsi" w:hAnsiTheme="minorHAnsi"/>
          <w:b/>
          <w:bCs/>
          <w:color w:val="auto"/>
          <w:sz w:val="22"/>
          <w:szCs w:val="22"/>
        </w:rPr>
        <w:t>Sezione IV</w:t>
      </w:r>
      <w:r w:rsidRPr="008E766F">
        <w:rPr>
          <w:rFonts w:asciiTheme="minorHAnsi" w:hAnsiTheme="minorHAnsi"/>
          <w:color w:val="auto"/>
          <w:sz w:val="22"/>
          <w:szCs w:val="22"/>
        </w:rPr>
        <w:t xml:space="preserve"> – Obblighi dei destinatari del contributo: riepiloga i principali obblighi a cui sono tenuti i destinatari dei contributi nelle diverse fasi di realizzazione progettuale</w:t>
      </w:r>
      <w:r>
        <w:rPr>
          <w:rFonts w:asciiTheme="minorHAnsi" w:hAnsiTheme="minorHAnsi"/>
          <w:color w:val="auto"/>
        </w:rPr>
        <w:t>.</w:t>
      </w:r>
    </w:p>
    <w:p w14:paraId="65E3B109" w14:textId="77777777" w:rsidR="00086646" w:rsidRPr="007E4328" w:rsidRDefault="00086646" w:rsidP="00A82ABA">
      <w:pPr>
        <w:spacing w:before="120" w:line="276" w:lineRule="auto"/>
        <w:rPr>
          <w:rFonts w:asciiTheme="minorHAnsi" w:hAnsiTheme="minorHAnsi"/>
          <w:color w:val="auto"/>
          <w:szCs w:val="22"/>
        </w:rPr>
      </w:pPr>
      <w:r w:rsidRPr="005B5F3F">
        <w:rPr>
          <w:rFonts w:asciiTheme="minorHAnsi" w:hAnsiTheme="minorHAnsi"/>
          <w:color w:val="auto"/>
          <w:szCs w:val="22"/>
        </w:rPr>
        <w:t>Tali linee guida costituiscono un documento in progress, suscettibile di modifiche, in ragione di eventuali aggiornamenti delle procedure attuative adottate dal</w:t>
      </w:r>
      <w:r>
        <w:rPr>
          <w:rFonts w:asciiTheme="minorHAnsi" w:hAnsiTheme="minorHAnsi"/>
          <w:color w:val="auto"/>
          <w:szCs w:val="22"/>
        </w:rPr>
        <w:t xml:space="preserve"> Comune di Milano e dall’Autorità di Gestione del PON METRO 2014-20. </w:t>
      </w:r>
      <w:r w:rsidRPr="005B5F3F">
        <w:rPr>
          <w:rFonts w:asciiTheme="minorHAnsi" w:hAnsiTheme="minorHAnsi"/>
          <w:color w:val="auto"/>
          <w:szCs w:val="22"/>
        </w:rPr>
        <w:t>Ogni aggiornamento</w:t>
      </w:r>
      <w:r>
        <w:rPr>
          <w:rFonts w:asciiTheme="minorHAnsi" w:hAnsiTheme="minorHAnsi"/>
          <w:color w:val="auto"/>
          <w:szCs w:val="22"/>
        </w:rPr>
        <w:t>, approvato con Determinazione dirigenziale,</w:t>
      </w:r>
      <w:r w:rsidRPr="005B5F3F">
        <w:rPr>
          <w:rFonts w:asciiTheme="minorHAnsi" w:hAnsiTheme="minorHAnsi"/>
          <w:color w:val="auto"/>
          <w:szCs w:val="22"/>
        </w:rPr>
        <w:t xml:space="preserve"> verrà identificato con una nuova versione, riportata nella pagina iniziale</w:t>
      </w:r>
      <w:r>
        <w:rPr>
          <w:rFonts w:asciiTheme="minorHAnsi" w:hAnsiTheme="minorHAnsi"/>
          <w:color w:val="auto"/>
          <w:szCs w:val="22"/>
        </w:rPr>
        <w:t>.</w:t>
      </w:r>
    </w:p>
    <w:p w14:paraId="46BBE9FD" w14:textId="77777777" w:rsidR="00684639" w:rsidRDefault="00684639" w:rsidP="00A82ABA">
      <w:pPr>
        <w:spacing w:line="276" w:lineRule="auto"/>
        <w:rPr>
          <w:rFonts w:asciiTheme="minorHAnsi" w:hAnsiTheme="minorHAnsi" w:cstheme="minorHAnsi"/>
          <w:color w:val="5B9BD5" w:themeColor="accent1"/>
          <w:szCs w:val="22"/>
        </w:rPr>
      </w:pPr>
    </w:p>
    <w:p w14:paraId="35ECB7C2" w14:textId="77777777" w:rsidR="00AE4041" w:rsidRPr="002C1C33" w:rsidRDefault="00AE4041" w:rsidP="00A82ABA">
      <w:pPr>
        <w:pStyle w:val="Testocommento"/>
        <w:spacing w:line="276" w:lineRule="auto"/>
        <w:rPr>
          <w:rFonts w:asciiTheme="minorHAnsi" w:hAnsiTheme="minorHAnsi"/>
          <w:b/>
          <w:color w:val="FF0000"/>
          <w:sz w:val="22"/>
        </w:rPr>
      </w:pPr>
    </w:p>
    <w:p w14:paraId="20C4EDDE" w14:textId="18FD9F48" w:rsidR="00684639" w:rsidRDefault="00684639" w:rsidP="00A82ABA">
      <w:pPr>
        <w:pStyle w:val="Testocommento"/>
        <w:spacing w:line="276" w:lineRule="auto"/>
        <w:rPr>
          <w:rFonts w:asciiTheme="minorHAnsi" w:hAnsiTheme="minorHAnsi"/>
          <w:b/>
          <w:color w:val="FF0000"/>
          <w:sz w:val="22"/>
        </w:rPr>
      </w:pPr>
    </w:p>
    <w:p w14:paraId="54D45589" w14:textId="70E25470" w:rsidR="00086646" w:rsidRDefault="00086646" w:rsidP="00A82ABA">
      <w:pPr>
        <w:pStyle w:val="Testocommento"/>
        <w:spacing w:line="276" w:lineRule="auto"/>
        <w:rPr>
          <w:rFonts w:asciiTheme="minorHAnsi" w:hAnsiTheme="minorHAnsi"/>
          <w:b/>
          <w:color w:val="FF0000"/>
          <w:sz w:val="22"/>
        </w:rPr>
      </w:pPr>
    </w:p>
    <w:p w14:paraId="35CE4D91" w14:textId="3CE1ADE1" w:rsidR="00086646" w:rsidRDefault="00086646" w:rsidP="00A82ABA">
      <w:pPr>
        <w:pStyle w:val="Testocommento"/>
        <w:spacing w:line="276" w:lineRule="auto"/>
        <w:rPr>
          <w:rFonts w:asciiTheme="minorHAnsi" w:hAnsiTheme="minorHAnsi"/>
          <w:b/>
          <w:color w:val="FF0000"/>
          <w:sz w:val="22"/>
        </w:rPr>
      </w:pPr>
    </w:p>
    <w:p w14:paraId="38D86329" w14:textId="0723EC6C" w:rsidR="00086646" w:rsidRDefault="00086646" w:rsidP="00A82ABA">
      <w:pPr>
        <w:pStyle w:val="Testocommento"/>
        <w:spacing w:line="276" w:lineRule="auto"/>
        <w:rPr>
          <w:rFonts w:asciiTheme="minorHAnsi" w:hAnsiTheme="minorHAnsi"/>
          <w:b/>
          <w:color w:val="FF0000"/>
          <w:sz w:val="22"/>
        </w:rPr>
      </w:pPr>
    </w:p>
    <w:p w14:paraId="08319400" w14:textId="62BD3669" w:rsidR="00086646" w:rsidRDefault="00086646" w:rsidP="00A82ABA">
      <w:pPr>
        <w:pStyle w:val="Testocommento"/>
        <w:spacing w:line="276" w:lineRule="auto"/>
        <w:rPr>
          <w:rFonts w:asciiTheme="minorHAnsi" w:hAnsiTheme="minorHAnsi"/>
          <w:b/>
          <w:color w:val="FF0000"/>
          <w:sz w:val="22"/>
        </w:rPr>
      </w:pPr>
    </w:p>
    <w:p w14:paraId="0FDD5495" w14:textId="397C67BA" w:rsidR="00086646" w:rsidRDefault="00086646" w:rsidP="00A82ABA">
      <w:pPr>
        <w:pStyle w:val="Testocommento"/>
        <w:spacing w:line="276" w:lineRule="auto"/>
        <w:rPr>
          <w:rFonts w:asciiTheme="minorHAnsi" w:hAnsiTheme="minorHAnsi"/>
          <w:b/>
          <w:color w:val="FF0000"/>
          <w:sz w:val="22"/>
        </w:rPr>
      </w:pPr>
    </w:p>
    <w:p w14:paraId="74A418F1" w14:textId="4FC5EA7F" w:rsidR="00086646" w:rsidRDefault="00086646" w:rsidP="00A82ABA">
      <w:pPr>
        <w:pStyle w:val="Testocommento"/>
        <w:spacing w:line="276" w:lineRule="auto"/>
        <w:rPr>
          <w:rFonts w:asciiTheme="minorHAnsi" w:hAnsiTheme="minorHAnsi"/>
          <w:b/>
          <w:color w:val="FF0000"/>
          <w:sz w:val="22"/>
        </w:rPr>
      </w:pPr>
    </w:p>
    <w:p w14:paraId="06989DF8" w14:textId="77777777" w:rsidR="008D7F03" w:rsidRPr="002500C6" w:rsidRDefault="008D7F03" w:rsidP="00A82ABA">
      <w:pPr>
        <w:pStyle w:val="Titolo1"/>
        <w:numPr>
          <w:ilvl w:val="0"/>
          <w:numId w:val="4"/>
        </w:numPr>
        <w:spacing w:line="276" w:lineRule="auto"/>
        <w:rPr>
          <w:rStyle w:val="TitoloCarattere"/>
          <w:rFonts w:asciiTheme="minorHAnsi" w:hAnsiTheme="minorHAnsi"/>
          <w:sz w:val="32"/>
        </w:rPr>
      </w:pPr>
      <w:bookmarkStart w:id="8" w:name="_Toc40775267"/>
      <w:bookmarkStart w:id="9" w:name="_Toc69985075"/>
      <w:r w:rsidRPr="002500C6">
        <w:rPr>
          <w:rStyle w:val="TitoloCarattere"/>
          <w:rFonts w:asciiTheme="minorHAnsi" w:hAnsiTheme="minorHAnsi"/>
          <w:sz w:val="32"/>
        </w:rPr>
        <w:lastRenderedPageBreak/>
        <w:t>SEZIONE I – PROCEDURE PER LA SOTTOSCRIZIONE DELL’ATTO DI IMPEGNO E REGOLAMENTAZIONE</w:t>
      </w:r>
      <w:r>
        <w:rPr>
          <w:rStyle w:val="TitoloCarattere"/>
          <w:rFonts w:asciiTheme="minorHAnsi" w:hAnsiTheme="minorHAnsi"/>
          <w:sz w:val="32"/>
        </w:rPr>
        <w:t xml:space="preserve"> E AVVIO DEL PROGETTO</w:t>
      </w:r>
      <w:bookmarkEnd w:id="8"/>
      <w:bookmarkEnd w:id="9"/>
    </w:p>
    <w:p w14:paraId="37E45E24" w14:textId="77777777" w:rsidR="008D7F03" w:rsidRDefault="008D7F03" w:rsidP="00A82ABA">
      <w:pPr>
        <w:spacing w:line="276" w:lineRule="auto"/>
        <w:rPr>
          <w:rFonts w:asciiTheme="minorHAnsi" w:hAnsiTheme="minorHAnsi" w:cstheme="minorHAnsi"/>
          <w:color w:val="FF0000"/>
          <w:szCs w:val="22"/>
        </w:rPr>
      </w:pPr>
    </w:p>
    <w:p w14:paraId="32BC5FEA" w14:textId="48F3D666" w:rsidR="00A03D9C" w:rsidRPr="0020379B" w:rsidRDefault="00CC02F3" w:rsidP="00A82ABA">
      <w:pPr>
        <w:pStyle w:val="NormaleWeb"/>
        <w:numPr>
          <w:ilvl w:val="1"/>
          <w:numId w:val="51"/>
        </w:numPr>
        <w:spacing w:before="240" w:beforeAutospacing="0" w:after="40" w:afterAutospacing="0" w:line="276" w:lineRule="auto"/>
        <w:jc w:val="both"/>
        <w:rPr>
          <w:rFonts w:ascii="Century Gothic" w:hAnsi="Century Gothic" w:cstheme="minorHAnsi"/>
          <w:b/>
          <w:bCs/>
          <w:color w:val="C00000"/>
        </w:rPr>
      </w:pPr>
      <w:r w:rsidRPr="0020379B">
        <w:rPr>
          <w:rFonts w:ascii="Century Gothic" w:hAnsi="Century Gothic" w:cstheme="minorHAnsi"/>
          <w:b/>
          <w:bCs/>
          <w:color w:val="C00000"/>
        </w:rPr>
        <w:t>Selezione e accesso in piattaforma</w:t>
      </w:r>
    </w:p>
    <w:p w14:paraId="4D6F0D64" w14:textId="2B0A7173" w:rsidR="00CC02F3" w:rsidRDefault="0020379B" w:rsidP="00A82ABA">
      <w:pPr>
        <w:pStyle w:val="NormaleWeb"/>
        <w:spacing w:before="120" w:beforeAutospacing="0" w:after="120" w:afterAutospacing="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I progetti ammessi e finanziabili </w:t>
      </w:r>
      <w:r w:rsidR="00CC02F3" w:rsidRPr="0020379B">
        <w:rPr>
          <w:rFonts w:asciiTheme="minorHAnsi" w:hAnsiTheme="minorHAnsi" w:cstheme="minorHAnsi"/>
          <w:color w:val="auto"/>
          <w:sz w:val="22"/>
          <w:szCs w:val="22"/>
        </w:rPr>
        <w:t>avranno accesso alla piattaforma on-line di crowdfunding messa a disposizione dal Comune di Milano, sulla quale sarà possibile esporre il proprio progetto al fine di realizzare una campagna di raccolta fondi.</w:t>
      </w:r>
    </w:p>
    <w:p w14:paraId="364C48BD" w14:textId="2A79D870" w:rsidR="00CC02F3" w:rsidRDefault="00CC02F3" w:rsidP="00A82ABA">
      <w:pPr>
        <w:pStyle w:val="NormaleWeb"/>
        <w:spacing w:before="120" w:beforeAutospacing="0" w:after="120" w:afterAutospacing="0" w:line="276" w:lineRule="auto"/>
        <w:jc w:val="both"/>
        <w:rPr>
          <w:rFonts w:asciiTheme="minorHAnsi" w:hAnsiTheme="minorHAnsi" w:cstheme="minorHAnsi"/>
          <w:color w:val="auto"/>
          <w:sz w:val="22"/>
          <w:szCs w:val="22"/>
        </w:rPr>
      </w:pPr>
      <w:r w:rsidRPr="0020379B">
        <w:rPr>
          <w:rFonts w:asciiTheme="minorHAnsi" w:hAnsiTheme="minorHAnsi" w:cstheme="minorHAnsi"/>
          <w:color w:val="auto"/>
          <w:sz w:val="22"/>
          <w:szCs w:val="22"/>
        </w:rPr>
        <w:t>Al fine di assicurare la necessaria visibilità ai progetti esposti, l’accesso in piattaforma avverrà secondo scaglioni temporali (“slot”) riservati a un numero di progetti definito dall’Amministrazione comunale in base agli esiti del processo selettivo. Sono previsti indicativamente due scaglioni</w:t>
      </w:r>
      <w:r>
        <w:rPr>
          <w:rFonts w:asciiTheme="minorHAnsi" w:hAnsiTheme="minorHAnsi" w:cstheme="minorHAnsi"/>
          <w:color w:val="auto"/>
          <w:sz w:val="22"/>
          <w:szCs w:val="22"/>
        </w:rPr>
        <w:t>.</w:t>
      </w:r>
    </w:p>
    <w:p w14:paraId="1EFD4495" w14:textId="038D7B8C" w:rsidR="00BC601C" w:rsidRDefault="00E97299" w:rsidP="00A82ABA">
      <w:pPr>
        <w:pStyle w:val="NormaleWeb"/>
        <w:spacing w:before="120" w:beforeAutospacing="0" w:after="120" w:afterAutospacing="0" w:line="276" w:lineRule="auto"/>
        <w:jc w:val="both"/>
        <w:rPr>
          <w:rFonts w:asciiTheme="minorHAnsi" w:hAnsiTheme="minorHAnsi" w:cstheme="minorHAnsi"/>
          <w:color w:val="auto"/>
          <w:sz w:val="22"/>
          <w:szCs w:val="22"/>
        </w:rPr>
      </w:pPr>
      <w:r w:rsidRPr="0020379B">
        <w:rPr>
          <w:rFonts w:asciiTheme="minorHAnsi" w:hAnsiTheme="minorHAnsi" w:cstheme="minorHAnsi"/>
          <w:color w:val="auto"/>
          <w:sz w:val="22"/>
          <w:szCs w:val="22"/>
        </w:rPr>
        <w:t>L’esposizione di ciascun progetto in piattaforma durerà per 60 giorni consecutivi durante i quali si svolgerà la campagna di raccolta.</w:t>
      </w:r>
    </w:p>
    <w:p w14:paraId="76D07746" w14:textId="77777777" w:rsidR="001C42C7" w:rsidRDefault="001C42C7" w:rsidP="001C42C7">
      <w:pPr>
        <w:spacing w:line="276" w:lineRule="auto"/>
        <w:rPr>
          <w:rFonts w:cs="Calibri"/>
          <w:color w:val="auto"/>
          <w:szCs w:val="22"/>
        </w:rPr>
      </w:pPr>
      <w:r>
        <w:rPr>
          <w:rFonts w:asciiTheme="minorHAnsi" w:hAnsiTheme="minorHAnsi"/>
          <w:color w:val="auto"/>
          <w:szCs w:val="22"/>
        </w:rPr>
        <w:t>Sulla base di quanto previsto d</w:t>
      </w:r>
      <w:r w:rsidRPr="00CB23AB">
        <w:rPr>
          <w:rFonts w:asciiTheme="minorHAnsi" w:hAnsiTheme="minorHAnsi"/>
          <w:color w:val="auto"/>
          <w:szCs w:val="22"/>
        </w:rPr>
        <w:t>all</w:t>
      </w:r>
      <w:r w:rsidRPr="00CB23AB">
        <w:rPr>
          <w:rFonts w:cs="Calibri"/>
          <w:color w:val="auto"/>
          <w:szCs w:val="22"/>
        </w:rPr>
        <w:t>o schema denominato “all or nothing” (“tutto o niente”) i fondi donati sono</w:t>
      </w:r>
      <w:r>
        <w:rPr>
          <w:rFonts w:cs="Calibri"/>
          <w:color w:val="auto"/>
          <w:szCs w:val="22"/>
        </w:rPr>
        <w:t xml:space="preserve"> effettivamente</w:t>
      </w:r>
      <w:r w:rsidRPr="00CB23AB">
        <w:rPr>
          <w:rFonts w:cs="Calibri"/>
          <w:color w:val="auto"/>
          <w:szCs w:val="22"/>
        </w:rPr>
        <w:t xml:space="preserve"> trasferiti al soggetto proponente. </w:t>
      </w:r>
      <w:r>
        <w:rPr>
          <w:rFonts w:cs="Calibri"/>
          <w:color w:val="auto"/>
          <w:szCs w:val="22"/>
        </w:rPr>
        <w:t>Infatti n</w:t>
      </w:r>
      <w:r w:rsidRPr="00CB23AB">
        <w:rPr>
          <w:rFonts w:cs="Calibri"/>
          <w:color w:val="auto"/>
          <w:szCs w:val="22"/>
        </w:rPr>
        <w:t>el corso di una campagna “all or nothing</w:t>
      </w:r>
      <w:r w:rsidRPr="004D08E8">
        <w:rPr>
          <w:rFonts w:cs="Calibri"/>
          <w:color w:val="auto"/>
          <w:szCs w:val="22"/>
        </w:rPr>
        <w:t>” il pagamento di ogni donazione viene pre-autorizzato sul conto del donatore. Solo al termine della campagna, nel caso in cui il traguardo venga raggiunto, viene effettuata la transazione che accredita l’importo sul conto del soggetto titolare della campagna. Nel caso in cui l’obiettivo non venga raggiunto, l’autorizzazione al pagamento viene annullata e l’importo donato rimane sul conto dei sostenitori.</w:t>
      </w:r>
    </w:p>
    <w:p w14:paraId="19547250" w14:textId="55CFC674" w:rsidR="00CC02F3" w:rsidRPr="0020379B" w:rsidRDefault="00CC02F3" w:rsidP="00A82ABA">
      <w:pPr>
        <w:pStyle w:val="NormaleWeb"/>
        <w:numPr>
          <w:ilvl w:val="1"/>
          <w:numId w:val="51"/>
        </w:numPr>
        <w:spacing w:before="240" w:beforeAutospacing="0" w:after="40" w:afterAutospacing="0" w:line="276" w:lineRule="auto"/>
        <w:jc w:val="both"/>
        <w:rPr>
          <w:rFonts w:ascii="Century Gothic" w:hAnsi="Century Gothic" w:cstheme="minorHAnsi"/>
          <w:b/>
          <w:bCs/>
          <w:color w:val="C00000"/>
        </w:rPr>
      </w:pPr>
      <w:r w:rsidRPr="0020379B">
        <w:rPr>
          <w:rFonts w:ascii="Century Gothic" w:hAnsi="Century Gothic" w:cstheme="minorHAnsi"/>
          <w:b/>
          <w:bCs/>
          <w:color w:val="C00000"/>
        </w:rPr>
        <w:t>Concessione dei contributi</w:t>
      </w:r>
    </w:p>
    <w:p w14:paraId="32191BB4" w14:textId="15AF5E4E" w:rsidR="008D7F03" w:rsidRPr="008C02C6" w:rsidRDefault="008D7F03" w:rsidP="00A82ABA">
      <w:pPr>
        <w:pStyle w:val="Default"/>
        <w:spacing w:after="120" w:line="276" w:lineRule="auto"/>
        <w:jc w:val="both"/>
        <w:rPr>
          <w:rFonts w:asciiTheme="minorHAnsi" w:hAnsiTheme="minorHAnsi"/>
          <w:color w:val="auto"/>
          <w:szCs w:val="22"/>
        </w:rPr>
      </w:pPr>
      <w:r w:rsidRPr="008C02C6">
        <w:rPr>
          <w:rFonts w:asciiTheme="minorHAnsi" w:hAnsiTheme="minorHAnsi"/>
          <w:color w:val="auto"/>
          <w:szCs w:val="22"/>
        </w:rPr>
        <w:t xml:space="preserve">Sulla base dell’importo raccolto, </w:t>
      </w:r>
      <w:r w:rsidR="00086646">
        <w:rPr>
          <w:rFonts w:asciiTheme="minorHAnsi" w:hAnsiTheme="minorHAnsi"/>
          <w:color w:val="auto"/>
          <w:szCs w:val="22"/>
        </w:rPr>
        <w:t>potranno presentarsi</w:t>
      </w:r>
      <w:r w:rsidRPr="008C02C6">
        <w:rPr>
          <w:rFonts w:asciiTheme="minorHAnsi" w:hAnsiTheme="minorHAnsi"/>
          <w:color w:val="auto"/>
          <w:szCs w:val="22"/>
        </w:rPr>
        <w:t xml:space="preserve"> i seguenti esiti alternativi:</w:t>
      </w:r>
    </w:p>
    <w:p w14:paraId="01E7AE98" w14:textId="1D7CB125" w:rsidR="007336F0" w:rsidRPr="007336F0" w:rsidRDefault="007336F0" w:rsidP="00A82ABA">
      <w:pPr>
        <w:pStyle w:val="Default"/>
        <w:spacing w:after="120" w:line="276" w:lineRule="auto"/>
        <w:rPr>
          <w:rFonts w:asciiTheme="minorHAnsi" w:hAnsiTheme="minorHAnsi"/>
          <w:color w:val="auto"/>
          <w:szCs w:val="22"/>
        </w:rPr>
      </w:pPr>
      <w:r w:rsidRPr="007336F0">
        <w:rPr>
          <w:rFonts w:asciiTheme="minorHAnsi" w:hAnsiTheme="minorHAnsi"/>
          <w:color w:val="auto"/>
          <w:szCs w:val="22"/>
        </w:rPr>
        <w:t xml:space="preserve">a) Progetti che non avranno raggiunto il </w:t>
      </w:r>
      <w:r w:rsidR="0057360B" w:rsidRPr="0057360B">
        <w:rPr>
          <w:rFonts w:asciiTheme="minorHAnsi" w:hAnsiTheme="minorHAnsi"/>
          <w:color w:val="auto"/>
          <w:szCs w:val="22"/>
        </w:rPr>
        <w:t xml:space="preserve">traguardo </w:t>
      </w:r>
      <w:r w:rsidRPr="007336F0">
        <w:rPr>
          <w:rFonts w:asciiTheme="minorHAnsi" w:hAnsiTheme="minorHAnsi"/>
          <w:color w:val="auto"/>
          <w:szCs w:val="22"/>
        </w:rPr>
        <w:t>di raccolta previsto;</w:t>
      </w:r>
    </w:p>
    <w:p w14:paraId="3021A0D0" w14:textId="19707481" w:rsidR="007336F0" w:rsidRPr="007336F0" w:rsidRDefault="007336F0" w:rsidP="00A82ABA">
      <w:pPr>
        <w:pStyle w:val="Default"/>
        <w:spacing w:after="120" w:line="276" w:lineRule="auto"/>
        <w:rPr>
          <w:rFonts w:asciiTheme="minorHAnsi" w:hAnsiTheme="minorHAnsi"/>
          <w:color w:val="auto"/>
          <w:szCs w:val="22"/>
        </w:rPr>
      </w:pPr>
      <w:r w:rsidRPr="007336F0">
        <w:rPr>
          <w:rFonts w:asciiTheme="minorHAnsi" w:hAnsiTheme="minorHAnsi"/>
          <w:color w:val="auto"/>
          <w:szCs w:val="22"/>
        </w:rPr>
        <w:t xml:space="preserve">b) Progetti che avranno raggiunto esattamente il </w:t>
      </w:r>
      <w:r w:rsidR="0057360B" w:rsidRPr="0057360B">
        <w:rPr>
          <w:rFonts w:asciiTheme="minorHAnsi" w:hAnsiTheme="minorHAnsi"/>
          <w:color w:val="auto"/>
          <w:szCs w:val="22"/>
        </w:rPr>
        <w:t xml:space="preserve">traguardo </w:t>
      </w:r>
      <w:r w:rsidRPr="007336F0">
        <w:rPr>
          <w:rFonts w:asciiTheme="minorHAnsi" w:hAnsiTheme="minorHAnsi"/>
          <w:color w:val="auto"/>
          <w:szCs w:val="22"/>
        </w:rPr>
        <w:t>di raccolta previsto;</w:t>
      </w:r>
    </w:p>
    <w:p w14:paraId="152309C2" w14:textId="45DB293D" w:rsidR="007336F0" w:rsidRPr="007336F0" w:rsidRDefault="007336F0" w:rsidP="00A82ABA">
      <w:pPr>
        <w:pStyle w:val="Default"/>
        <w:spacing w:after="120" w:line="276" w:lineRule="auto"/>
        <w:rPr>
          <w:rFonts w:asciiTheme="minorHAnsi" w:hAnsiTheme="minorHAnsi"/>
          <w:color w:val="auto"/>
          <w:szCs w:val="22"/>
        </w:rPr>
      </w:pPr>
      <w:r w:rsidRPr="007336F0">
        <w:rPr>
          <w:rFonts w:asciiTheme="minorHAnsi" w:hAnsiTheme="minorHAnsi"/>
          <w:color w:val="auto"/>
          <w:szCs w:val="22"/>
        </w:rPr>
        <w:t xml:space="preserve">c) Progetti che supereranno in misura non superiore al 20% il </w:t>
      </w:r>
      <w:r w:rsidR="0057360B" w:rsidRPr="0057360B">
        <w:rPr>
          <w:rFonts w:asciiTheme="minorHAnsi" w:hAnsiTheme="minorHAnsi"/>
          <w:color w:val="auto"/>
          <w:szCs w:val="22"/>
        </w:rPr>
        <w:t xml:space="preserve">traguardo </w:t>
      </w:r>
      <w:r w:rsidRPr="007336F0">
        <w:rPr>
          <w:rFonts w:asciiTheme="minorHAnsi" w:hAnsiTheme="minorHAnsi"/>
          <w:color w:val="auto"/>
          <w:szCs w:val="22"/>
        </w:rPr>
        <w:t>di raccolta;</w:t>
      </w:r>
    </w:p>
    <w:p w14:paraId="3E4AB315" w14:textId="79D919E7" w:rsidR="00A711E7" w:rsidRPr="006744D2" w:rsidRDefault="007336F0" w:rsidP="00312DA0">
      <w:pPr>
        <w:pStyle w:val="Default"/>
        <w:spacing w:after="120" w:line="276" w:lineRule="auto"/>
        <w:jc w:val="both"/>
        <w:rPr>
          <w:color w:val="auto"/>
        </w:rPr>
      </w:pPr>
      <w:r w:rsidRPr="007336F0">
        <w:rPr>
          <w:rFonts w:asciiTheme="minorHAnsi" w:hAnsiTheme="minorHAnsi"/>
          <w:color w:val="auto"/>
          <w:szCs w:val="22"/>
        </w:rPr>
        <w:t xml:space="preserve">d) Progetti che supereranno in misura superiore al 20% il </w:t>
      </w:r>
      <w:r w:rsidR="0057360B" w:rsidRPr="0057360B">
        <w:rPr>
          <w:rFonts w:asciiTheme="minorHAnsi" w:hAnsiTheme="minorHAnsi"/>
          <w:color w:val="auto"/>
          <w:szCs w:val="22"/>
        </w:rPr>
        <w:t xml:space="preserve">traguardo </w:t>
      </w:r>
      <w:r w:rsidRPr="007336F0">
        <w:rPr>
          <w:rFonts w:asciiTheme="minorHAnsi" w:hAnsiTheme="minorHAnsi"/>
          <w:color w:val="auto"/>
          <w:szCs w:val="22"/>
        </w:rPr>
        <w:t>di raccolta.</w:t>
      </w:r>
      <w:r w:rsidR="0007111A">
        <w:rPr>
          <w:rFonts w:asciiTheme="minorHAnsi" w:hAnsiTheme="minorHAnsi"/>
          <w:color w:val="auto"/>
          <w:szCs w:val="22"/>
        </w:rPr>
        <w:t xml:space="preserve"> </w:t>
      </w:r>
      <w:r w:rsidR="00A711E7" w:rsidRPr="006744D2">
        <w:rPr>
          <w:color w:val="auto"/>
        </w:rPr>
        <w:t>Si specifica che le spese relative alle commissioni applicate alle singole donazioni non risultano ammissibili. Per questo motivo il costo totale del progetto sarà composto dalla somma del contributo pubblico e dell’importo attenuto durante l’esposizione in piattaforma al netto dei costi di transazione dei sistemi di pagamento (PayPal/Lemon Way).</w:t>
      </w:r>
    </w:p>
    <w:p w14:paraId="6DCE48F9" w14:textId="1D2204A6" w:rsidR="008D7F03" w:rsidRPr="009F0FA0" w:rsidRDefault="008D7F03" w:rsidP="00A82ABA">
      <w:pPr>
        <w:pStyle w:val="Default"/>
        <w:numPr>
          <w:ilvl w:val="0"/>
          <w:numId w:val="35"/>
        </w:numPr>
        <w:spacing w:after="120" w:line="276" w:lineRule="auto"/>
        <w:jc w:val="both"/>
        <w:rPr>
          <w:rFonts w:asciiTheme="minorHAnsi" w:hAnsiTheme="minorHAnsi"/>
          <w:b/>
          <w:bCs/>
          <w:color w:val="auto"/>
          <w:szCs w:val="22"/>
        </w:rPr>
      </w:pPr>
      <w:r w:rsidRPr="009F0FA0">
        <w:rPr>
          <w:rFonts w:asciiTheme="minorHAnsi" w:hAnsiTheme="minorHAnsi"/>
          <w:b/>
          <w:bCs/>
          <w:color w:val="auto"/>
          <w:szCs w:val="22"/>
        </w:rPr>
        <w:t xml:space="preserve">Progetti che non raggiungeranno il </w:t>
      </w:r>
      <w:r w:rsidR="0057360B">
        <w:rPr>
          <w:rFonts w:asciiTheme="minorHAnsi" w:hAnsiTheme="minorHAnsi"/>
          <w:b/>
          <w:bCs/>
          <w:color w:val="auto"/>
          <w:szCs w:val="22"/>
        </w:rPr>
        <w:t>traguardo</w:t>
      </w:r>
      <w:r w:rsidRPr="009F0FA0">
        <w:rPr>
          <w:rFonts w:asciiTheme="minorHAnsi" w:hAnsiTheme="minorHAnsi"/>
          <w:b/>
          <w:bCs/>
          <w:color w:val="auto"/>
          <w:szCs w:val="22"/>
        </w:rPr>
        <w:t xml:space="preserve"> di raccolta previsto</w:t>
      </w:r>
    </w:p>
    <w:p w14:paraId="1DD26136" w14:textId="0ECB15C3" w:rsidR="008D7F03" w:rsidRPr="0020379B" w:rsidRDefault="008D7F03" w:rsidP="00A82ABA">
      <w:pPr>
        <w:pStyle w:val="Default"/>
        <w:spacing w:after="120" w:line="276" w:lineRule="auto"/>
        <w:jc w:val="both"/>
        <w:rPr>
          <w:rFonts w:asciiTheme="minorHAnsi" w:hAnsiTheme="minorHAnsi"/>
          <w:szCs w:val="22"/>
        </w:rPr>
      </w:pPr>
      <w:r w:rsidRPr="008C02C6">
        <w:rPr>
          <w:rFonts w:asciiTheme="minorHAnsi" w:hAnsiTheme="minorHAnsi"/>
          <w:szCs w:val="22"/>
        </w:rPr>
        <w:t>Non sarà concesso al progetto nessun contributo pubblico e</w:t>
      </w:r>
      <w:r w:rsidR="0057360B">
        <w:rPr>
          <w:rFonts w:asciiTheme="minorHAnsi" w:hAnsiTheme="minorHAnsi"/>
          <w:szCs w:val="22"/>
        </w:rPr>
        <w:t xml:space="preserve"> non</w:t>
      </w:r>
      <w:r w:rsidRPr="008C02C6">
        <w:rPr>
          <w:rFonts w:asciiTheme="minorHAnsi" w:hAnsiTheme="minorHAnsi"/>
          <w:szCs w:val="22"/>
        </w:rPr>
        <w:t xml:space="preserve"> sarà, inoltre, possibile l’accesso alle altre finestre di esposizione in piattaforma eventualmente disponibili.</w:t>
      </w:r>
      <w:r w:rsidR="00B01715">
        <w:rPr>
          <w:rFonts w:asciiTheme="minorHAnsi" w:hAnsiTheme="minorHAnsi"/>
          <w:szCs w:val="22"/>
        </w:rPr>
        <w:t xml:space="preserve"> </w:t>
      </w:r>
      <w:r w:rsidR="00757FE8" w:rsidRPr="0020379B">
        <w:rPr>
          <w:rFonts w:asciiTheme="minorHAnsi" w:hAnsiTheme="minorHAnsi"/>
          <w:szCs w:val="22"/>
        </w:rPr>
        <w:t>Le somme pre-autorizzate sul conto dei donatori non verranno addebitate e torneranno nella piena disponibilità di questi ultimi</w:t>
      </w:r>
      <w:r w:rsidR="00B01715" w:rsidRPr="0020379B">
        <w:rPr>
          <w:rFonts w:asciiTheme="minorHAnsi" w:hAnsiTheme="minorHAnsi"/>
          <w:szCs w:val="22"/>
        </w:rPr>
        <w:t>.</w:t>
      </w:r>
    </w:p>
    <w:p w14:paraId="2AE805B2" w14:textId="3224061E" w:rsidR="008D7F03" w:rsidRPr="009F0FA0" w:rsidRDefault="008D7F03" w:rsidP="00A82ABA">
      <w:pPr>
        <w:pStyle w:val="Default"/>
        <w:numPr>
          <w:ilvl w:val="0"/>
          <w:numId w:val="35"/>
        </w:numPr>
        <w:spacing w:after="120" w:line="276" w:lineRule="auto"/>
        <w:jc w:val="both"/>
        <w:rPr>
          <w:rFonts w:asciiTheme="minorHAnsi" w:hAnsiTheme="minorHAnsi"/>
          <w:b/>
          <w:bCs/>
          <w:color w:val="auto"/>
          <w:szCs w:val="22"/>
        </w:rPr>
      </w:pPr>
      <w:r w:rsidRPr="009F0FA0">
        <w:rPr>
          <w:rFonts w:asciiTheme="minorHAnsi" w:hAnsiTheme="minorHAnsi"/>
          <w:b/>
          <w:bCs/>
          <w:color w:val="auto"/>
          <w:szCs w:val="22"/>
        </w:rPr>
        <w:t xml:space="preserve">Progetti che raggiungeranno esattamente il </w:t>
      </w:r>
      <w:r w:rsidR="0057360B">
        <w:rPr>
          <w:rFonts w:asciiTheme="minorHAnsi" w:hAnsiTheme="minorHAnsi"/>
          <w:b/>
          <w:bCs/>
          <w:color w:val="auto"/>
          <w:szCs w:val="22"/>
        </w:rPr>
        <w:t>traguardo</w:t>
      </w:r>
      <w:r w:rsidRPr="009F0FA0">
        <w:rPr>
          <w:rFonts w:asciiTheme="minorHAnsi" w:hAnsiTheme="minorHAnsi"/>
          <w:b/>
          <w:bCs/>
          <w:color w:val="auto"/>
          <w:szCs w:val="22"/>
        </w:rPr>
        <w:t xml:space="preserve"> di raccolta previsto</w:t>
      </w:r>
    </w:p>
    <w:p w14:paraId="222F5688" w14:textId="3E5518A2" w:rsidR="008D7F03" w:rsidRDefault="008D7F03" w:rsidP="00A82ABA">
      <w:pPr>
        <w:spacing w:after="120" w:line="276" w:lineRule="auto"/>
        <w:rPr>
          <w:rFonts w:asciiTheme="minorHAnsi" w:hAnsiTheme="minorHAnsi"/>
          <w:szCs w:val="22"/>
        </w:rPr>
      </w:pPr>
      <w:r w:rsidRPr="008C02C6">
        <w:rPr>
          <w:rFonts w:asciiTheme="minorHAnsi" w:hAnsiTheme="minorHAnsi"/>
          <w:szCs w:val="22"/>
        </w:rPr>
        <w:t>Sarà concesso definitivamente al progetto un contributo pubblico in misura pari al restante 60% del costo totale di progetto e comunque fino a un massimo di € 60.000,00</w:t>
      </w:r>
      <w:r w:rsidR="00F44CCC">
        <w:rPr>
          <w:rFonts w:asciiTheme="minorHAnsi" w:hAnsiTheme="minorHAnsi"/>
          <w:szCs w:val="22"/>
        </w:rPr>
        <w:t xml:space="preserve">. </w:t>
      </w:r>
    </w:p>
    <w:p w14:paraId="0D176338" w14:textId="7790FFCF" w:rsidR="008D7F03" w:rsidRPr="009F0FA0" w:rsidRDefault="008D7F03" w:rsidP="00A82ABA">
      <w:pPr>
        <w:pStyle w:val="Default"/>
        <w:numPr>
          <w:ilvl w:val="0"/>
          <w:numId w:val="35"/>
        </w:numPr>
        <w:spacing w:after="120" w:line="276" w:lineRule="auto"/>
        <w:jc w:val="both"/>
        <w:rPr>
          <w:rFonts w:asciiTheme="minorHAnsi" w:hAnsiTheme="minorHAnsi"/>
          <w:b/>
          <w:bCs/>
          <w:color w:val="auto"/>
          <w:szCs w:val="22"/>
        </w:rPr>
      </w:pPr>
      <w:r w:rsidRPr="009F0FA0">
        <w:rPr>
          <w:rFonts w:asciiTheme="minorHAnsi" w:hAnsiTheme="minorHAnsi"/>
          <w:b/>
          <w:bCs/>
          <w:color w:val="auto"/>
          <w:szCs w:val="22"/>
        </w:rPr>
        <w:lastRenderedPageBreak/>
        <w:t xml:space="preserve">Progetti che supereranno in misura non superiore al 20% il </w:t>
      </w:r>
      <w:r w:rsidR="0057360B">
        <w:rPr>
          <w:rFonts w:asciiTheme="minorHAnsi" w:hAnsiTheme="minorHAnsi"/>
          <w:b/>
          <w:bCs/>
          <w:color w:val="auto"/>
          <w:szCs w:val="22"/>
        </w:rPr>
        <w:t>traguardo</w:t>
      </w:r>
      <w:r w:rsidRPr="009F0FA0">
        <w:rPr>
          <w:rFonts w:asciiTheme="minorHAnsi" w:hAnsiTheme="minorHAnsi"/>
          <w:b/>
          <w:bCs/>
          <w:color w:val="auto"/>
          <w:szCs w:val="22"/>
        </w:rPr>
        <w:t xml:space="preserve"> di raccolta</w:t>
      </w:r>
    </w:p>
    <w:p w14:paraId="55461D94" w14:textId="10B2906D" w:rsidR="008D7F03" w:rsidRPr="008C02C6" w:rsidRDefault="008D7F03" w:rsidP="00A82ABA">
      <w:pPr>
        <w:pStyle w:val="Default"/>
        <w:spacing w:after="120" w:line="276" w:lineRule="auto"/>
        <w:jc w:val="both"/>
        <w:rPr>
          <w:rFonts w:asciiTheme="minorHAnsi" w:hAnsiTheme="minorHAnsi"/>
          <w:szCs w:val="22"/>
        </w:rPr>
      </w:pPr>
      <w:r w:rsidRPr="008C02C6">
        <w:rPr>
          <w:rFonts w:asciiTheme="minorHAnsi" w:hAnsiTheme="minorHAnsi"/>
          <w:szCs w:val="22"/>
        </w:rPr>
        <w:t>In ragione dell’aumento delle risorse disponibili per la realizzazione del progetto, sarà necessaria una rimodulazione delle attività e del costo totale del progetto in senso migliorativo e coerente con le finalità dell’Avviso.</w:t>
      </w:r>
    </w:p>
    <w:p w14:paraId="7DE9A67B" w14:textId="3C39CA25" w:rsidR="008D7F03" w:rsidRDefault="008D7F03" w:rsidP="00A82ABA">
      <w:pPr>
        <w:pStyle w:val="Default"/>
        <w:spacing w:after="120" w:line="276" w:lineRule="auto"/>
        <w:jc w:val="both"/>
        <w:rPr>
          <w:color w:val="auto"/>
          <w:szCs w:val="22"/>
        </w:rPr>
      </w:pPr>
      <w:r w:rsidRPr="008C02C6">
        <w:rPr>
          <w:color w:val="auto"/>
          <w:szCs w:val="22"/>
        </w:rPr>
        <w:t xml:space="preserve">I proponenti saranno tenuti a presentare </w:t>
      </w:r>
      <w:r w:rsidR="0061041C">
        <w:rPr>
          <w:color w:val="auto"/>
          <w:szCs w:val="22"/>
        </w:rPr>
        <w:t>(Allegato 2</w:t>
      </w:r>
      <w:r w:rsidR="00D20F0C">
        <w:rPr>
          <w:color w:val="auto"/>
          <w:szCs w:val="22"/>
        </w:rPr>
        <w:t>1</w:t>
      </w:r>
      <w:r w:rsidR="0061041C">
        <w:rPr>
          <w:color w:val="auto"/>
          <w:szCs w:val="22"/>
        </w:rPr>
        <w:t xml:space="preserve">) </w:t>
      </w:r>
      <w:r w:rsidRPr="008C02C6">
        <w:rPr>
          <w:color w:val="auto"/>
          <w:szCs w:val="22"/>
        </w:rPr>
        <w:t>una rimodulazione del Piano dei Costi che tenga conto del maggior valore complessivo (costo totale) del progetto accompagnata da una breve Relazione che illustri l’utilizzo delle risorse aggiuntive. Tale rimodulazione dovrà comportare un potenziamento</w:t>
      </w:r>
      <w:r w:rsidR="003A76F3">
        <w:rPr>
          <w:color w:val="auto"/>
          <w:szCs w:val="22"/>
        </w:rPr>
        <w:t xml:space="preserve"> e</w:t>
      </w:r>
      <w:r w:rsidR="004B4A2C">
        <w:rPr>
          <w:color w:val="auto"/>
          <w:szCs w:val="22"/>
        </w:rPr>
        <w:t>/</w:t>
      </w:r>
      <w:r w:rsidR="003A76F3">
        <w:rPr>
          <w:color w:val="auto"/>
          <w:szCs w:val="22"/>
        </w:rPr>
        <w:t>o</w:t>
      </w:r>
      <w:r w:rsidR="004B4A2C">
        <w:rPr>
          <w:color w:val="auto"/>
          <w:szCs w:val="22"/>
        </w:rPr>
        <w:t xml:space="preserve"> </w:t>
      </w:r>
      <w:r w:rsidRPr="008C02C6">
        <w:rPr>
          <w:color w:val="auto"/>
          <w:szCs w:val="22"/>
        </w:rPr>
        <w:t>miglioramento delle attività progettuali già previste in fase di candidatura. Il nuovo Piano dei Costi così rimodulato sarà allegato all’Atto di Impegno e regolamentazione sottoscritto con l’Amministrazione comunale.</w:t>
      </w:r>
    </w:p>
    <w:p w14:paraId="138F1901" w14:textId="21DA1C47" w:rsidR="00107D45" w:rsidRDefault="00107D45" w:rsidP="00A82ABA">
      <w:pPr>
        <w:pStyle w:val="Default"/>
        <w:spacing w:after="120" w:line="276" w:lineRule="auto"/>
        <w:jc w:val="both"/>
        <w:rPr>
          <w:color w:val="auto"/>
          <w:szCs w:val="22"/>
        </w:rPr>
      </w:pPr>
      <w:r w:rsidRPr="008C02C6">
        <w:rPr>
          <w:color w:val="auto"/>
          <w:szCs w:val="22"/>
        </w:rPr>
        <w:t xml:space="preserve">La documentazione richiesta dovrà essere inviata via pec all’indirizzo </w:t>
      </w:r>
      <w:hyperlink r:id="rId15" w:history="1">
        <w:r w:rsidRPr="00C55091">
          <w:rPr>
            <w:rStyle w:val="Collegamentoipertestuale"/>
            <w:szCs w:val="22"/>
          </w:rPr>
          <w:t>innovazione.impresa@pec.comune.milano.it</w:t>
        </w:r>
      </w:hyperlink>
      <w:r w:rsidR="00C55091">
        <w:rPr>
          <w:rStyle w:val="Collegamentoipertestuale"/>
          <w:szCs w:val="22"/>
          <w:u w:val="none"/>
        </w:rPr>
        <w:t xml:space="preserve"> </w:t>
      </w:r>
      <w:r w:rsidRPr="00C55091">
        <w:rPr>
          <w:color w:val="auto"/>
          <w:szCs w:val="22"/>
        </w:rPr>
        <w:t>entro</w:t>
      </w:r>
      <w:r w:rsidRPr="004B4A2C">
        <w:rPr>
          <w:color w:val="auto"/>
          <w:szCs w:val="22"/>
        </w:rPr>
        <w:t xml:space="preserve"> 5 </w:t>
      </w:r>
      <w:r>
        <w:rPr>
          <w:color w:val="auto"/>
          <w:szCs w:val="22"/>
        </w:rPr>
        <w:t>dal</w:t>
      </w:r>
      <w:r w:rsidR="00D863B6">
        <w:rPr>
          <w:color w:val="auto"/>
          <w:szCs w:val="22"/>
        </w:rPr>
        <w:t xml:space="preserve"> ricevimento della</w:t>
      </w:r>
      <w:r w:rsidR="0007111A">
        <w:rPr>
          <w:color w:val="auto"/>
          <w:szCs w:val="22"/>
        </w:rPr>
        <w:t xml:space="preserve"> </w:t>
      </w:r>
      <w:r w:rsidR="00D863B6">
        <w:rPr>
          <w:color w:val="auto"/>
          <w:szCs w:val="22"/>
        </w:rPr>
        <w:t>comunicazione del Comune di Milano che attesta il valore delle risorse raccolte.</w:t>
      </w:r>
    </w:p>
    <w:p w14:paraId="54EF4DCC" w14:textId="17185DD0" w:rsidR="008D7F03" w:rsidRPr="009F0FA0" w:rsidRDefault="008D7F03" w:rsidP="00A82ABA">
      <w:pPr>
        <w:pStyle w:val="Default"/>
        <w:numPr>
          <w:ilvl w:val="0"/>
          <w:numId w:val="35"/>
        </w:numPr>
        <w:spacing w:after="120" w:line="276" w:lineRule="auto"/>
        <w:jc w:val="both"/>
        <w:rPr>
          <w:rFonts w:asciiTheme="minorHAnsi" w:hAnsiTheme="minorHAnsi"/>
          <w:b/>
          <w:bCs/>
          <w:color w:val="auto"/>
          <w:szCs w:val="22"/>
        </w:rPr>
      </w:pPr>
      <w:r w:rsidRPr="009F0FA0">
        <w:rPr>
          <w:rFonts w:asciiTheme="minorHAnsi" w:hAnsiTheme="minorHAnsi"/>
          <w:b/>
          <w:bCs/>
          <w:color w:val="auto"/>
          <w:szCs w:val="22"/>
        </w:rPr>
        <w:t xml:space="preserve">Progetti che superano in misura superiore al 20% il </w:t>
      </w:r>
      <w:r w:rsidR="0057360B">
        <w:rPr>
          <w:rFonts w:asciiTheme="minorHAnsi" w:hAnsiTheme="minorHAnsi"/>
          <w:b/>
          <w:bCs/>
          <w:color w:val="auto"/>
          <w:szCs w:val="22"/>
        </w:rPr>
        <w:t>traguardo</w:t>
      </w:r>
      <w:r w:rsidRPr="009F0FA0">
        <w:rPr>
          <w:rFonts w:asciiTheme="minorHAnsi" w:hAnsiTheme="minorHAnsi"/>
          <w:b/>
          <w:bCs/>
          <w:color w:val="auto"/>
          <w:szCs w:val="22"/>
        </w:rPr>
        <w:t xml:space="preserve"> di raccolta.</w:t>
      </w:r>
    </w:p>
    <w:p w14:paraId="7746EFC7" w14:textId="593DFF77" w:rsidR="0057360B" w:rsidRDefault="0057360B" w:rsidP="00A82ABA">
      <w:pPr>
        <w:pStyle w:val="Default"/>
        <w:spacing w:after="120" w:line="276" w:lineRule="auto"/>
        <w:jc w:val="both"/>
        <w:rPr>
          <w:rFonts w:asciiTheme="minorHAnsi" w:hAnsiTheme="minorHAnsi"/>
          <w:szCs w:val="22"/>
        </w:rPr>
      </w:pPr>
      <w:r w:rsidRPr="0057360B">
        <w:rPr>
          <w:rFonts w:asciiTheme="minorHAnsi" w:hAnsiTheme="minorHAnsi"/>
          <w:szCs w:val="22"/>
        </w:rPr>
        <w:t xml:space="preserve">Se durante la campagna di raccolta saranno raccolte risorse aggiuntive di importo maggiore al 20% del </w:t>
      </w:r>
      <w:r>
        <w:rPr>
          <w:rFonts w:asciiTheme="minorHAnsi" w:hAnsiTheme="minorHAnsi"/>
          <w:szCs w:val="22"/>
        </w:rPr>
        <w:t>t</w:t>
      </w:r>
      <w:r w:rsidRPr="0057360B">
        <w:rPr>
          <w:rFonts w:asciiTheme="minorHAnsi" w:hAnsiTheme="minorHAnsi"/>
          <w:szCs w:val="22"/>
        </w:rPr>
        <w:t>raguardo di raccolta prefissato, ferma restando l’entità del contributo pubblico assegnato, i proponenti saranno tenuti a presentare</w:t>
      </w:r>
      <w:r w:rsidR="002031BB">
        <w:rPr>
          <w:rFonts w:asciiTheme="minorHAnsi" w:hAnsiTheme="minorHAnsi"/>
          <w:szCs w:val="22"/>
        </w:rPr>
        <w:t xml:space="preserve"> </w:t>
      </w:r>
      <w:r w:rsidRPr="0061041C">
        <w:rPr>
          <w:rFonts w:asciiTheme="minorHAnsi" w:hAnsiTheme="minorHAnsi"/>
          <w:szCs w:val="22"/>
        </w:rPr>
        <w:t xml:space="preserve">un addendum (Allegato </w:t>
      </w:r>
      <w:r w:rsidR="002031BB" w:rsidRPr="0061041C">
        <w:rPr>
          <w:rFonts w:asciiTheme="minorHAnsi" w:hAnsiTheme="minorHAnsi"/>
          <w:szCs w:val="22"/>
        </w:rPr>
        <w:t>2</w:t>
      </w:r>
      <w:r w:rsidR="00D20F0C">
        <w:rPr>
          <w:rFonts w:asciiTheme="minorHAnsi" w:hAnsiTheme="minorHAnsi"/>
          <w:szCs w:val="22"/>
        </w:rPr>
        <w:t>1</w:t>
      </w:r>
      <w:r w:rsidRPr="0061041C">
        <w:rPr>
          <w:rFonts w:asciiTheme="minorHAnsi" w:hAnsiTheme="minorHAnsi"/>
          <w:szCs w:val="22"/>
        </w:rPr>
        <w:t>) alla Scheda</w:t>
      </w:r>
      <w:r w:rsidRPr="002031BB">
        <w:rPr>
          <w:rFonts w:asciiTheme="minorHAnsi" w:hAnsiTheme="minorHAnsi"/>
          <w:szCs w:val="22"/>
        </w:rPr>
        <w:t xml:space="preserve"> Progetto che illustri le attività aggiuntive e/o migliorative che il proponente si impegna a realizzare grazie alla maggiore disponibilità di risorse raccolte, nel rispetto degli obiettivi progettuali e delle finalità del presente Avviso</w:t>
      </w:r>
      <w:r w:rsidR="002031BB" w:rsidRPr="002031BB">
        <w:rPr>
          <w:rFonts w:asciiTheme="minorHAnsi" w:hAnsiTheme="minorHAnsi"/>
          <w:szCs w:val="22"/>
        </w:rPr>
        <w:t xml:space="preserve"> e </w:t>
      </w:r>
      <w:r w:rsidRPr="002031BB">
        <w:rPr>
          <w:rFonts w:asciiTheme="minorHAnsi" w:hAnsiTheme="minorHAnsi"/>
          <w:szCs w:val="22"/>
        </w:rPr>
        <w:t>una rimodulazione del Piano dei Costi che tenga conto del maggior valore complessivo (costo totale) del progetto e delle attività aggiuntive e/o migliorative previste.</w:t>
      </w:r>
    </w:p>
    <w:p w14:paraId="3AF51465" w14:textId="40FFC29C" w:rsidR="00F44CCC" w:rsidRDefault="0057360B" w:rsidP="00A82ABA">
      <w:pPr>
        <w:pStyle w:val="Default"/>
        <w:spacing w:after="120" w:line="276" w:lineRule="auto"/>
        <w:jc w:val="both"/>
        <w:rPr>
          <w:rFonts w:asciiTheme="minorHAnsi" w:hAnsiTheme="minorHAnsi"/>
          <w:szCs w:val="22"/>
        </w:rPr>
      </w:pPr>
      <w:r w:rsidRPr="0057360B">
        <w:rPr>
          <w:rFonts w:asciiTheme="minorHAnsi" w:hAnsiTheme="minorHAnsi"/>
          <w:szCs w:val="22"/>
        </w:rPr>
        <w:t xml:space="preserve">I materiali di cui sopra, previa verifica da parte della Commissione di Valutazione circa la sussistenza </w:t>
      </w:r>
      <w:r w:rsidR="003A76F3">
        <w:rPr>
          <w:rFonts w:asciiTheme="minorHAnsi" w:hAnsiTheme="minorHAnsi"/>
          <w:szCs w:val="22"/>
        </w:rPr>
        <w:t xml:space="preserve">e il mantenimento </w:t>
      </w:r>
      <w:r w:rsidRPr="0057360B">
        <w:rPr>
          <w:rFonts w:asciiTheme="minorHAnsi" w:hAnsiTheme="minorHAnsi"/>
          <w:szCs w:val="22"/>
        </w:rPr>
        <w:t>degli elementi determinanti ai fini del giudizio formulato, saranno allegati all’Atto di Impegno e regolamentazione sottoscritto con l’Amministrazione comunale.</w:t>
      </w:r>
    </w:p>
    <w:p w14:paraId="73C989F3" w14:textId="21B7FD1E" w:rsidR="0057360B" w:rsidRPr="009F0FA0" w:rsidRDefault="0057360B" w:rsidP="00A82ABA">
      <w:pPr>
        <w:pStyle w:val="Default"/>
        <w:spacing w:after="120" w:line="276" w:lineRule="auto"/>
        <w:jc w:val="both"/>
        <w:rPr>
          <w:color w:val="auto"/>
          <w:szCs w:val="22"/>
        </w:rPr>
      </w:pPr>
      <w:r w:rsidRPr="009F0FA0">
        <w:rPr>
          <w:color w:val="auto"/>
          <w:szCs w:val="22"/>
        </w:rPr>
        <w:t xml:space="preserve">Qualora il giudizio non potesse essere confermato la Commissione provvederà a formulare specifiche raccomandazioni che il </w:t>
      </w:r>
      <w:r w:rsidR="004B4A2C">
        <w:rPr>
          <w:color w:val="auto"/>
          <w:szCs w:val="22"/>
        </w:rPr>
        <w:t>destinatario</w:t>
      </w:r>
      <w:r w:rsidR="003A76F3" w:rsidRPr="009F0FA0">
        <w:rPr>
          <w:color w:val="auto"/>
          <w:szCs w:val="22"/>
        </w:rPr>
        <w:t xml:space="preserve"> </w:t>
      </w:r>
      <w:r w:rsidRPr="009F0FA0">
        <w:rPr>
          <w:color w:val="auto"/>
          <w:szCs w:val="22"/>
        </w:rPr>
        <w:t xml:space="preserve">dovrà accogliere ripresentando il progetto nei termini indicati. In caso contrario decadrà dal finanziamento. </w:t>
      </w:r>
    </w:p>
    <w:p w14:paraId="1B429F5C" w14:textId="12F60FA1" w:rsidR="00D863B6" w:rsidRDefault="0057360B" w:rsidP="00D863B6">
      <w:pPr>
        <w:pStyle w:val="Default"/>
        <w:spacing w:after="120" w:line="276" w:lineRule="auto"/>
        <w:jc w:val="both"/>
        <w:rPr>
          <w:color w:val="auto"/>
          <w:szCs w:val="22"/>
        </w:rPr>
      </w:pPr>
      <w:r w:rsidRPr="008C02C6">
        <w:rPr>
          <w:color w:val="auto"/>
          <w:szCs w:val="22"/>
        </w:rPr>
        <w:t xml:space="preserve">La documentazione richiesta dovrà essere inviata via pec all’indirizzo </w:t>
      </w:r>
      <w:hyperlink r:id="rId16" w:history="1">
        <w:r w:rsidRPr="00C55091">
          <w:rPr>
            <w:rStyle w:val="Collegamentoipertestuale"/>
            <w:szCs w:val="22"/>
          </w:rPr>
          <w:t>innovazione.impresa@pec.comune.milano.it</w:t>
        </w:r>
      </w:hyperlink>
      <w:r w:rsidR="00C55091">
        <w:rPr>
          <w:rStyle w:val="Collegamentoipertestuale"/>
          <w:szCs w:val="22"/>
          <w:u w:val="none"/>
        </w:rPr>
        <w:t xml:space="preserve"> </w:t>
      </w:r>
      <w:r w:rsidRPr="00C55091">
        <w:rPr>
          <w:color w:val="auto"/>
          <w:szCs w:val="22"/>
        </w:rPr>
        <w:t>entro</w:t>
      </w:r>
      <w:r w:rsidRPr="004B4A2C">
        <w:rPr>
          <w:color w:val="auto"/>
          <w:szCs w:val="22"/>
        </w:rPr>
        <w:t xml:space="preserve"> </w:t>
      </w:r>
      <w:r w:rsidR="00D863B6" w:rsidRPr="004B4A2C">
        <w:rPr>
          <w:color w:val="auto"/>
          <w:szCs w:val="22"/>
        </w:rPr>
        <w:t xml:space="preserve">5 </w:t>
      </w:r>
      <w:r w:rsidR="00D863B6">
        <w:rPr>
          <w:color w:val="auto"/>
          <w:szCs w:val="22"/>
        </w:rPr>
        <w:t>dal ricevimento della comunicazione del Comune di Milano che attesta il valore delle risorse raccolte.</w:t>
      </w:r>
    </w:p>
    <w:p w14:paraId="2FA45B50" w14:textId="49399AB7" w:rsidR="00D863B6" w:rsidRDefault="00D863B6" w:rsidP="00A82ABA">
      <w:pPr>
        <w:pStyle w:val="Default"/>
        <w:spacing w:after="120" w:line="276" w:lineRule="auto"/>
        <w:jc w:val="both"/>
        <w:rPr>
          <w:color w:val="auto"/>
          <w:szCs w:val="22"/>
        </w:rPr>
      </w:pPr>
      <w:r>
        <w:rPr>
          <w:color w:val="auto"/>
          <w:szCs w:val="22"/>
        </w:rPr>
        <w:t>L’Amministrazione, per tutti i progetti che abbiano conseguito il traguardo di raccolta, si riserva inoltre la possibilità di chiedere adeguamenti ai Piani dei Costi per garantire il rispetto di tutti i vincoli di spesa previsti nell’Avviso.</w:t>
      </w:r>
    </w:p>
    <w:p w14:paraId="42AA3ECA" w14:textId="1C0CA4CA" w:rsidR="00107D45" w:rsidRPr="008C02C6" w:rsidRDefault="00D863B6" w:rsidP="00A82ABA">
      <w:pPr>
        <w:pStyle w:val="Default"/>
        <w:spacing w:after="120" w:line="276" w:lineRule="auto"/>
        <w:jc w:val="both"/>
        <w:rPr>
          <w:rFonts w:asciiTheme="minorHAnsi" w:hAnsiTheme="minorHAnsi"/>
          <w:color w:val="auto"/>
          <w:szCs w:val="22"/>
        </w:rPr>
      </w:pPr>
      <w:r>
        <w:rPr>
          <w:rFonts w:asciiTheme="minorHAnsi" w:hAnsiTheme="minorHAnsi"/>
          <w:color w:val="auto"/>
          <w:szCs w:val="22"/>
        </w:rPr>
        <w:t xml:space="preserve">A </w:t>
      </w:r>
      <w:r w:rsidR="00107D45">
        <w:rPr>
          <w:rFonts w:asciiTheme="minorHAnsi" w:hAnsiTheme="minorHAnsi"/>
          <w:color w:val="auto"/>
          <w:szCs w:val="22"/>
        </w:rPr>
        <w:t>seguito della verifica della documentazione di rimodulazione</w:t>
      </w:r>
      <w:r w:rsidR="006744D2">
        <w:rPr>
          <w:rFonts w:asciiTheme="minorHAnsi" w:hAnsiTheme="minorHAnsi"/>
          <w:color w:val="auto"/>
          <w:szCs w:val="22"/>
        </w:rPr>
        <w:t xml:space="preserve"> </w:t>
      </w:r>
      <w:r>
        <w:rPr>
          <w:rFonts w:asciiTheme="minorHAnsi" w:hAnsiTheme="minorHAnsi"/>
          <w:color w:val="auto"/>
          <w:szCs w:val="22"/>
        </w:rPr>
        <w:t>ricevuta</w:t>
      </w:r>
      <w:r w:rsidR="00107D45" w:rsidRPr="008C02C6">
        <w:rPr>
          <w:rFonts w:asciiTheme="minorHAnsi" w:hAnsiTheme="minorHAnsi"/>
          <w:color w:val="auto"/>
          <w:szCs w:val="22"/>
        </w:rPr>
        <w:t xml:space="preserve">, </w:t>
      </w:r>
      <w:r w:rsidR="00107D45" w:rsidRPr="008C02C6">
        <w:rPr>
          <w:rFonts w:asciiTheme="minorHAnsi" w:hAnsiTheme="minorHAnsi"/>
          <w:color w:val="auto"/>
          <w:szCs w:val="22"/>
        </w:rPr>
        <w:tab/>
      </w:r>
      <w:r w:rsidR="00107D45">
        <w:rPr>
          <w:rFonts w:asciiTheme="minorHAnsi" w:hAnsiTheme="minorHAnsi"/>
          <w:color w:val="auto"/>
          <w:szCs w:val="22"/>
        </w:rPr>
        <w:t>i</w:t>
      </w:r>
      <w:r w:rsidR="00107D45" w:rsidRPr="008C02C6">
        <w:rPr>
          <w:rFonts w:asciiTheme="minorHAnsi" w:hAnsiTheme="minorHAnsi"/>
          <w:color w:val="auto"/>
          <w:szCs w:val="22"/>
        </w:rPr>
        <w:t>l Comune di Milano</w:t>
      </w:r>
      <w:r w:rsidR="00107D45">
        <w:rPr>
          <w:rFonts w:asciiTheme="minorHAnsi" w:hAnsiTheme="minorHAnsi"/>
          <w:color w:val="auto"/>
          <w:szCs w:val="22"/>
        </w:rPr>
        <w:t xml:space="preserve"> procederà </w:t>
      </w:r>
      <w:r w:rsidR="00107D45" w:rsidRPr="008C02C6">
        <w:rPr>
          <w:rFonts w:asciiTheme="minorHAnsi" w:hAnsiTheme="minorHAnsi"/>
          <w:color w:val="auto"/>
          <w:szCs w:val="22"/>
        </w:rPr>
        <w:t xml:space="preserve">con l’approvazione di una Determinazione dirigenziale di presa </w:t>
      </w:r>
      <w:r w:rsidR="00107D45">
        <w:rPr>
          <w:rFonts w:asciiTheme="minorHAnsi" w:hAnsiTheme="minorHAnsi"/>
          <w:color w:val="auto"/>
          <w:szCs w:val="22"/>
        </w:rPr>
        <w:t>d’</w:t>
      </w:r>
      <w:r w:rsidR="00107D45" w:rsidRPr="008C02C6">
        <w:rPr>
          <w:rFonts w:asciiTheme="minorHAnsi" w:hAnsiTheme="minorHAnsi"/>
          <w:color w:val="auto"/>
          <w:szCs w:val="22"/>
        </w:rPr>
        <w:t xml:space="preserve">atto degli esiti della campagna di raccolta e </w:t>
      </w:r>
      <w:r w:rsidR="00107D45">
        <w:rPr>
          <w:rFonts w:asciiTheme="minorHAnsi" w:hAnsiTheme="minorHAnsi"/>
          <w:color w:val="auto"/>
          <w:szCs w:val="22"/>
        </w:rPr>
        <w:t>di concessione</w:t>
      </w:r>
      <w:r w:rsidR="00107D45" w:rsidRPr="008C02C6">
        <w:rPr>
          <w:rFonts w:asciiTheme="minorHAnsi" w:hAnsiTheme="minorHAnsi"/>
          <w:color w:val="auto"/>
          <w:szCs w:val="22"/>
        </w:rPr>
        <w:t xml:space="preserve"> definitiva del contributo ai soggetti che abbiano conseguito il target di raccolta e che diventano, pertanto, destinatari del contributo PON METRO.</w:t>
      </w:r>
    </w:p>
    <w:p w14:paraId="45772544" w14:textId="2F001EED" w:rsidR="0019660B" w:rsidRDefault="002031BB" w:rsidP="00A82ABA">
      <w:pPr>
        <w:pStyle w:val="NormaleWeb"/>
        <w:spacing w:beforeAutospacing="0" w:after="120" w:afterAutospacing="0" w:line="276" w:lineRule="auto"/>
        <w:jc w:val="both"/>
        <w:rPr>
          <w:rFonts w:asciiTheme="minorHAnsi" w:eastAsia="Calibri" w:hAnsiTheme="minorHAnsi" w:cs="Calibri"/>
          <w:color w:val="000000"/>
          <w:sz w:val="22"/>
          <w:szCs w:val="22"/>
          <w:lang w:eastAsia="en-US"/>
        </w:rPr>
      </w:pPr>
      <w:r w:rsidRPr="002031BB">
        <w:rPr>
          <w:rFonts w:asciiTheme="minorHAnsi" w:eastAsia="Calibri" w:hAnsiTheme="minorHAnsi" w:cs="Calibri"/>
          <w:color w:val="000000"/>
          <w:sz w:val="22"/>
          <w:szCs w:val="22"/>
          <w:lang w:eastAsia="en-US"/>
        </w:rPr>
        <w:t xml:space="preserve">Le autodichiarazioni rese in fase di domanda ai sensi del DPR n. 445/2000 saranno oggetto di verifica su base campionaria. Le verifiche saranno svolte anche tramite interrogazione delle pertinenti banche dati pubbliche, </w:t>
      </w:r>
      <w:r w:rsidRPr="002031BB">
        <w:rPr>
          <w:rFonts w:asciiTheme="minorHAnsi" w:eastAsia="Calibri" w:hAnsiTheme="minorHAnsi" w:cs="Calibri"/>
          <w:color w:val="000000"/>
          <w:sz w:val="22"/>
          <w:szCs w:val="22"/>
          <w:lang w:eastAsia="en-US"/>
        </w:rPr>
        <w:lastRenderedPageBreak/>
        <w:t xml:space="preserve">tra cui il Registro Nazionale degli Aiuti (R.N.A.). Qualora dai controlli svolti emergesse la non veridicità delle autodichiarazioni relative al possesso dei requisiti di ammissione, il dichiarante decadrà da tutti i benefici eventualmente concessi. </w:t>
      </w:r>
    </w:p>
    <w:p w14:paraId="41CE63BF" w14:textId="42A55C8E" w:rsidR="003A76F3" w:rsidRPr="004B4A2C" w:rsidRDefault="003A76F3" w:rsidP="00A82ABA">
      <w:pPr>
        <w:pStyle w:val="NormaleWeb"/>
        <w:numPr>
          <w:ilvl w:val="1"/>
          <w:numId w:val="51"/>
        </w:numPr>
        <w:spacing w:before="240" w:beforeAutospacing="0" w:after="40" w:afterAutospacing="0" w:line="276" w:lineRule="auto"/>
        <w:jc w:val="both"/>
        <w:rPr>
          <w:rFonts w:ascii="Century Gothic" w:hAnsi="Century Gothic" w:cstheme="minorHAnsi"/>
          <w:b/>
          <w:bCs/>
          <w:color w:val="C00000"/>
        </w:rPr>
      </w:pPr>
      <w:r w:rsidRPr="004B4A2C">
        <w:rPr>
          <w:rFonts w:ascii="Century Gothic" w:hAnsi="Century Gothic" w:cstheme="minorHAnsi"/>
          <w:b/>
          <w:bCs/>
          <w:color w:val="C00000"/>
        </w:rPr>
        <w:t>Atto di impegno e regolamentazione</w:t>
      </w:r>
    </w:p>
    <w:p w14:paraId="0E720F87" w14:textId="4738073D" w:rsidR="008D7F03" w:rsidRPr="009F0FA0" w:rsidRDefault="008D7F03" w:rsidP="00A82ABA">
      <w:pPr>
        <w:pStyle w:val="Default"/>
        <w:spacing w:after="120" w:line="276" w:lineRule="auto"/>
        <w:jc w:val="both"/>
        <w:rPr>
          <w:color w:val="auto"/>
          <w:szCs w:val="22"/>
        </w:rPr>
      </w:pPr>
      <w:r w:rsidRPr="009F0FA0">
        <w:rPr>
          <w:color w:val="auto"/>
          <w:szCs w:val="22"/>
        </w:rPr>
        <w:t>Per i Progetti finanziati si procederà alla stipula di un apposito Atto di impegno e regolamentazione (di seguito “Atto di impegno”) fra il Comune di Milano e il destinatario del contributo che, in tal modo, accetta il finanziamento assegnato</w:t>
      </w:r>
      <w:r w:rsidR="003A76F3">
        <w:rPr>
          <w:color w:val="auto"/>
          <w:szCs w:val="22"/>
        </w:rPr>
        <w:t xml:space="preserve"> e gli obblighi e adempimenti che ne conseguono</w:t>
      </w:r>
      <w:r w:rsidRPr="009F0FA0">
        <w:rPr>
          <w:color w:val="auto"/>
          <w:szCs w:val="22"/>
        </w:rPr>
        <w:t>.</w:t>
      </w:r>
    </w:p>
    <w:p w14:paraId="43196D74" w14:textId="43012213" w:rsidR="00D20F0C" w:rsidRDefault="008D7F03" w:rsidP="00A82ABA">
      <w:pPr>
        <w:pStyle w:val="Default"/>
        <w:spacing w:after="120" w:line="276" w:lineRule="auto"/>
        <w:jc w:val="both"/>
        <w:rPr>
          <w:color w:val="auto"/>
          <w:szCs w:val="22"/>
        </w:rPr>
      </w:pPr>
      <w:r w:rsidRPr="009F0FA0">
        <w:rPr>
          <w:color w:val="auto"/>
          <w:szCs w:val="22"/>
        </w:rPr>
        <w:t>A seguito del provvedimento di concessione definitiva del contributo</w:t>
      </w:r>
      <w:r w:rsidR="006744D2">
        <w:rPr>
          <w:color w:val="auto"/>
          <w:szCs w:val="22"/>
        </w:rPr>
        <w:t xml:space="preserve"> </w:t>
      </w:r>
      <w:r w:rsidRPr="009F0FA0">
        <w:rPr>
          <w:color w:val="auto"/>
          <w:szCs w:val="22"/>
        </w:rPr>
        <w:t>il Comune di Milano trasmetterà via PEC lo schema di Atto di Impegno e Regolamentazione</w:t>
      </w:r>
      <w:r w:rsidR="00611247">
        <w:rPr>
          <w:color w:val="auto"/>
          <w:szCs w:val="22"/>
        </w:rPr>
        <w:t>,</w:t>
      </w:r>
      <w:r w:rsidRPr="009F0FA0">
        <w:rPr>
          <w:color w:val="auto"/>
          <w:szCs w:val="22"/>
        </w:rPr>
        <w:t xml:space="preserve"> sulla base del Fac-</w:t>
      </w:r>
      <w:r w:rsidRPr="004D08E8">
        <w:rPr>
          <w:color w:val="auto"/>
          <w:szCs w:val="22"/>
        </w:rPr>
        <w:t xml:space="preserve">simile riportato nell’Allegato </w:t>
      </w:r>
      <w:r w:rsidR="008C532E" w:rsidRPr="004D08E8">
        <w:rPr>
          <w:color w:val="auto"/>
          <w:szCs w:val="22"/>
        </w:rPr>
        <w:t>1</w:t>
      </w:r>
      <w:r w:rsidRPr="004D08E8">
        <w:rPr>
          <w:color w:val="auto"/>
          <w:szCs w:val="22"/>
        </w:rPr>
        <w:t xml:space="preserve"> </w:t>
      </w:r>
      <w:r w:rsidR="008C532E" w:rsidRPr="004D08E8">
        <w:rPr>
          <w:color w:val="auto"/>
          <w:szCs w:val="22"/>
        </w:rPr>
        <w:t>alle</w:t>
      </w:r>
      <w:r w:rsidR="008C532E" w:rsidRPr="008C532E">
        <w:rPr>
          <w:color w:val="auto"/>
          <w:szCs w:val="22"/>
        </w:rPr>
        <w:t xml:space="preserve"> presenti Linee Guida</w:t>
      </w:r>
      <w:r w:rsidRPr="009F0FA0">
        <w:rPr>
          <w:color w:val="auto"/>
          <w:szCs w:val="22"/>
        </w:rPr>
        <w:t xml:space="preserve">. </w:t>
      </w:r>
      <w:r w:rsidR="002D385A">
        <w:rPr>
          <w:color w:val="auto"/>
          <w:szCs w:val="22"/>
        </w:rPr>
        <w:t>L’Ente</w:t>
      </w:r>
      <w:r w:rsidR="004B4A2C">
        <w:rPr>
          <w:color w:val="auto"/>
          <w:szCs w:val="22"/>
        </w:rPr>
        <w:t xml:space="preserve"> </w:t>
      </w:r>
      <w:r w:rsidRPr="009F0FA0">
        <w:rPr>
          <w:color w:val="auto"/>
          <w:szCs w:val="22"/>
        </w:rPr>
        <w:t xml:space="preserve">destinatario avrà 10 giorni solari per trasmettere l’Atto sottoscritto digitalmente alla PEC </w:t>
      </w:r>
      <w:bookmarkStart w:id="10" w:name="_Hlk41038232"/>
      <w:r w:rsidRPr="009F0FA0">
        <w:rPr>
          <w:color w:val="auto"/>
          <w:szCs w:val="22"/>
        </w:rPr>
        <w:fldChar w:fldCharType="begin"/>
      </w:r>
      <w:r w:rsidRPr="009F0FA0">
        <w:rPr>
          <w:color w:val="auto"/>
          <w:szCs w:val="22"/>
        </w:rPr>
        <w:instrText xml:space="preserve"> HYPERLINK "mailto:innovazione.impresa@pec.comune.milano.it" </w:instrText>
      </w:r>
      <w:r w:rsidRPr="009F0FA0">
        <w:rPr>
          <w:color w:val="auto"/>
          <w:szCs w:val="22"/>
        </w:rPr>
        <w:fldChar w:fldCharType="separate"/>
      </w:r>
      <w:r w:rsidRPr="009F0FA0">
        <w:rPr>
          <w:color w:val="auto"/>
          <w:szCs w:val="22"/>
        </w:rPr>
        <w:t>innovazione.impresa@pec.comune.milano.it</w:t>
      </w:r>
      <w:r w:rsidRPr="009F0FA0">
        <w:rPr>
          <w:color w:val="auto"/>
          <w:szCs w:val="22"/>
        </w:rPr>
        <w:fldChar w:fldCharType="end"/>
      </w:r>
      <w:bookmarkEnd w:id="10"/>
      <w:r w:rsidR="008C532E">
        <w:rPr>
          <w:color w:val="FF0000"/>
          <w:szCs w:val="22"/>
        </w:rPr>
        <w:t xml:space="preserve"> </w:t>
      </w:r>
      <w:r w:rsidR="008C532E" w:rsidRPr="0061041C">
        <w:rPr>
          <w:color w:val="auto"/>
          <w:szCs w:val="22"/>
        </w:rPr>
        <w:t>unitamente</w:t>
      </w:r>
      <w:r w:rsidR="00D20F0C">
        <w:rPr>
          <w:color w:val="auto"/>
          <w:szCs w:val="22"/>
        </w:rPr>
        <w:t xml:space="preserve"> alla seguente documentazione:</w:t>
      </w:r>
    </w:p>
    <w:p w14:paraId="3C047217" w14:textId="64BB5F04" w:rsidR="00D20F0C" w:rsidRPr="00E009F8" w:rsidRDefault="00732651" w:rsidP="0033185B">
      <w:pPr>
        <w:pStyle w:val="Default"/>
        <w:numPr>
          <w:ilvl w:val="0"/>
          <w:numId w:val="52"/>
        </w:numPr>
        <w:spacing w:after="120" w:line="276" w:lineRule="auto"/>
        <w:jc w:val="both"/>
        <w:rPr>
          <w:color w:val="auto"/>
          <w:szCs w:val="22"/>
        </w:rPr>
      </w:pPr>
      <w:r w:rsidRPr="00E009F8">
        <w:rPr>
          <w:color w:val="auto"/>
          <w:szCs w:val="22"/>
        </w:rPr>
        <w:t xml:space="preserve"> “Dichiarazione sostitutiva tracciabilità flussi finanziari”</w:t>
      </w:r>
      <w:r w:rsidR="0019660B">
        <w:rPr>
          <w:color w:val="auto"/>
          <w:szCs w:val="22"/>
        </w:rPr>
        <w:t xml:space="preserve"> (</w:t>
      </w:r>
      <w:r w:rsidR="0019660B" w:rsidRPr="00E009F8">
        <w:rPr>
          <w:color w:val="auto"/>
          <w:szCs w:val="22"/>
        </w:rPr>
        <w:t>Allegato 2</w:t>
      </w:r>
      <w:r w:rsidR="0019660B">
        <w:rPr>
          <w:color w:val="auto"/>
          <w:szCs w:val="22"/>
        </w:rPr>
        <w:t xml:space="preserve"> alle presenti LG)</w:t>
      </w:r>
      <w:r w:rsidR="006744D2">
        <w:rPr>
          <w:color w:val="auto"/>
          <w:szCs w:val="22"/>
        </w:rPr>
        <w:t>;</w:t>
      </w:r>
    </w:p>
    <w:p w14:paraId="70C4AEE1" w14:textId="76252923" w:rsidR="00594DD5" w:rsidRPr="00E009F8" w:rsidRDefault="00C83158" w:rsidP="00594DD5">
      <w:pPr>
        <w:pStyle w:val="Default"/>
        <w:numPr>
          <w:ilvl w:val="0"/>
          <w:numId w:val="52"/>
        </w:numPr>
        <w:spacing w:after="120" w:line="276" w:lineRule="auto"/>
        <w:jc w:val="both"/>
        <w:rPr>
          <w:color w:val="auto"/>
          <w:szCs w:val="22"/>
        </w:rPr>
      </w:pPr>
      <w:r w:rsidRPr="00E009F8">
        <w:rPr>
          <w:color w:val="auto"/>
          <w:szCs w:val="22"/>
        </w:rPr>
        <w:t xml:space="preserve"> </w:t>
      </w:r>
      <w:r w:rsidR="00594DD5" w:rsidRPr="00E009F8">
        <w:rPr>
          <w:color w:val="auto"/>
          <w:szCs w:val="22"/>
        </w:rPr>
        <w:t>“Atto per la disciplina del Responsabile del Trattamento dei dati personali Art. 28 GDPR”</w:t>
      </w:r>
      <w:r w:rsidR="0019660B">
        <w:rPr>
          <w:color w:val="auto"/>
          <w:szCs w:val="22"/>
        </w:rPr>
        <w:t xml:space="preserve"> (</w:t>
      </w:r>
      <w:r w:rsidR="0019660B" w:rsidRPr="00E009F8">
        <w:rPr>
          <w:color w:val="auto"/>
          <w:szCs w:val="22"/>
        </w:rPr>
        <w:t>Allegato 19</w:t>
      </w:r>
      <w:r w:rsidR="0019660B">
        <w:rPr>
          <w:color w:val="auto"/>
          <w:szCs w:val="22"/>
        </w:rPr>
        <w:t xml:space="preserve"> alle presenti LG)</w:t>
      </w:r>
      <w:r w:rsidR="006744D2">
        <w:rPr>
          <w:color w:val="auto"/>
          <w:szCs w:val="22"/>
        </w:rPr>
        <w:t>;</w:t>
      </w:r>
    </w:p>
    <w:p w14:paraId="06F416F4" w14:textId="46206FD5" w:rsidR="00C40BFC" w:rsidRPr="00C40BFC" w:rsidRDefault="00E009F8" w:rsidP="00C40BFC">
      <w:pPr>
        <w:pStyle w:val="Default"/>
        <w:numPr>
          <w:ilvl w:val="0"/>
          <w:numId w:val="52"/>
        </w:numPr>
        <w:spacing w:after="120" w:line="276" w:lineRule="auto"/>
        <w:jc w:val="both"/>
        <w:rPr>
          <w:color w:val="auto"/>
          <w:szCs w:val="22"/>
        </w:rPr>
      </w:pPr>
      <w:r>
        <w:rPr>
          <w:color w:val="auto"/>
          <w:szCs w:val="22"/>
        </w:rPr>
        <w:t xml:space="preserve"> “</w:t>
      </w:r>
      <w:r w:rsidRPr="00E009F8">
        <w:rPr>
          <w:color w:val="auto"/>
          <w:szCs w:val="22"/>
        </w:rPr>
        <w:tab/>
        <w:t>Fac simile dichiarazione del Responsabile del Trattamento dei dati personali”</w:t>
      </w:r>
      <w:r w:rsidR="0019660B">
        <w:rPr>
          <w:color w:val="auto"/>
          <w:szCs w:val="22"/>
        </w:rPr>
        <w:t xml:space="preserve"> (</w:t>
      </w:r>
      <w:r w:rsidR="0019660B" w:rsidRPr="00E009F8">
        <w:rPr>
          <w:color w:val="auto"/>
          <w:szCs w:val="22"/>
        </w:rPr>
        <w:t>Allegato 20</w:t>
      </w:r>
      <w:r w:rsidR="0019660B">
        <w:rPr>
          <w:color w:val="auto"/>
          <w:szCs w:val="22"/>
        </w:rPr>
        <w:t xml:space="preserve"> alle presenti LG)</w:t>
      </w:r>
      <w:r w:rsidR="006744D2">
        <w:rPr>
          <w:color w:val="auto"/>
          <w:szCs w:val="22"/>
        </w:rPr>
        <w:t>.</w:t>
      </w:r>
    </w:p>
    <w:p w14:paraId="15A4AD28" w14:textId="1BB4B1A3" w:rsidR="008D7F03" w:rsidRPr="009F0FA0" w:rsidRDefault="008D7F03" w:rsidP="00A82ABA">
      <w:pPr>
        <w:pStyle w:val="Default"/>
        <w:spacing w:after="120" w:line="276" w:lineRule="auto"/>
        <w:jc w:val="both"/>
        <w:rPr>
          <w:color w:val="auto"/>
          <w:szCs w:val="22"/>
        </w:rPr>
      </w:pPr>
      <w:r w:rsidRPr="009F0FA0">
        <w:rPr>
          <w:color w:val="auto"/>
          <w:szCs w:val="22"/>
        </w:rPr>
        <w:t>Nell’Atto saranno specificati gli impegni dell’Amministrazione comunale e quelli del destinatario del contributo in relazione all’utilizzo del contributo pubblico concesso.</w:t>
      </w:r>
    </w:p>
    <w:p w14:paraId="69939AF7" w14:textId="77777777" w:rsidR="008D7F03" w:rsidRPr="009F0FA0" w:rsidRDefault="008D7F03" w:rsidP="00A82ABA">
      <w:pPr>
        <w:pStyle w:val="Default"/>
        <w:spacing w:after="120" w:line="276" w:lineRule="auto"/>
        <w:jc w:val="both"/>
        <w:rPr>
          <w:color w:val="auto"/>
          <w:szCs w:val="22"/>
        </w:rPr>
      </w:pPr>
      <w:r w:rsidRPr="009F0FA0">
        <w:rPr>
          <w:color w:val="auto"/>
          <w:szCs w:val="22"/>
        </w:rPr>
        <w:t xml:space="preserve">La mancata sottoscrizione dell’Atto di impegno comporta l’esclusione dal beneficio. </w:t>
      </w:r>
    </w:p>
    <w:p w14:paraId="29614628" w14:textId="24D5A98A" w:rsidR="008D7F03" w:rsidRPr="009F0FA0" w:rsidRDefault="008D7F03" w:rsidP="00A82ABA">
      <w:pPr>
        <w:pStyle w:val="Default"/>
        <w:spacing w:after="120" w:line="276" w:lineRule="auto"/>
        <w:jc w:val="both"/>
        <w:rPr>
          <w:color w:val="auto"/>
          <w:szCs w:val="22"/>
        </w:rPr>
      </w:pPr>
      <w:r w:rsidRPr="009F0FA0">
        <w:rPr>
          <w:color w:val="auto"/>
          <w:szCs w:val="22"/>
        </w:rPr>
        <w:t>La data di avvio</w:t>
      </w:r>
      <w:r w:rsidR="00C83158">
        <w:rPr>
          <w:color w:val="auto"/>
          <w:szCs w:val="22"/>
        </w:rPr>
        <w:t xml:space="preserve"> </w:t>
      </w:r>
      <w:r w:rsidRPr="009F0FA0">
        <w:rPr>
          <w:color w:val="auto"/>
          <w:szCs w:val="22"/>
        </w:rPr>
        <w:t xml:space="preserve">del Progetto sarà indicata </w:t>
      </w:r>
      <w:r w:rsidR="0019660B">
        <w:rPr>
          <w:color w:val="auto"/>
          <w:szCs w:val="22"/>
        </w:rPr>
        <w:t>nell’</w:t>
      </w:r>
      <w:r w:rsidRPr="009F0FA0">
        <w:rPr>
          <w:color w:val="auto"/>
          <w:szCs w:val="22"/>
        </w:rPr>
        <w:t xml:space="preserve">’Atto di impegno e il termine ultimo per </w:t>
      </w:r>
      <w:bookmarkStart w:id="11" w:name="_Hlk8945996"/>
      <w:r w:rsidRPr="009F0FA0">
        <w:rPr>
          <w:color w:val="auto"/>
          <w:szCs w:val="22"/>
        </w:rPr>
        <w:t>la conclusione delle attività progettuali verrà calcolato a partire da quella stessa data.</w:t>
      </w:r>
    </w:p>
    <w:p w14:paraId="542D380D" w14:textId="4F0B3BFB" w:rsidR="008F0562" w:rsidRDefault="008F0562" w:rsidP="00A82ABA">
      <w:pPr>
        <w:pStyle w:val="Titolo1"/>
        <w:numPr>
          <w:ilvl w:val="0"/>
          <w:numId w:val="4"/>
        </w:numPr>
        <w:spacing w:line="276" w:lineRule="auto"/>
        <w:rPr>
          <w:rStyle w:val="TitoloCarattere"/>
          <w:rFonts w:asciiTheme="minorHAnsi" w:hAnsiTheme="minorHAnsi"/>
          <w:sz w:val="32"/>
        </w:rPr>
      </w:pPr>
      <w:bookmarkStart w:id="12" w:name="_Toc69985076"/>
      <w:bookmarkEnd w:id="11"/>
      <w:r>
        <w:rPr>
          <w:rStyle w:val="TitoloCarattere"/>
          <w:rFonts w:asciiTheme="minorHAnsi" w:hAnsiTheme="minorHAnsi"/>
          <w:sz w:val="32"/>
        </w:rPr>
        <w:t>SEZIONE I</w:t>
      </w:r>
      <w:r w:rsidR="008D7F03">
        <w:rPr>
          <w:rStyle w:val="TitoloCarattere"/>
          <w:rFonts w:asciiTheme="minorHAnsi" w:hAnsiTheme="minorHAnsi"/>
          <w:sz w:val="32"/>
        </w:rPr>
        <w:t>I</w:t>
      </w:r>
      <w:r>
        <w:rPr>
          <w:rStyle w:val="TitoloCarattere"/>
          <w:rFonts w:asciiTheme="minorHAnsi" w:hAnsiTheme="minorHAnsi"/>
          <w:sz w:val="32"/>
        </w:rPr>
        <w:t xml:space="preserve"> – </w:t>
      </w:r>
      <w:r w:rsidR="00DD63AB">
        <w:rPr>
          <w:rStyle w:val="TitoloCarattere"/>
          <w:rFonts w:asciiTheme="minorHAnsi" w:hAnsiTheme="minorHAnsi"/>
          <w:sz w:val="32"/>
        </w:rPr>
        <w:t>CONDIZIONI DI AMMISSIBILITÀ</w:t>
      </w:r>
      <w:bookmarkEnd w:id="12"/>
    </w:p>
    <w:p w14:paraId="66A67DBA" w14:textId="1DA37481" w:rsidR="009E0C34" w:rsidRPr="001C689B" w:rsidRDefault="009E0C34" w:rsidP="00A82ABA">
      <w:pPr>
        <w:pStyle w:val="Paragrafoelenco1"/>
        <w:spacing w:before="120" w:after="120" w:line="276" w:lineRule="auto"/>
        <w:ind w:left="0"/>
        <w:jc w:val="both"/>
        <w:rPr>
          <w:rFonts w:asciiTheme="minorHAnsi" w:hAnsiTheme="minorHAnsi"/>
          <w:sz w:val="22"/>
          <w:szCs w:val="22"/>
        </w:rPr>
      </w:pPr>
      <w:bookmarkStart w:id="13" w:name="_Toc23263807"/>
      <w:r w:rsidRPr="001C689B">
        <w:rPr>
          <w:rFonts w:asciiTheme="minorHAnsi" w:hAnsiTheme="minorHAnsi"/>
          <w:sz w:val="22"/>
          <w:szCs w:val="22"/>
        </w:rPr>
        <w:t>Nei paragrafi che seguono si riportano le condizioni generali per il riconoscim</w:t>
      </w:r>
      <w:r>
        <w:rPr>
          <w:rFonts w:asciiTheme="minorHAnsi" w:hAnsiTheme="minorHAnsi"/>
          <w:sz w:val="22"/>
          <w:szCs w:val="22"/>
        </w:rPr>
        <w:t>ento delle spese sostenute da</w:t>
      </w:r>
      <w:r w:rsidR="002D385A">
        <w:rPr>
          <w:rFonts w:asciiTheme="minorHAnsi" w:hAnsiTheme="minorHAnsi"/>
          <w:sz w:val="22"/>
          <w:szCs w:val="22"/>
        </w:rPr>
        <w:t>gli Enti</w:t>
      </w:r>
      <w:r>
        <w:rPr>
          <w:rFonts w:asciiTheme="minorHAnsi" w:hAnsiTheme="minorHAnsi"/>
          <w:sz w:val="22"/>
          <w:szCs w:val="22"/>
        </w:rPr>
        <w:t xml:space="preserve"> destinatari </w:t>
      </w:r>
      <w:r w:rsidRPr="001C689B">
        <w:rPr>
          <w:rFonts w:asciiTheme="minorHAnsi" w:hAnsiTheme="minorHAnsi"/>
          <w:sz w:val="22"/>
          <w:szCs w:val="22"/>
        </w:rPr>
        <w:t>per la realizzazione degli interventi finanziati.</w:t>
      </w:r>
    </w:p>
    <w:p w14:paraId="1C3224A9" w14:textId="77777777" w:rsidR="009E0C34" w:rsidRPr="001C689B" w:rsidRDefault="009E0C34" w:rsidP="00A82ABA">
      <w:pPr>
        <w:pStyle w:val="LGR-testo"/>
        <w:spacing w:line="276" w:lineRule="auto"/>
        <w:rPr>
          <w:rFonts w:asciiTheme="minorHAnsi" w:hAnsiTheme="minorHAnsi"/>
          <w:sz w:val="22"/>
        </w:rPr>
      </w:pPr>
      <w:r>
        <w:rPr>
          <w:rFonts w:asciiTheme="minorHAnsi" w:hAnsiTheme="minorHAnsi"/>
          <w:sz w:val="22"/>
        </w:rPr>
        <w:t>In generale</w:t>
      </w:r>
      <w:r w:rsidRPr="001C689B">
        <w:rPr>
          <w:rFonts w:asciiTheme="minorHAnsi" w:hAnsiTheme="minorHAnsi"/>
          <w:sz w:val="22"/>
        </w:rPr>
        <w:t xml:space="preserve"> le spese devono rispettare i principi di sana gestione finanziaria</w:t>
      </w:r>
      <w:r w:rsidRPr="00F84D78">
        <w:rPr>
          <w:rFonts w:asciiTheme="minorHAnsi" w:hAnsiTheme="minorHAnsi"/>
          <w:sz w:val="22"/>
          <w:highlight w:val="lightGray"/>
        </w:rPr>
        <w:t>,</w:t>
      </w:r>
      <w:r w:rsidRPr="001C689B">
        <w:rPr>
          <w:rFonts w:asciiTheme="minorHAnsi" w:hAnsiTheme="minorHAnsi"/>
          <w:sz w:val="22"/>
        </w:rPr>
        <w:t xml:space="preserve"> vale a dire che:</w:t>
      </w:r>
    </w:p>
    <w:p w14:paraId="4AB523F0" w14:textId="2A0FBC16" w:rsidR="009E0C34" w:rsidRPr="001C689B" w:rsidRDefault="009E0C34" w:rsidP="00A82ABA">
      <w:pPr>
        <w:pStyle w:val="LGR-testo"/>
        <w:numPr>
          <w:ilvl w:val="0"/>
          <w:numId w:val="12"/>
        </w:numPr>
        <w:spacing w:line="276" w:lineRule="auto"/>
        <w:rPr>
          <w:rFonts w:asciiTheme="minorHAnsi" w:hAnsiTheme="minorHAnsi"/>
          <w:sz w:val="22"/>
        </w:rPr>
      </w:pPr>
      <w:r w:rsidRPr="001C689B">
        <w:rPr>
          <w:rFonts w:asciiTheme="minorHAnsi" w:hAnsiTheme="minorHAnsi"/>
          <w:sz w:val="22"/>
        </w:rPr>
        <w:t xml:space="preserve">le risorse impiegate nella realizzazione delle attività di progetto </w:t>
      </w:r>
      <w:r w:rsidR="0019660B">
        <w:rPr>
          <w:rFonts w:asciiTheme="minorHAnsi" w:hAnsiTheme="minorHAnsi"/>
          <w:sz w:val="22"/>
        </w:rPr>
        <w:t>devono essere</w:t>
      </w:r>
      <w:r w:rsidR="0019660B" w:rsidRPr="001C689B">
        <w:rPr>
          <w:rFonts w:asciiTheme="minorHAnsi" w:hAnsiTheme="minorHAnsi"/>
          <w:sz w:val="22"/>
        </w:rPr>
        <w:t xml:space="preserve"> </w:t>
      </w:r>
      <w:r w:rsidRPr="001C689B">
        <w:rPr>
          <w:rFonts w:asciiTheme="minorHAnsi" w:hAnsiTheme="minorHAnsi"/>
          <w:sz w:val="22"/>
        </w:rPr>
        <w:t xml:space="preserve">messe a disposizione in tempo utile, nella quantità e qualità appropriate e al prezzo migliore (principio di economia); </w:t>
      </w:r>
    </w:p>
    <w:p w14:paraId="22307F0A" w14:textId="77777777" w:rsidR="009E0C34" w:rsidRPr="001C689B" w:rsidRDefault="009E0C34" w:rsidP="00A82ABA">
      <w:pPr>
        <w:pStyle w:val="LGR-testo"/>
        <w:numPr>
          <w:ilvl w:val="0"/>
          <w:numId w:val="12"/>
        </w:numPr>
        <w:spacing w:line="276" w:lineRule="auto"/>
        <w:rPr>
          <w:rFonts w:asciiTheme="minorHAnsi" w:hAnsiTheme="minorHAnsi"/>
          <w:sz w:val="22"/>
        </w:rPr>
      </w:pPr>
      <w:r w:rsidRPr="001C689B">
        <w:rPr>
          <w:rFonts w:asciiTheme="minorHAnsi" w:hAnsiTheme="minorHAnsi"/>
          <w:sz w:val="22"/>
        </w:rPr>
        <w:t xml:space="preserve">deve essere ricercato il miglior rapporto tra i mezzi impiegati e i risultati conseguiti (principio di efficienza); </w:t>
      </w:r>
    </w:p>
    <w:p w14:paraId="398655BC" w14:textId="77777777" w:rsidR="009E0C34" w:rsidRPr="001C689B" w:rsidRDefault="009E0C34" w:rsidP="00A82ABA">
      <w:pPr>
        <w:pStyle w:val="LGR-testo"/>
        <w:numPr>
          <w:ilvl w:val="0"/>
          <w:numId w:val="12"/>
        </w:numPr>
        <w:spacing w:line="276" w:lineRule="auto"/>
        <w:rPr>
          <w:rFonts w:asciiTheme="minorHAnsi" w:hAnsiTheme="minorHAnsi"/>
          <w:sz w:val="22"/>
        </w:rPr>
      </w:pPr>
      <w:r w:rsidRPr="001C689B">
        <w:rPr>
          <w:rFonts w:asciiTheme="minorHAnsi" w:hAnsiTheme="minorHAnsi"/>
          <w:sz w:val="22"/>
        </w:rPr>
        <w:t xml:space="preserve">le risorse impiegate per la realizzazione delle attività </w:t>
      </w:r>
      <w:r>
        <w:rPr>
          <w:rFonts w:asciiTheme="minorHAnsi" w:hAnsiTheme="minorHAnsi"/>
          <w:sz w:val="22"/>
        </w:rPr>
        <w:t>devono portare</w:t>
      </w:r>
      <w:r w:rsidRPr="001C689B">
        <w:rPr>
          <w:rFonts w:asciiTheme="minorHAnsi" w:hAnsiTheme="minorHAnsi"/>
          <w:sz w:val="22"/>
        </w:rPr>
        <w:t xml:space="preserve"> al conseguimento dei risultati attesi e al raggiungimento degli obiettivi specifici fissati (principio di efficacia).</w:t>
      </w:r>
    </w:p>
    <w:p w14:paraId="038ABC06" w14:textId="763C9B8B" w:rsidR="008A3768" w:rsidRPr="00BB0904" w:rsidRDefault="008A3768" w:rsidP="00A82ABA">
      <w:pPr>
        <w:pStyle w:val="Titolo2"/>
        <w:numPr>
          <w:ilvl w:val="1"/>
          <w:numId w:val="36"/>
        </w:numPr>
        <w:spacing w:line="276" w:lineRule="auto"/>
      </w:pPr>
      <w:bookmarkStart w:id="14" w:name="_Toc69985077"/>
      <w:r w:rsidRPr="00BB0904">
        <w:lastRenderedPageBreak/>
        <w:t>Requisiti generali di ammissibilità</w:t>
      </w:r>
      <w:bookmarkEnd w:id="13"/>
      <w:r w:rsidR="00AE5371" w:rsidRPr="00BB0904">
        <w:t xml:space="preserve"> delle spese</w:t>
      </w:r>
      <w:bookmarkEnd w:id="14"/>
    </w:p>
    <w:p w14:paraId="7B78C0DE" w14:textId="77777777" w:rsidR="009E0C34" w:rsidRPr="001C689B" w:rsidRDefault="009E0C34" w:rsidP="00A82ABA">
      <w:pPr>
        <w:pStyle w:val="LGR-testo"/>
        <w:spacing w:line="276" w:lineRule="auto"/>
        <w:rPr>
          <w:rFonts w:asciiTheme="minorHAnsi" w:hAnsiTheme="minorHAnsi"/>
          <w:sz w:val="22"/>
        </w:rPr>
      </w:pPr>
      <w:r w:rsidRPr="001C689B">
        <w:rPr>
          <w:rFonts w:asciiTheme="minorHAnsi" w:hAnsiTheme="minorHAnsi"/>
          <w:sz w:val="22"/>
        </w:rPr>
        <w:t xml:space="preserve">Un </w:t>
      </w:r>
      <w:r>
        <w:rPr>
          <w:rFonts w:asciiTheme="minorHAnsi" w:hAnsiTheme="minorHAnsi"/>
          <w:sz w:val="22"/>
        </w:rPr>
        <w:t>costo/attività</w:t>
      </w:r>
      <w:r w:rsidRPr="001C689B">
        <w:rPr>
          <w:rFonts w:asciiTheme="minorHAnsi" w:hAnsiTheme="minorHAnsi"/>
          <w:sz w:val="22"/>
        </w:rPr>
        <w:t xml:space="preserve"> è ritenuto ammissibile se sono soddisfatti i seguenti requisiti di carattere generale:</w:t>
      </w:r>
    </w:p>
    <w:p w14:paraId="628BED79" w14:textId="77777777" w:rsidR="009E0C34" w:rsidRPr="001C689B" w:rsidRDefault="009E0C34" w:rsidP="00A82ABA">
      <w:pPr>
        <w:pStyle w:val="LGR-testo"/>
        <w:numPr>
          <w:ilvl w:val="0"/>
          <w:numId w:val="13"/>
        </w:numPr>
        <w:spacing w:line="276" w:lineRule="auto"/>
        <w:rPr>
          <w:rFonts w:asciiTheme="minorHAnsi" w:hAnsiTheme="minorHAnsi"/>
          <w:sz w:val="22"/>
        </w:rPr>
      </w:pPr>
      <w:r w:rsidRPr="001C689B">
        <w:rPr>
          <w:rFonts w:asciiTheme="minorHAnsi" w:hAnsiTheme="minorHAnsi"/>
          <w:sz w:val="22"/>
          <w:u w:val="single"/>
        </w:rPr>
        <w:t xml:space="preserve">non è oggetto di altri finanziamenti pubblici, </w:t>
      </w:r>
      <w:r w:rsidRPr="001C689B">
        <w:rPr>
          <w:rFonts w:asciiTheme="minorHAnsi" w:hAnsiTheme="minorHAnsi"/>
          <w:sz w:val="22"/>
        </w:rPr>
        <w:t>ovvero non è finanziata da altri programmi</w:t>
      </w:r>
      <w:r w:rsidRPr="001C689B">
        <w:rPr>
          <w:rFonts w:asciiTheme="minorHAnsi" w:hAnsiTheme="minorHAnsi"/>
          <w:sz w:val="22"/>
          <w:u w:val="single"/>
        </w:rPr>
        <w:t xml:space="preserve"> </w:t>
      </w:r>
      <w:r w:rsidRPr="001C689B">
        <w:rPr>
          <w:rFonts w:asciiTheme="minorHAnsi" w:hAnsiTheme="minorHAnsi"/>
          <w:sz w:val="22"/>
        </w:rPr>
        <w:t>europei/nazionali e comunque con altre risorse pubbliche [art. 65, paragrafo 11, Reg. (UE) n. 1303/2013];</w:t>
      </w:r>
    </w:p>
    <w:p w14:paraId="2D22194B" w14:textId="77777777" w:rsidR="009E0C34" w:rsidRPr="001C689B" w:rsidRDefault="009E0C34" w:rsidP="00A82ABA">
      <w:pPr>
        <w:pStyle w:val="LGR-testo"/>
        <w:numPr>
          <w:ilvl w:val="0"/>
          <w:numId w:val="13"/>
        </w:numPr>
        <w:spacing w:line="276" w:lineRule="auto"/>
        <w:rPr>
          <w:rFonts w:asciiTheme="minorHAnsi" w:hAnsiTheme="minorHAnsi"/>
          <w:sz w:val="22"/>
        </w:rPr>
      </w:pPr>
      <w:r w:rsidRPr="001C689B">
        <w:rPr>
          <w:rFonts w:asciiTheme="minorHAnsi" w:hAnsiTheme="minorHAnsi"/>
          <w:sz w:val="22"/>
          <w:u w:val="single"/>
        </w:rPr>
        <w:t xml:space="preserve">si riferisce </w:t>
      </w:r>
      <w:r>
        <w:rPr>
          <w:rFonts w:asciiTheme="minorHAnsi" w:hAnsiTheme="minorHAnsi"/>
          <w:sz w:val="22"/>
          <w:u w:val="single"/>
        </w:rPr>
        <w:t>al</w:t>
      </w:r>
      <w:r w:rsidRPr="001C689B">
        <w:rPr>
          <w:rFonts w:asciiTheme="minorHAnsi" w:hAnsiTheme="minorHAnsi"/>
          <w:sz w:val="22"/>
          <w:u w:val="single"/>
        </w:rPr>
        <w:t xml:space="preserve"> progetto ammesso a finanziamento</w:t>
      </w:r>
      <w:r>
        <w:rPr>
          <w:rFonts w:asciiTheme="minorHAnsi" w:hAnsiTheme="minorHAnsi"/>
          <w:sz w:val="22"/>
        </w:rPr>
        <w:t>, cofinanziato dal PON</w:t>
      </w:r>
      <w:r w:rsidRPr="001C689B">
        <w:rPr>
          <w:rFonts w:asciiTheme="minorHAnsi" w:hAnsiTheme="minorHAnsi"/>
          <w:sz w:val="22"/>
        </w:rPr>
        <w:t xml:space="preserve"> </w:t>
      </w:r>
      <w:r>
        <w:rPr>
          <w:rFonts w:asciiTheme="minorHAnsi" w:hAnsiTheme="minorHAnsi"/>
          <w:sz w:val="22"/>
        </w:rPr>
        <w:t>METRO Milano 2014-20</w:t>
      </w:r>
      <w:r w:rsidRPr="001C689B">
        <w:rPr>
          <w:rFonts w:asciiTheme="minorHAnsi" w:hAnsiTheme="minorHAnsi"/>
          <w:sz w:val="22"/>
        </w:rPr>
        <w:t xml:space="preserve"> e riferibile a interventi ammissibili al Fondo Sociale Europeo [art. 2 e art. 3 Reg. (UE) n. 1304/2013];</w:t>
      </w:r>
    </w:p>
    <w:p w14:paraId="10312006" w14:textId="7064789B" w:rsidR="009E0C34" w:rsidRPr="007F0AF2" w:rsidRDefault="009E0C34" w:rsidP="00A82ABA">
      <w:pPr>
        <w:pStyle w:val="LGR-testo"/>
        <w:numPr>
          <w:ilvl w:val="0"/>
          <w:numId w:val="13"/>
        </w:numPr>
        <w:spacing w:line="276" w:lineRule="auto"/>
        <w:rPr>
          <w:rFonts w:asciiTheme="minorHAnsi" w:hAnsiTheme="minorHAnsi"/>
          <w:sz w:val="22"/>
          <w:u w:val="single"/>
        </w:rPr>
      </w:pPr>
      <w:r w:rsidRPr="007F0AF2">
        <w:rPr>
          <w:rFonts w:asciiTheme="minorHAnsi" w:hAnsiTheme="minorHAnsi"/>
          <w:sz w:val="22"/>
          <w:u w:val="single"/>
        </w:rPr>
        <w:t xml:space="preserve">è pertinente, </w:t>
      </w:r>
      <w:r w:rsidRPr="0070677F">
        <w:rPr>
          <w:rFonts w:asciiTheme="minorHAnsi" w:hAnsiTheme="minorHAnsi"/>
          <w:sz w:val="22"/>
        </w:rPr>
        <w:t>cioè se sussiste una relazione specifica tra la spesa sostenuta e l’attività oggetto del progetto a cui la spesa si riferisce. Deve sussistere una relazione specifica diretto o indiretta tra il costo sostenuto e l’attività oggetto dell’operazione a cui il costo si riferisce</w:t>
      </w:r>
      <w:r>
        <w:rPr>
          <w:rFonts w:asciiTheme="minorHAnsi" w:hAnsiTheme="minorHAnsi"/>
          <w:sz w:val="22"/>
          <w:u w:val="single"/>
        </w:rPr>
        <w:t>;</w:t>
      </w:r>
    </w:p>
    <w:p w14:paraId="47A64E7C" w14:textId="7D5923B3" w:rsidR="009E0C34" w:rsidRPr="009E0C34" w:rsidRDefault="009E0C34" w:rsidP="00A82ABA">
      <w:pPr>
        <w:pStyle w:val="LGR-testo"/>
        <w:numPr>
          <w:ilvl w:val="0"/>
          <w:numId w:val="13"/>
        </w:numPr>
        <w:spacing w:line="276" w:lineRule="auto"/>
        <w:rPr>
          <w:rFonts w:asciiTheme="minorHAnsi" w:hAnsiTheme="minorHAnsi"/>
          <w:sz w:val="22"/>
          <w:u w:val="single"/>
        </w:rPr>
      </w:pPr>
      <w:r w:rsidRPr="007F0AF2">
        <w:rPr>
          <w:rFonts w:asciiTheme="minorHAnsi" w:hAnsiTheme="minorHAnsi"/>
          <w:sz w:val="22"/>
          <w:u w:val="single"/>
        </w:rPr>
        <w:t xml:space="preserve">è contenuta per importo nei limiti dei parametri eventualmente stabiliti </w:t>
      </w:r>
      <w:r w:rsidRPr="0070677F">
        <w:rPr>
          <w:rFonts w:asciiTheme="minorHAnsi" w:hAnsiTheme="minorHAnsi"/>
          <w:sz w:val="22"/>
        </w:rPr>
        <w:t>dagli specifici provvedimenti (es. massimali costi orari, numero di ore massime per specifiche attività)</w:t>
      </w:r>
      <w:r>
        <w:rPr>
          <w:rFonts w:asciiTheme="minorHAnsi" w:hAnsiTheme="minorHAnsi"/>
          <w:sz w:val="22"/>
        </w:rPr>
        <w:t>;</w:t>
      </w:r>
    </w:p>
    <w:p w14:paraId="36CD011D" w14:textId="6B95F52E" w:rsidR="009E0C34" w:rsidRPr="00757798" w:rsidRDefault="009E0C34" w:rsidP="00757798">
      <w:pPr>
        <w:pStyle w:val="LGR-testo"/>
        <w:numPr>
          <w:ilvl w:val="0"/>
          <w:numId w:val="13"/>
        </w:numPr>
        <w:spacing w:line="276" w:lineRule="auto"/>
        <w:rPr>
          <w:rFonts w:asciiTheme="minorHAnsi" w:hAnsiTheme="minorHAnsi"/>
          <w:sz w:val="22"/>
        </w:rPr>
      </w:pPr>
      <w:r w:rsidRPr="00757798">
        <w:rPr>
          <w:rFonts w:asciiTheme="minorHAnsi" w:hAnsiTheme="minorHAnsi"/>
          <w:sz w:val="22"/>
          <w:u w:val="single"/>
        </w:rPr>
        <w:t xml:space="preserve">è correttamente registrata in contabilità, </w:t>
      </w:r>
      <w:r w:rsidRPr="00757798">
        <w:rPr>
          <w:rFonts w:asciiTheme="minorHAnsi" w:hAnsiTheme="minorHAnsi"/>
          <w:sz w:val="22"/>
        </w:rPr>
        <w:t>conformemente</w:t>
      </w:r>
      <w:r w:rsidRPr="00757798">
        <w:rPr>
          <w:rFonts w:asciiTheme="minorHAnsi" w:hAnsiTheme="minorHAnsi"/>
        </w:rPr>
        <w:t xml:space="preserve"> alle</w:t>
      </w:r>
      <w:r w:rsidRPr="00757798">
        <w:rPr>
          <w:rFonts w:asciiTheme="minorHAnsi" w:hAnsiTheme="minorHAnsi"/>
          <w:sz w:val="22"/>
        </w:rPr>
        <w:t xml:space="preserve"> disposizioni di legge e ai principi contabili,</w:t>
      </w:r>
      <w:r w:rsidR="0007111A">
        <w:rPr>
          <w:rFonts w:asciiTheme="minorHAnsi" w:hAnsiTheme="minorHAnsi"/>
          <w:sz w:val="22"/>
        </w:rPr>
        <w:t xml:space="preserve"> </w:t>
      </w:r>
      <w:r w:rsidR="006744D2" w:rsidRPr="00757798">
        <w:rPr>
          <w:rFonts w:asciiTheme="minorHAnsi" w:hAnsiTheme="minorHAnsi"/>
          <w:sz w:val="22"/>
        </w:rPr>
        <w:t>(</w:t>
      </w:r>
      <w:r w:rsidRPr="00757798">
        <w:rPr>
          <w:rFonts w:asciiTheme="minorHAnsi" w:hAnsiTheme="minorHAnsi"/>
          <w:sz w:val="22"/>
        </w:rPr>
        <w:t>contabilizzata con un sistema di contabilità separata o con adeguata codificazione contabile per tutte le transazioni relative al progetto [art. 125, paragrafo 4, lettera b Reg. (UE) 1303/2013]. I documenti giustificativi della spesa devono riportare le seguenti informazioni</w:t>
      </w:r>
      <w:r w:rsidRPr="00757798">
        <w:rPr>
          <w:rFonts w:asciiTheme="minorHAnsi" w:hAnsiTheme="minorHAnsi"/>
          <w:b/>
          <w:sz w:val="22"/>
        </w:rPr>
        <w:t xml:space="preserve">: </w:t>
      </w:r>
      <w:bookmarkStart w:id="15" w:name="_Hlk40427950"/>
      <w:r w:rsidRPr="00757798">
        <w:rPr>
          <w:rFonts w:asciiTheme="minorHAnsi" w:hAnsiTheme="minorHAnsi"/>
          <w:b/>
          <w:sz w:val="22"/>
        </w:rPr>
        <w:t>titolo del Progetto, Codice identificativo alfanumerico, dicitura “PON METRO Milano 2014-2020, Azione MI3.3.1.c”, CUP (</w:t>
      </w:r>
      <w:r w:rsidR="007E046B" w:rsidRPr="00757798">
        <w:rPr>
          <w:rFonts w:asciiTheme="minorHAnsi" w:hAnsiTheme="minorHAnsi"/>
          <w:b/>
          <w:sz w:val="22"/>
        </w:rPr>
        <w:t>B45B20000030007</w:t>
      </w:r>
      <w:r w:rsidRPr="00757798">
        <w:rPr>
          <w:rFonts w:asciiTheme="minorHAnsi" w:hAnsiTheme="minorHAnsi"/>
          <w:b/>
          <w:sz w:val="22"/>
        </w:rPr>
        <w:t>)</w:t>
      </w:r>
      <w:bookmarkEnd w:id="15"/>
      <w:r w:rsidRPr="00757798">
        <w:rPr>
          <w:rFonts w:asciiTheme="minorHAnsi" w:hAnsiTheme="minorHAnsi"/>
          <w:b/>
          <w:sz w:val="22"/>
        </w:rPr>
        <w:t xml:space="preserve"> e importo – totale o parziale – imputato al progetto finanziato</w:t>
      </w:r>
      <w:r w:rsidRPr="00757798">
        <w:rPr>
          <w:rFonts w:asciiTheme="minorHAnsi" w:hAnsiTheme="minorHAnsi"/>
          <w:sz w:val="22"/>
        </w:rPr>
        <w:t>. Tale obbligo può essere rispettato anche mediante l’apposizione di un timbro di annullamento a cura del</w:t>
      </w:r>
      <w:r w:rsidR="00A72165" w:rsidRPr="00757798">
        <w:rPr>
          <w:rFonts w:asciiTheme="minorHAnsi" w:hAnsiTheme="minorHAnsi"/>
          <w:sz w:val="22"/>
        </w:rPr>
        <w:t>l’Ente</w:t>
      </w:r>
      <w:r w:rsidRPr="00757798">
        <w:rPr>
          <w:rFonts w:asciiTheme="minorHAnsi" w:hAnsiTheme="minorHAnsi"/>
          <w:sz w:val="22"/>
        </w:rPr>
        <w:t xml:space="preserve"> destinatario. Nel caso in cui il documento giustificativo della spesa sia nativamente digitale è necessario che nella descrizione del documento si richiamino le stesse informazioni</w:t>
      </w:r>
      <w:r w:rsidR="00757798" w:rsidRPr="00757798">
        <w:rPr>
          <w:rFonts w:asciiTheme="minorHAnsi" w:hAnsiTheme="minorHAnsi"/>
          <w:sz w:val="22"/>
          <w:u w:val="single"/>
        </w:rPr>
        <w:t>.</w:t>
      </w:r>
      <w:r w:rsidR="00757798" w:rsidRPr="00757798">
        <w:t xml:space="preserve"> </w:t>
      </w:r>
      <w:r w:rsidR="00757798" w:rsidRPr="002B1745">
        <w:rPr>
          <w:rFonts w:asciiTheme="minorHAnsi" w:hAnsiTheme="minorHAnsi"/>
          <w:sz w:val="22"/>
        </w:rPr>
        <w:t>Ove questo non sia possibile, in fase di rendicontazione, dovrà essere fornita una dichiarazione sostitutiva ai sensi del DPR 445/2000, a firma del legale rappresentante (Allegato n. 23) nella quale attestare che non è stato possibile a tempo debito procedere all'annullamento della fattura e dichiarare l’importo imputato al progetto;</w:t>
      </w:r>
    </w:p>
    <w:p w14:paraId="71B07C6A" w14:textId="2603F566" w:rsidR="009E0C34" w:rsidRPr="007F0AF2" w:rsidRDefault="009E0C34" w:rsidP="00A82ABA">
      <w:pPr>
        <w:pStyle w:val="LGR-testo"/>
        <w:numPr>
          <w:ilvl w:val="0"/>
          <w:numId w:val="13"/>
        </w:numPr>
        <w:spacing w:line="276" w:lineRule="auto"/>
        <w:rPr>
          <w:rFonts w:asciiTheme="minorHAnsi" w:hAnsiTheme="minorHAnsi"/>
          <w:sz w:val="22"/>
          <w:u w:val="single"/>
        </w:rPr>
      </w:pPr>
      <w:r w:rsidRPr="007F0AF2">
        <w:rPr>
          <w:rFonts w:asciiTheme="minorHAnsi" w:hAnsiTheme="minorHAnsi"/>
          <w:sz w:val="22"/>
          <w:u w:val="single"/>
        </w:rPr>
        <w:t xml:space="preserve">è stata effettivamente sostenuta: </w:t>
      </w:r>
      <w:r w:rsidRPr="0070677F">
        <w:rPr>
          <w:rFonts w:asciiTheme="minorHAnsi" w:hAnsiTheme="minorHAnsi"/>
          <w:sz w:val="22"/>
        </w:rPr>
        <w:t>ha dato luogo a un pagamento da parte de</w:t>
      </w:r>
      <w:r w:rsidR="00A72165">
        <w:rPr>
          <w:rFonts w:asciiTheme="minorHAnsi" w:hAnsiTheme="minorHAnsi"/>
          <w:sz w:val="22"/>
        </w:rPr>
        <w:t>gli Enti</w:t>
      </w:r>
      <w:r w:rsidRPr="0070677F">
        <w:rPr>
          <w:rFonts w:asciiTheme="minorHAnsi" w:hAnsiTheme="minorHAnsi"/>
          <w:sz w:val="22"/>
        </w:rPr>
        <w:t xml:space="preserve"> destinatari; la spesa è comprovata da fatture quietanzate o da documenti contabili aventi valore probatorio equivalente (es. buste paga, etc.)</w:t>
      </w:r>
      <w:r>
        <w:rPr>
          <w:rFonts w:asciiTheme="minorHAnsi" w:hAnsiTheme="minorHAnsi"/>
          <w:sz w:val="22"/>
        </w:rPr>
        <w:t>;</w:t>
      </w:r>
      <w:r w:rsidRPr="007F0AF2">
        <w:rPr>
          <w:rFonts w:asciiTheme="minorHAnsi" w:hAnsiTheme="minorHAnsi"/>
          <w:sz w:val="22"/>
          <w:u w:val="single"/>
        </w:rPr>
        <w:t xml:space="preserve"> </w:t>
      </w:r>
    </w:p>
    <w:p w14:paraId="1AA1E845" w14:textId="77777777" w:rsidR="009E0C34" w:rsidRPr="008770ED" w:rsidRDefault="009E0C34" w:rsidP="00A82ABA">
      <w:pPr>
        <w:pStyle w:val="LGR-testo"/>
        <w:numPr>
          <w:ilvl w:val="0"/>
          <w:numId w:val="13"/>
        </w:numPr>
        <w:spacing w:line="276" w:lineRule="auto"/>
        <w:rPr>
          <w:rFonts w:asciiTheme="minorHAnsi" w:hAnsiTheme="minorHAnsi"/>
          <w:sz w:val="22"/>
        </w:rPr>
      </w:pPr>
      <w:r w:rsidRPr="00C74E0F">
        <w:rPr>
          <w:rFonts w:asciiTheme="minorHAnsi" w:hAnsiTheme="minorHAnsi"/>
          <w:sz w:val="22"/>
          <w:u w:val="single"/>
        </w:rPr>
        <w:t xml:space="preserve">è sostenuta in conformità </w:t>
      </w:r>
      <w:r w:rsidRPr="0070677F">
        <w:rPr>
          <w:rFonts w:asciiTheme="minorHAnsi" w:hAnsiTheme="minorHAnsi"/>
          <w:sz w:val="22"/>
        </w:rPr>
        <w:t xml:space="preserve">alla disciplina europea, nazionale e regionale e rispetta i criteri civilistici e fiscali in tema di contabilità [Considerando n. 12 e art 6 Reg. (UE) n. 1303/2013, art. 4 Reg. (UE) n. </w:t>
      </w:r>
      <w:r w:rsidRPr="008770ED">
        <w:rPr>
          <w:rFonts w:asciiTheme="minorHAnsi" w:hAnsiTheme="minorHAnsi"/>
          <w:sz w:val="22"/>
        </w:rPr>
        <w:t>1303/2013];</w:t>
      </w:r>
    </w:p>
    <w:p w14:paraId="505858FC" w14:textId="2A23FA6C" w:rsidR="009E0C34" w:rsidRPr="00724E0B" w:rsidRDefault="009E0C34" w:rsidP="00B5099C">
      <w:pPr>
        <w:pStyle w:val="Paragrafoelenco"/>
        <w:numPr>
          <w:ilvl w:val="0"/>
          <w:numId w:val="13"/>
        </w:numPr>
        <w:spacing w:line="276" w:lineRule="auto"/>
        <w:jc w:val="both"/>
        <w:rPr>
          <w:rFonts w:asciiTheme="minorHAnsi" w:eastAsia="Calibri" w:hAnsiTheme="minorHAnsi"/>
          <w:color w:val="auto"/>
          <w:sz w:val="22"/>
          <w:szCs w:val="22"/>
          <w:lang w:eastAsia="en-US"/>
        </w:rPr>
      </w:pPr>
      <w:r w:rsidRPr="008770ED">
        <w:rPr>
          <w:rFonts w:asciiTheme="minorHAnsi" w:hAnsiTheme="minorHAnsi"/>
          <w:color w:val="auto"/>
          <w:u w:val="single"/>
        </w:rPr>
        <w:t xml:space="preserve">è </w:t>
      </w:r>
      <w:r w:rsidRPr="008770ED">
        <w:rPr>
          <w:rFonts w:asciiTheme="minorHAnsi" w:hAnsiTheme="minorHAnsi"/>
          <w:color w:val="auto"/>
          <w:sz w:val="22"/>
          <w:szCs w:val="22"/>
          <w:u w:val="single"/>
        </w:rPr>
        <w:t>riferita al periodo di vigenza del PON</w:t>
      </w:r>
      <w:r w:rsidRPr="008770ED">
        <w:rPr>
          <w:rFonts w:asciiTheme="minorHAnsi" w:hAnsiTheme="minorHAnsi"/>
          <w:color w:val="auto"/>
          <w:sz w:val="22"/>
          <w:szCs w:val="22"/>
        </w:rPr>
        <w:t xml:space="preserve">: i costi devono essere sostenuti nel periodo temporale di validità del PON [art. 65, paragrafo 2, Reg. (UE) n. 1303/2013] e, più in particolare, nell’ambito del periodo di riferimento individuato agli Artt. </w:t>
      </w:r>
      <w:r w:rsidR="008770ED" w:rsidRPr="008770ED">
        <w:rPr>
          <w:rFonts w:asciiTheme="minorHAnsi" w:hAnsiTheme="minorHAnsi"/>
          <w:color w:val="auto"/>
          <w:sz w:val="22"/>
          <w:szCs w:val="22"/>
        </w:rPr>
        <w:t>8</w:t>
      </w:r>
      <w:r w:rsidRPr="008770ED">
        <w:rPr>
          <w:rFonts w:asciiTheme="minorHAnsi" w:hAnsiTheme="minorHAnsi"/>
          <w:color w:val="auto"/>
          <w:sz w:val="22"/>
          <w:szCs w:val="22"/>
        </w:rPr>
        <w:t xml:space="preserve"> e 2</w:t>
      </w:r>
      <w:r w:rsidR="008770ED" w:rsidRPr="008770ED">
        <w:rPr>
          <w:rFonts w:asciiTheme="minorHAnsi" w:hAnsiTheme="minorHAnsi"/>
          <w:color w:val="auto"/>
          <w:sz w:val="22"/>
          <w:szCs w:val="22"/>
        </w:rPr>
        <w:t>1</w:t>
      </w:r>
      <w:r w:rsidRPr="008770ED">
        <w:rPr>
          <w:rFonts w:asciiTheme="minorHAnsi" w:hAnsiTheme="minorHAnsi"/>
          <w:color w:val="auto"/>
          <w:sz w:val="22"/>
          <w:szCs w:val="22"/>
        </w:rPr>
        <w:t xml:space="preserve"> dell’Avviso. </w:t>
      </w:r>
      <w:r w:rsidR="008770ED" w:rsidRPr="008770ED">
        <w:rPr>
          <w:rFonts w:asciiTheme="minorHAnsi" w:eastAsia="Calibri" w:hAnsiTheme="minorHAnsi"/>
          <w:color w:val="auto"/>
          <w:sz w:val="22"/>
          <w:szCs w:val="22"/>
          <w:lang w:eastAsia="en-US"/>
        </w:rPr>
        <w:t xml:space="preserve">Per essere ammissibili </w:t>
      </w:r>
      <w:r w:rsidR="008770ED" w:rsidRPr="00B5099C">
        <w:rPr>
          <w:rFonts w:asciiTheme="minorHAnsi" w:eastAsia="Calibri" w:hAnsiTheme="minorHAnsi"/>
          <w:b/>
          <w:color w:val="auto"/>
          <w:sz w:val="22"/>
          <w:szCs w:val="22"/>
          <w:lang w:eastAsia="en-US"/>
        </w:rPr>
        <w:t>tutte le spese devono essere sostenute dopo la data di avvio del progetto indicata nell’Atto di Impegno e regolamentazione (vedi Art. 17</w:t>
      </w:r>
      <w:r w:rsidR="008770ED" w:rsidRPr="00B5099C">
        <w:rPr>
          <w:rFonts w:asciiTheme="minorHAnsi" w:hAnsiTheme="minorHAnsi"/>
          <w:b/>
          <w:color w:val="auto"/>
          <w:sz w:val="22"/>
          <w:szCs w:val="22"/>
        </w:rPr>
        <w:t xml:space="preserve"> dell’Avviso</w:t>
      </w:r>
      <w:r w:rsidR="008770ED" w:rsidRPr="00B5099C">
        <w:rPr>
          <w:rFonts w:asciiTheme="minorHAnsi" w:eastAsia="Calibri" w:hAnsiTheme="minorHAnsi"/>
          <w:b/>
          <w:color w:val="auto"/>
          <w:sz w:val="22"/>
          <w:szCs w:val="22"/>
          <w:lang w:eastAsia="en-US"/>
        </w:rPr>
        <w:t xml:space="preserve">), fatta eccezione </w:t>
      </w:r>
      <w:r w:rsidR="00DD63AB" w:rsidRPr="00B5099C">
        <w:rPr>
          <w:rFonts w:asciiTheme="minorHAnsi" w:eastAsia="Calibri" w:hAnsiTheme="minorHAnsi"/>
          <w:b/>
          <w:color w:val="auto"/>
          <w:sz w:val="22"/>
          <w:szCs w:val="22"/>
          <w:lang w:eastAsia="en-US"/>
        </w:rPr>
        <w:t xml:space="preserve">per le spese relative alla progettazione </w:t>
      </w:r>
      <w:r w:rsidR="00DD63AB" w:rsidRPr="00724E0B">
        <w:rPr>
          <w:rFonts w:asciiTheme="minorHAnsi" w:eastAsia="Calibri" w:hAnsiTheme="minorHAnsi"/>
          <w:b/>
          <w:color w:val="auto"/>
          <w:sz w:val="22"/>
          <w:szCs w:val="22"/>
          <w:lang w:eastAsia="en-US"/>
        </w:rPr>
        <w:t xml:space="preserve">e realizzazione della campagna di raccolta </w:t>
      </w:r>
      <w:r w:rsidR="008770ED" w:rsidRPr="00724E0B">
        <w:rPr>
          <w:rFonts w:asciiTheme="minorHAnsi" w:eastAsia="Calibri" w:hAnsiTheme="minorHAnsi"/>
          <w:b/>
          <w:color w:val="auto"/>
          <w:sz w:val="22"/>
          <w:szCs w:val="22"/>
          <w:lang w:eastAsia="en-US"/>
        </w:rPr>
        <w:t xml:space="preserve">che possono essere sostenute a partire dalla data di </w:t>
      </w:r>
      <w:r w:rsidR="008770ED" w:rsidRPr="00724E0B">
        <w:rPr>
          <w:rFonts w:asciiTheme="minorHAnsi" w:eastAsia="Calibri" w:hAnsiTheme="minorHAnsi"/>
          <w:b/>
          <w:color w:val="auto"/>
          <w:sz w:val="22"/>
          <w:szCs w:val="22"/>
          <w:lang w:eastAsia="en-US"/>
        </w:rPr>
        <w:lastRenderedPageBreak/>
        <w:t>pubblicazione dell’Avviso.</w:t>
      </w:r>
      <w:r w:rsidR="00B5099C" w:rsidRPr="00724E0B">
        <w:rPr>
          <w:rFonts w:asciiTheme="minorHAnsi" w:eastAsia="Calibri" w:hAnsiTheme="minorHAnsi"/>
          <w:b/>
          <w:color w:val="auto"/>
          <w:sz w:val="22"/>
          <w:szCs w:val="22"/>
          <w:lang w:eastAsia="en-US"/>
        </w:rPr>
        <w:t xml:space="preserve"> </w:t>
      </w:r>
      <w:r w:rsidR="0015452B" w:rsidRPr="00757798">
        <w:rPr>
          <w:rFonts w:asciiTheme="minorHAnsi" w:eastAsia="Calibri" w:hAnsiTheme="minorHAnsi"/>
          <w:color w:val="auto"/>
          <w:sz w:val="22"/>
          <w:szCs w:val="22"/>
          <w:lang w:eastAsia="en-US"/>
        </w:rPr>
        <w:t xml:space="preserve">In quanto finalizzate alla realizzazione della campagna di raccolta rientrano in tali </w:t>
      </w:r>
      <w:r w:rsidR="00724E0B" w:rsidRPr="00757798">
        <w:rPr>
          <w:rFonts w:asciiTheme="minorHAnsi" w:eastAsia="Calibri" w:hAnsiTheme="minorHAnsi"/>
          <w:color w:val="auto"/>
          <w:sz w:val="22"/>
          <w:szCs w:val="22"/>
          <w:lang w:eastAsia="en-US"/>
        </w:rPr>
        <w:t xml:space="preserve">spese </w:t>
      </w:r>
      <w:r w:rsidR="0015452B" w:rsidRPr="00757798">
        <w:rPr>
          <w:rFonts w:asciiTheme="minorHAnsi" w:eastAsia="Calibri" w:hAnsiTheme="minorHAnsi"/>
          <w:color w:val="auto"/>
          <w:sz w:val="22"/>
          <w:szCs w:val="22"/>
          <w:lang w:eastAsia="en-US"/>
        </w:rPr>
        <w:t xml:space="preserve">anche quelle </w:t>
      </w:r>
      <w:r w:rsidR="00D80489" w:rsidRPr="00757798">
        <w:rPr>
          <w:rFonts w:asciiTheme="minorHAnsi" w:eastAsia="Calibri" w:hAnsiTheme="minorHAnsi"/>
          <w:color w:val="auto"/>
          <w:sz w:val="22"/>
          <w:szCs w:val="22"/>
          <w:lang w:eastAsia="en-US"/>
        </w:rPr>
        <w:t xml:space="preserve">relative </w:t>
      </w:r>
      <w:r w:rsidR="00724E0B" w:rsidRPr="00757798">
        <w:rPr>
          <w:rFonts w:asciiTheme="minorHAnsi" w:eastAsia="Calibri" w:hAnsiTheme="minorHAnsi"/>
          <w:color w:val="auto"/>
          <w:sz w:val="22"/>
          <w:szCs w:val="22"/>
          <w:lang w:eastAsia="en-US"/>
        </w:rPr>
        <w:t xml:space="preserve">ai </w:t>
      </w:r>
      <w:r w:rsidR="00D80489" w:rsidRPr="00757798">
        <w:rPr>
          <w:rFonts w:asciiTheme="minorHAnsi" w:eastAsia="Calibri" w:hAnsiTheme="minorHAnsi"/>
          <w:color w:val="auto"/>
          <w:sz w:val="22"/>
          <w:szCs w:val="22"/>
          <w:lang w:eastAsia="en-US"/>
        </w:rPr>
        <w:t>reward</w:t>
      </w:r>
      <w:r w:rsidR="00724E0B" w:rsidRPr="00757798">
        <w:rPr>
          <w:rFonts w:asciiTheme="minorHAnsi" w:eastAsia="Calibri" w:hAnsiTheme="minorHAnsi"/>
          <w:color w:val="auto"/>
          <w:sz w:val="22"/>
          <w:szCs w:val="22"/>
          <w:lang w:eastAsia="en-US"/>
        </w:rPr>
        <w:t xml:space="preserve"> (es. gadget, ecc)</w:t>
      </w:r>
    </w:p>
    <w:p w14:paraId="685AA50B" w14:textId="77777777" w:rsidR="009E0C34" w:rsidRDefault="009E0C34" w:rsidP="00A82ABA">
      <w:pPr>
        <w:pStyle w:val="LGR-testo"/>
        <w:numPr>
          <w:ilvl w:val="0"/>
          <w:numId w:val="13"/>
        </w:numPr>
        <w:spacing w:line="276" w:lineRule="auto"/>
        <w:rPr>
          <w:rFonts w:asciiTheme="minorHAnsi" w:hAnsiTheme="minorHAnsi"/>
          <w:sz w:val="22"/>
          <w:u w:val="single"/>
        </w:rPr>
      </w:pPr>
      <w:r w:rsidRPr="00757798">
        <w:rPr>
          <w:rFonts w:asciiTheme="minorHAnsi" w:hAnsiTheme="minorHAnsi"/>
          <w:b/>
          <w:sz w:val="22"/>
          <w:u w:val="single"/>
        </w:rPr>
        <w:t>rispetta le condizioni specifiche di ammissibilità e le procedure di rendicontazione indicate</w:t>
      </w:r>
      <w:r w:rsidRPr="001C689B">
        <w:rPr>
          <w:rFonts w:asciiTheme="minorHAnsi" w:hAnsiTheme="minorHAnsi"/>
          <w:sz w:val="22"/>
          <w:u w:val="single"/>
        </w:rPr>
        <w:t xml:space="preserve"> nell’Avviso e precisate nel presente documento</w:t>
      </w:r>
      <w:r w:rsidRPr="007F0AF2">
        <w:rPr>
          <w:rFonts w:asciiTheme="minorHAnsi" w:hAnsiTheme="minorHAnsi"/>
          <w:sz w:val="22"/>
          <w:u w:val="single"/>
        </w:rPr>
        <w:t>.</w:t>
      </w:r>
    </w:p>
    <w:p w14:paraId="03E176A6" w14:textId="1D33DB7C" w:rsidR="008A3768" w:rsidRPr="002500C6" w:rsidRDefault="008770ED" w:rsidP="00A82ABA">
      <w:pPr>
        <w:pStyle w:val="Titolo2"/>
        <w:numPr>
          <w:ilvl w:val="1"/>
          <w:numId w:val="36"/>
        </w:numPr>
        <w:spacing w:line="276" w:lineRule="auto"/>
      </w:pPr>
      <w:bookmarkStart w:id="16" w:name="_Toc23263808"/>
      <w:r>
        <w:t xml:space="preserve"> </w:t>
      </w:r>
      <w:bookmarkStart w:id="17" w:name="_Toc69985078"/>
      <w:r w:rsidR="008A3768" w:rsidRPr="002500C6">
        <w:t>Spese non ammissibili</w:t>
      </w:r>
      <w:bookmarkEnd w:id="16"/>
      <w:bookmarkEnd w:id="17"/>
    </w:p>
    <w:p w14:paraId="38E3045C" w14:textId="77777777" w:rsidR="009E0C34" w:rsidRPr="00527B7B" w:rsidRDefault="009E0C34" w:rsidP="00A82ABA">
      <w:pPr>
        <w:pStyle w:val="LGR-testo"/>
        <w:spacing w:line="276" w:lineRule="auto"/>
        <w:rPr>
          <w:rFonts w:asciiTheme="minorHAnsi" w:hAnsiTheme="minorHAnsi"/>
          <w:sz w:val="22"/>
        </w:rPr>
      </w:pPr>
      <w:r w:rsidRPr="00527B7B">
        <w:rPr>
          <w:rFonts w:asciiTheme="minorHAnsi" w:hAnsiTheme="minorHAnsi"/>
          <w:sz w:val="22"/>
        </w:rPr>
        <w:t xml:space="preserve">Le spese seguenti non </w:t>
      </w:r>
      <w:r>
        <w:rPr>
          <w:rFonts w:asciiTheme="minorHAnsi" w:hAnsiTheme="minorHAnsi"/>
          <w:sz w:val="22"/>
        </w:rPr>
        <w:t>risultano</w:t>
      </w:r>
      <w:r w:rsidRPr="00527B7B">
        <w:rPr>
          <w:rFonts w:asciiTheme="minorHAnsi" w:hAnsiTheme="minorHAnsi"/>
          <w:sz w:val="22"/>
        </w:rPr>
        <w:t xml:space="preserve"> ammissibili:</w:t>
      </w:r>
    </w:p>
    <w:p w14:paraId="782B0307" w14:textId="77777777" w:rsidR="009E0C34" w:rsidRPr="00527B7B" w:rsidRDefault="009E0C34" w:rsidP="00A82ABA">
      <w:pPr>
        <w:pStyle w:val="LGR-testo"/>
        <w:numPr>
          <w:ilvl w:val="0"/>
          <w:numId w:val="3"/>
        </w:numPr>
        <w:spacing w:line="276" w:lineRule="auto"/>
        <w:rPr>
          <w:rFonts w:asciiTheme="minorHAnsi" w:hAnsiTheme="minorHAnsi"/>
          <w:sz w:val="22"/>
        </w:rPr>
      </w:pPr>
      <w:r w:rsidRPr="00527B7B">
        <w:rPr>
          <w:rFonts w:asciiTheme="minorHAnsi" w:hAnsiTheme="minorHAnsi"/>
          <w:sz w:val="22"/>
          <w:u w:val="single"/>
        </w:rPr>
        <w:t>interessi passivi</w:t>
      </w:r>
      <w:r w:rsidRPr="00527B7B">
        <w:rPr>
          <w:rFonts w:asciiTheme="minorHAnsi" w:hAnsiTheme="minorHAnsi"/>
          <w:sz w:val="22"/>
        </w:rPr>
        <w:t xml:space="preserve"> [art. 69, paragrafo. 3, lettera a, Reg. (UE) n. 1303/2013];</w:t>
      </w:r>
    </w:p>
    <w:p w14:paraId="252019EE" w14:textId="77777777" w:rsidR="009E0C34" w:rsidRPr="00527B7B" w:rsidRDefault="009E0C34" w:rsidP="00A82ABA">
      <w:pPr>
        <w:pStyle w:val="LGR-testo"/>
        <w:numPr>
          <w:ilvl w:val="0"/>
          <w:numId w:val="3"/>
        </w:numPr>
        <w:spacing w:line="276" w:lineRule="auto"/>
        <w:rPr>
          <w:rFonts w:asciiTheme="minorHAnsi" w:hAnsiTheme="minorHAnsi"/>
          <w:sz w:val="22"/>
        </w:rPr>
      </w:pPr>
      <w:r w:rsidRPr="00527B7B">
        <w:rPr>
          <w:rFonts w:asciiTheme="minorHAnsi" w:hAnsiTheme="minorHAnsi"/>
          <w:sz w:val="22"/>
          <w:u w:val="single"/>
        </w:rPr>
        <w:t>acquisto di infrastrutture, terreni e beni immobili</w:t>
      </w:r>
      <w:r w:rsidRPr="00527B7B">
        <w:rPr>
          <w:rFonts w:asciiTheme="minorHAnsi" w:hAnsiTheme="minorHAnsi"/>
          <w:sz w:val="22"/>
        </w:rPr>
        <w:t xml:space="preserve"> [art. 13, paragrafo 4, Reg. (UE) n. 1304/2013];</w:t>
      </w:r>
    </w:p>
    <w:p w14:paraId="5B8F9900" w14:textId="77777777" w:rsidR="009E0C34" w:rsidRPr="00527B7B" w:rsidRDefault="009E0C34" w:rsidP="00A82ABA">
      <w:pPr>
        <w:pStyle w:val="LGR-testo"/>
        <w:numPr>
          <w:ilvl w:val="0"/>
          <w:numId w:val="3"/>
        </w:numPr>
        <w:spacing w:line="276" w:lineRule="auto"/>
        <w:rPr>
          <w:rFonts w:asciiTheme="minorHAnsi" w:hAnsiTheme="minorHAnsi"/>
          <w:sz w:val="22"/>
        </w:rPr>
      </w:pPr>
      <w:r w:rsidRPr="00527B7B">
        <w:rPr>
          <w:rFonts w:asciiTheme="minorHAnsi" w:hAnsiTheme="minorHAnsi"/>
          <w:sz w:val="22"/>
          <w:u w:val="single"/>
        </w:rPr>
        <w:t>imposta sul valore aggiunto</w:t>
      </w:r>
      <w:r w:rsidRPr="00527B7B">
        <w:rPr>
          <w:rFonts w:asciiTheme="minorHAnsi" w:hAnsiTheme="minorHAnsi"/>
          <w:sz w:val="22"/>
        </w:rPr>
        <w:t xml:space="preserve"> recuperabile [art 69, paragrafo 3, lettera c Reg. (UE) n. 1303/2013];</w:t>
      </w:r>
    </w:p>
    <w:p w14:paraId="2EED712A" w14:textId="77777777" w:rsidR="009E0C34" w:rsidRPr="00527B7B" w:rsidRDefault="009E0C34" w:rsidP="00A82ABA">
      <w:pPr>
        <w:pStyle w:val="LGR-testo"/>
        <w:numPr>
          <w:ilvl w:val="0"/>
          <w:numId w:val="3"/>
        </w:numPr>
        <w:spacing w:line="276" w:lineRule="auto"/>
        <w:rPr>
          <w:rFonts w:asciiTheme="minorHAnsi" w:hAnsiTheme="minorHAnsi"/>
          <w:sz w:val="22"/>
        </w:rPr>
      </w:pPr>
      <w:r w:rsidRPr="00527B7B">
        <w:rPr>
          <w:rFonts w:asciiTheme="minorHAnsi" w:hAnsiTheme="minorHAnsi"/>
          <w:sz w:val="22"/>
          <w:u w:val="single"/>
        </w:rPr>
        <w:t>multe, penali, ammende, sanzioni pecuniarie, oneri e spese processuali e di contenziosi</w:t>
      </w:r>
      <w:r w:rsidRPr="00527B7B">
        <w:rPr>
          <w:rFonts w:asciiTheme="minorHAnsi" w:hAnsiTheme="minorHAnsi"/>
          <w:sz w:val="22"/>
        </w:rPr>
        <w:t>, ad esclusione dei costi relativi alla denuncia alle autorità competenti e alle consulenze connesse;</w:t>
      </w:r>
    </w:p>
    <w:p w14:paraId="661B1BC4" w14:textId="77777777" w:rsidR="009E0C34" w:rsidRDefault="009E0C34" w:rsidP="00A82ABA">
      <w:pPr>
        <w:pStyle w:val="LGR-testo"/>
        <w:numPr>
          <w:ilvl w:val="0"/>
          <w:numId w:val="3"/>
        </w:numPr>
        <w:spacing w:line="276" w:lineRule="auto"/>
        <w:rPr>
          <w:rFonts w:asciiTheme="minorHAnsi" w:hAnsiTheme="minorHAnsi"/>
          <w:sz w:val="22"/>
        </w:rPr>
      </w:pPr>
      <w:r w:rsidRPr="00701D69">
        <w:rPr>
          <w:rFonts w:asciiTheme="minorHAnsi" w:hAnsiTheme="minorHAnsi"/>
          <w:sz w:val="22"/>
          <w:u w:val="single"/>
        </w:rPr>
        <w:t>deprezzamenti e passività</w:t>
      </w:r>
      <w:r w:rsidRPr="00527B7B">
        <w:rPr>
          <w:rFonts w:asciiTheme="minorHAnsi" w:hAnsiTheme="minorHAnsi"/>
          <w:sz w:val="22"/>
        </w:rPr>
        <w:t xml:space="preserve">; costi relativi alle composizioni amichevoli, agli arbitrati e gli interessi di mora; </w:t>
      </w:r>
    </w:p>
    <w:p w14:paraId="3905214B" w14:textId="77777777" w:rsidR="009E0C34" w:rsidRPr="005F4152" w:rsidRDefault="009E0C34" w:rsidP="00A82ABA">
      <w:pPr>
        <w:pStyle w:val="LGR-testo"/>
        <w:numPr>
          <w:ilvl w:val="0"/>
          <w:numId w:val="3"/>
        </w:numPr>
        <w:spacing w:line="276" w:lineRule="auto"/>
        <w:rPr>
          <w:rFonts w:asciiTheme="minorHAnsi" w:hAnsiTheme="minorHAnsi"/>
          <w:sz w:val="22"/>
        </w:rPr>
      </w:pPr>
      <w:r w:rsidRPr="00E542B7">
        <w:rPr>
          <w:rFonts w:asciiTheme="minorHAnsi" w:hAnsiTheme="minorHAnsi"/>
          <w:sz w:val="22"/>
          <w:u w:val="single"/>
        </w:rPr>
        <w:t>commissioni per operazioni finanziarie</w:t>
      </w:r>
      <w:r w:rsidRPr="00527B7B">
        <w:rPr>
          <w:rFonts w:asciiTheme="minorHAnsi" w:hAnsiTheme="minorHAnsi"/>
          <w:sz w:val="22"/>
        </w:rPr>
        <w:t>, perdite di cambio e altri oneri meramente finanziari;</w:t>
      </w:r>
    </w:p>
    <w:p w14:paraId="14DB1417" w14:textId="739B410B" w:rsidR="009E0C34" w:rsidRPr="00F036E6" w:rsidRDefault="009E0C34" w:rsidP="00A82ABA">
      <w:pPr>
        <w:pStyle w:val="LGR-testo"/>
        <w:numPr>
          <w:ilvl w:val="0"/>
          <w:numId w:val="3"/>
        </w:numPr>
        <w:spacing w:line="276" w:lineRule="auto"/>
        <w:rPr>
          <w:rFonts w:asciiTheme="minorHAnsi" w:hAnsiTheme="minorHAnsi"/>
          <w:sz w:val="22"/>
        </w:rPr>
      </w:pPr>
      <w:r w:rsidRPr="00D545AC">
        <w:rPr>
          <w:rFonts w:asciiTheme="minorHAnsi" w:hAnsiTheme="minorHAnsi"/>
          <w:sz w:val="22"/>
          <w:u w:val="single"/>
        </w:rPr>
        <w:t>spese per opere infrastrutturali e/o lavori assimilati</w:t>
      </w:r>
      <w:r w:rsidRPr="005F4152">
        <w:rPr>
          <w:rFonts w:asciiTheme="minorHAnsi" w:hAnsiTheme="minorHAnsi"/>
          <w:sz w:val="22"/>
        </w:rPr>
        <w:t xml:space="preserve">, comprese quelle per l'adeguamento funzionale </w:t>
      </w:r>
      <w:r w:rsidRPr="00F036E6">
        <w:rPr>
          <w:rFonts w:asciiTheme="minorHAnsi" w:hAnsiTheme="minorHAnsi"/>
          <w:sz w:val="22"/>
        </w:rPr>
        <w:t>dell'immobile e per la ristrutturazione dei locali</w:t>
      </w:r>
      <w:r w:rsidR="00670719" w:rsidRPr="00F036E6">
        <w:rPr>
          <w:rFonts w:asciiTheme="minorHAnsi" w:hAnsiTheme="minorHAnsi"/>
          <w:sz w:val="22"/>
        </w:rPr>
        <w:t>;</w:t>
      </w:r>
    </w:p>
    <w:p w14:paraId="06D13FD6" w14:textId="77777777" w:rsidR="00D80489" w:rsidRPr="00F036E6" w:rsidRDefault="00D80489" w:rsidP="00D80489">
      <w:pPr>
        <w:pStyle w:val="LGR-testo"/>
        <w:numPr>
          <w:ilvl w:val="0"/>
          <w:numId w:val="3"/>
        </w:numPr>
        <w:spacing w:line="276" w:lineRule="auto"/>
        <w:rPr>
          <w:rFonts w:asciiTheme="minorHAnsi" w:hAnsiTheme="minorHAnsi"/>
          <w:sz w:val="22"/>
          <w:u w:val="single"/>
        </w:rPr>
      </w:pPr>
      <w:r w:rsidRPr="00F036E6">
        <w:rPr>
          <w:rFonts w:asciiTheme="minorHAnsi" w:hAnsiTheme="minorHAnsi"/>
          <w:sz w:val="22"/>
          <w:u w:val="single"/>
        </w:rPr>
        <w:t>spese relative alle commissioni applicate alle singole donazioni.</w:t>
      </w:r>
    </w:p>
    <w:p w14:paraId="24DC9F7E" w14:textId="6977EB9A" w:rsidR="009E0C34" w:rsidRPr="002500C6" w:rsidRDefault="008770ED" w:rsidP="00A82ABA">
      <w:pPr>
        <w:pStyle w:val="Titolo2"/>
        <w:numPr>
          <w:ilvl w:val="1"/>
          <w:numId w:val="36"/>
        </w:numPr>
        <w:spacing w:line="276" w:lineRule="auto"/>
      </w:pPr>
      <w:r>
        <w:t xml:space="preserve"> </w:t>
      </w:r>
      <w:bookmarkStart w:id="18" w:name="_Toc69985079"/>
      <w:r w:rsidR="009E0C34">
        <w:t>Imposte e tasse</w:t>
      </w:r>
      <w:bookmarkEnd w:id="18"/>
    </w:p>
    <w:p w14:paraId="2FC31C85" w14:textId="77777777" w:rsidR="009E0C34" w:rsidRPr="009E0C34" w:rsidRDefault="009E0C34" w:rsidP="00A82ABA">
      <w:pPr>
        <w:pStyle w:val="LGR-testo"/>
        <w:spacing w:line="276" w:lineRule="auto"/>
        <w:rPr>
          <w:rFonts w:asciiTheme="minorHAnsi" w:hAnsiTheme="minorHAnsi"/>
          <w:sz w:val="22"/>
        </w:rPr>
      </w:pPr>
      <w:r w:rsidRPr="009E0C34">
        <w:rPr>
          <w:rFonts w:asciiTheme="minorHAnsi" w:hAnsiTheme="minorHAnsi"/>
          <w:sz w:val="22"/>
        </w:rPr>
        <w:t>Ai sensi del Regolamento (UE) n. 1303/2013, articolo 69, paragrafo 3, lettera c) e ss.mm.ii., l’imposta sul valore aggiunto (IVA) realmente e definitivamente sostenuta dal beneficiario è una spesa ammissibile solo se questa non è recuperabile, nel rispetto della normativa nazionale di riferimento.</w:t>
      </w:r>
    </w:p>
    <w:p w14:paraId="6B29D4C2" w14:textId="77777777" w:rsidR="009E0C34" w:rsidRPr="009E0C34" w:rsidRDefault="009E0C34" w:rsidP="00A82ABA">
      <w:pPr>
        <w:pStyle w:val="LGR-testo"/>
        <w:spacing w:line="276" w:lineRule="auto"/>
        <w:rPr>
          <w:rFonts w:asciiTheme="minorHAnsi" w:hAnsiTheme="minorHAnsi"/>
          <w:sz w:val="22"/>
        </w:rPr>
      </w:pPr>
      <w:r w:rsidRPr="009E0C34">
        <w:rPr>
          <w:rFonts w:asciiTheme="minorHAnsi" w:hAnsiTheme="minorHAnsi"/>
          <w:sz w:val="22"/>
        </w:rPr>
        <w:t>L’IVA recuperabile non può essere considerata ammissibile anche se non effettivamente recuperata dal beneficiario.</w:t>
      </w:r>
    </w:p>
    <w:p w14:paraId="3ED40A64" w14:textId="77777777" w:rsidR="009E0C34" w:rsidRPr="009E0C34" w:rsidRDefault="009E0C34" w:rsidP="00A82ABA">
      <w:pPr>
        <w:pStyle w:val="LGR-testo"/>
        <w:spacing w:line="276" w:lineRule="auto"/>
        <w:rPr>
          <w:rFonts w:asciiTheme="minorHAnsi" w:hAnsiTheme="minorHAnsi"/>
          <w:sz w:val="22"/>
        </w:rPr>
      </w:pPr>
      <w:r w:rsidRPr="009E0C34">
        <w:rPr>
          <w:rFonts w:asciiTheme="minorHAnsi" w:hAnsiTheme="minorHAnsi"/>
          <w:sz w:val="22"/>
        </w:rPr>
        <w:t xml:space="preserve">In caso di IVA non recuperabile e, pertanto, ammissibile al finanziamento, il relativo costo va imputato nella stessa categoria di costo della fattura a cui la stessa è relativa; in particolare, se la spesa relativa al bene o servizio è ammessa a finanziamento solo in quota parte, la stessa percentuale andrà applicata all’IVA. </w:t>
      </w:r>
    </w:p>
    <w:p w14:paraId="679F782A" w14:textId="77777777" w:rsidR="009E0C34" w:rsidRPr="009E0C34" w:rsidRDefault="009E0C34" w:rsidP="00A82ABA">
      <w:pPr>
        <w:pStyle w:val="LGR-testo"/>
        <w:spacing w:line="276" w:lineRule="auto"/>
        <w:rPr>
          <w:rFonts w:asciiTheme="minorHAnsi" w:hAnsiTheme="minorHAnsi"/>
          <w:sz w:val="22"/>
        </w:rPr>
      </w:pPr>
      <w:r w:rsidRPr="009E0C34">
        <w:rPr>
          <w:rFonts w:asciiTheme="minorHAnsi" w:hAnsiTheme="minorHAnsi"/>
          <w:sz w:val="22"/>
        </w:rPr>
        <w:t>Costituisce, altresì, spesa ammissibile l'imposta di registro, in quanto afferente a un'operazione.</w:t>
      </w:r>
    </w:p>
    <w:p w14:paraId="6BD1DB4A" w14:textId="4369BE75" w:rsidR="009E0C34" w:rsidRPr="009E0C34" w:rsidRDefault="009E0C34" w:rsidP="00A82ABA">
      <w:pPr>
        <w:pStyle w:val="LGR-testo"/>
        <w:spacing w:line="276" w:lineRule="auto"/>
        <w:rPr>
          <w:rFonts w:asciiTheme="minorHAnsi" w:hAnsiTheme="minorHAnsi"/>
          <w:sz w:val="22"/>
        </w:rPr>
      </w:pPr>
      <w:r w:rsidRPr="009E0C34">
        <w:rPr>
          <w:rFonts w:asciiTheme="minorHAnsi" w:hAnsiTheme="minorHAnsi"/>
          <w:sz w:val="22"/>
        </w:rPr>
        <w:t>L’IRAP riconducibile al progetto è ammissibile al finanziamento nel limite in cui non sia recuperabile dal</w:t>
      </w:r>
      <w:r w:rsidR="00A72165">
        <w:rPr>
          <w:rFonts w:asciiTheme="minorHAnsi" w:hAnsiTheme="minorHAnsi"/>
          <w:sz w:val="22"/>
        </w:rPr>
        <w:t>l’Ente</w:t>
      </w:r>
      <w:r w:rsidRPr="009E0C34">
        <w:rPr>
          <w:rFonts w:asciiTheme="minorHAnsi" w:hAnsiTheme="minorHAnsi"/>
          <w:sz w:val="22"/>
        </w:rPr>
        <w:t xml:space="preserve"> destinatario, a condizione e nella misura in cui risulti dovuta sulla base della normativa vigente e sia realmente e definitivamente sostenuta dallo stesso. </w:t>
      </w:r>
    </w:p>
    <w:p w14:paraId="6CD6A5A2" w14:textId="77777777" w:rsidR="009E0C34" w:rsidRPr="009E0C34" w:rsidRDefault="009E0C34" w:rsidP="00A82ABA">
      <w:pPr>
        <w:pStyle w:val="LGR-testo"/>
        <w:spacing w:line="276" w:lineRule="auto"/>
        <w:rPr>
          <w:rFonts w:asciiTheme="minorHAnsi" w:hAnsiTheme="minorHAnsi"/>
          <w:sz w:val="22"/>
        </w:rPr>
      </w:pPr>
      <w:r w:rsidRPr="009E0C34">
        <w:rPr>
          <w:rFonts w:asciiTheme="minorHAnsi" w:hAnsiTheme="minorHAnsi"/>
          <w:sz w:val="22"/>
        </w:rPr>
        <w:lastRenderedPageBreak/>
        <w:t>Ogni altro tributo od onere fiscale, previdenziale e assicurativo costituisce spesa ammissibile nel limite in cui non sia recuperabile dal beneficiario, nel rispetto della normativa nazionale di riferimento, a condizione che tale spesa sia direttamente connessa all’operazione e adeguatamente documentata.</w:t>
      </w:r>
    </w:p>
    <w:p w14:paraId="7FB1DE07" w14:textId="019D2C85" w:rsidR="009E0C34" w:rsidRPr="009E0C34" w:rsidRDefault="009E0C34" w:rsidP="00A82ABA">
      <w:pPr>
        <w:pStyle w:val="LGR-testo"/>
        <w:spacing w:line="276" w:lineRule="auto"/>
        <w:rPr>
          <w:rFonts w:asciiTheme="minorHAnsi" w:hAnsiTheme="minorHAnsi"/>
          <w:sz w:val="22"/>
        </w:rPr>
      </w:pPr>
      <w:r w:rsidRPr="009E0C34">
        <w:rPr>
          <w:rFonts w:asciiTheme="minorHAnsi" w:hAnsiTheme="minorHAnsi"/>
          <w:sz w:val="22"/>
        </w:rPr>
        <w:t>In particolare, imposte e tasse attinenti all’attività cofinanziata, aventi scadenza successiva alla conclusione del progetto ad es. le spese relative all’INAIL e al pagamento di oneri e contributi previdenziali) possono comunque essere esposte tra i costi relativi allo stesso con prospetto esplicativo delle modalità di calcolo, e successivo invio della documentazione comprovante l’effettivo pagamento.</w:t>
      </w:r>
    </w:p>
    <w:p w14:paraId="75C3ED74" w14:textId="38965EB1" w:rsidR="008A3768" w:rsidRPr="00A726F5" w:rsidRDefault="008770ED" w:rsidP="00A82ABA">
      <w:pPr>
        <w:pStyle w:val="Titolo2"/>
        <w:numPr>
          <w:ilvl w:val="1"/>
          <w:numId w:val="36"/>
        </w:numPr>
        <w:spacing w:line="276" w:lineRule="auto"/>
      </w:pPr>
      <w:r>
        <w:t xml:space="preserve"> </w:t>
      </w:r>
      <w:bookmarkStart w:id="19" w:name="_Toc69985080"/>
      <w:r w:rsidR="00633C09">
        <w:t>Aspetti generali</w:t>
      </w:r>
      <w:bookmarkEnd w:id="19"/>
    </w:p>
    <w:p w14:paraId="4A30DB5D" w14:textId="77777777" w:rsidR="00633C09" w:rsidRDefault="00633C09" w:rsidP="00A82ABA">
      <w:pPr>
        <w:autoSpaceDE w:val="0"/>
        <w:autoSpaceDN w:val="0"/>
        <w:adjustRightInd w:val="0"/>
        <w:spacing w:before="120" w:after="120" w:line="276" w:lineRule="auto"/>
        <w:rPr>
          <w:rFonts w:eastAsiaTheme="minorHAnsi" w:cs="Calibri"/>
          <w:color w:val="auto"/>
          <w:szCs w:val="22"/>
        </w:rPr>
      </w:pPr>
      <w:r>
        <w:rPr>
          <w:rFonts w:eastAsiaTheme="minorHAnsi" w:cs="Calibri"/>
          <w:color w:val="auto"/>
          <w:szCs w:val="22"/>
        </w:rPr>
        <w:t>Al fine di garantire una corretta gestione e rendicontazione dei Progetti si è ritenuto opportuno, per ogni singola voce di spesa, indicare nei successivi paragrafi la documentazione che deve essere tenuta agli atti e messa a disposizione degli uffici competenti ad esercitare l’attività di controllo per sancire la legittimità della spesa.</w:t>
      </w:r>
    </w:p>
    <w:p w14:paraId="4F5C4B23" w14:textId="77777777" w:rsidR="00633C09" w:rsidRDefault="00633C09" w:rsidP="00A82ABA">
      <w:pPr>
        <w:autoSpaceDE w:val="0"/>
        <w:autoSpaceDN w:val="0"/>
        <w:adjustRightInd w:val="0"/>
        <w:spacing w:before="120" w:after="120" w:line="276" w:lineRule="auto"/>
        <w:rPr>
          <w:rFonts w:eastAsiaTheme="minorHAnsi" w:cs="Calibri"/>
          <w:color w:val="auto"/>
          <w:szCs w:val="22"/>
        </w:rPr>
      </w:pPr>
      <w:r>
        <w:rPr>
          <w:rFonts w:eastAsiaTheme="minorHAnsi" w:cs="Calibri"/>
          <w:color w:val="auto"/>
          <w:szCs w:val="22"/>
        </w:rPr>
        <w:t>A titolo puramente indicativo la documentazione da mettere a disposizione si suddivide in:</w:t>
      </w:r>
    </w:p>
    <w:p w14:paraId="22BB5B14" w14:textId="77777777" w:rsidR="00633C09" w:rsidRPr="00665FF4" w:rsidRDefault="00633C09" w:rsidP="00A82ABA">
      <w:pPr>
        <w:pStyle w:val="Paragrafoelenco"/>
        <w:widowControl w:val="0"/>
        <w:numPr>
          <w:ilvl w:val="0"/>
          <w:numId w:val="17"/>
        </w:numPr>
        <w:spacing w:before="120" w:after="120" w:line="276" w:lineRule="auto"/>
        <w:ind w:left="284" w:right="232" w:hanging="284"/>
        <w:rPr>
          <w:rFonts w:asciiTheme="minorHAnsi" w:hAnsiTheme="minorHAnsi" w:cstheme="minorHAnsi"/>
          <w:b/>
          <w:szCs w:val="22"/>
        </w:rPr>
      </w:pPr>
      <w:r w:rsidRPr="00665FF4">
        <w:rPr>
          <w:rFonts w:asciiTheme="minorHAnsi" w:hAnsiTheme="minorHAnsi" w:cstheme="minorHAnsi"/>
          <w:b/>
          <w:szCs w:val="22"/>
        </w:rPr>
        <w:t>Documentazione amministrativa</w:t>
      </w:r>
    </w:p>
    <w:p w14:paraId="08A1CE2F" w14:textId="77777777" w:rsidR="00633C09" w:rsidRPr="00C8323C" w:rsidRDefault="00633C09" w:rsidP="00A82ABA">
      <w:pPr>
        <w:pStyle w:val="LGR-testo"/>
        <w:numPr>
          <w:ilvl w:val="0"/>
          <w:numId w:val="16"/>
        </w:numPr>
        <w:spacing w:line="276" w:lineRule="auto"/>
        <w:rPr>
          <w:rFonts w:asciiTheme="minorHAnsi" w:hAnsiTheme="minorHAnsi"/>
          <w:sz w:val="22"/>
        </w:rPr>
      </w:pPr>
      <w:r w:rsidRPr="00C8323C">
        <w:rPr>
          <w:rFonts w:asciiTheme="minorHAnsi" w:hAnsiTheme="minorHAnsi"/>
          <w:sz w:val="22"/>
        </w:rPr>
        <w:t>Ordine di servizio o lettera per il conferimento dell’incarico o degli specifici incarichi legati alla realizzazione del progetto</w:t>
      </w:r>
    </w:p>
    <w:p w14:paraId="426F923A" w14:textId="77777777" w:rsidR="00633C09" w:rsidRPr="00C8323C" w:rsidRDefault="00633C09" w:rsidP="00A82ABA">
      <w:pPr>
        <w:pStyle w:val="LGR-testo"/>
        <w:numPr>
          <w:ilvl w:val="0"/>
          <w:numId w:val="16"/>
        </w:numPr>
        <w:spacing w:line="276" w:lineRule="auto"/>
        <w:rPr>
          <w:rFonts w:asciiTheme="minorHAnsi" w:hAnsiTheme="minorHAnsi"/>
          <w:sz w:val="22"/>
        </w:rPr>
      </w:pPr>
      <w:r w:rsidRPr="00C8323C">
        <w:rPr>
          <w:rFonts w:asciiTheme="minorHAnsi" w:hAnsiTheme="minorHAnsi"/>
          <w:sz w:val="22"/>
        </w:rPr>
        <w:t>Curriculum Vitae</w:t>
      </w:r>
    </w:p>
    <w:p w14:paraId="4D499AE7" w14:textId="5AC8AB73" w:rsidR="00633C09" w:rsidRDefault="00F036E6" w:rsidP="00A82ABA">
      <w:pPr>
        <w:pStyle w:val="LGR-testo"/>
        <w:numPr>
          <w:ilvl w:val="0"/>
          <w:numId w:val="16"/>
        </w:numPr>
        <w:spacing w:line="276" w:lineRule="auto"/>
        <w:rPr>
          <w:rFonts w:asciiTheme="minorHAnsi" w:hAnsiTheme="minorHAnsi"/>
          <w:sz w:val="22"/>
        </w:rPr>
      </w:pPr>
      <w:r>
        <w:rPr>
          <w:rFonts w:asciiTheme="minorHAnsi" w:hAnsiTheme="minorHAnsi"/>
          <w:sz w:val="22"/>
        </w:rPr>
        <w:t>Timesheet</w:t>
      </w:r>
    </w:p>
    <w:p w14:paraId="1BC875F9" w14:textId="77777777" w:rsidR="00633C09" w:rsidRPr="00C8323C" w:rsidRDefault="00633C09" w:rsidP="00A82ABA">
      <w:pPr>
        <w:pStyle w:val="LGR-testo"/>
        <w:numPr>
          <w:ilvl w:val="0"/>
          <w:numId w:val="16"/>
        </w:numPr>
        <w:spacing w:line="276" w:lineRule="auto"/>
        <w:rPr>
          <w:rFonts w:asciiTheme="minorHAnsi" w:hAnsiTheme="minorHAnsi"/>
          <w:sz w:val="22"/>
        </w:rPr>
      </w:pPr>
      <w:r>
        <w:rPr>
          <w:rFonts w:asciiTheme="minorHAnsi" w:hAnsiTheme="minorHAnsi"/>
          <w:sz w:val="22"/>
        </w:rPr>
        <w:t>Contratto per l’acquisizione di beni</w:t>
      </w:r>
    </w:p>
    <w:p w14:paraId="74629411" w14:textId="77777777" w:rsidR="00633C09" w:rsidRPr="00275DC1" w:rsidRDefault="00633C09" w:rsidP="00A82ABA">
      <w:pPr>
        <w:pStyle w:val="Paragrafoelenco"/>
        <w:widowControl w:val="0"/>
        <w:numPr>
          <w:ilvl w:val="0"/>
          <w:numId w:val="17"/>
        </w:numPr>
        <w:spacing w:before="120" w:after="120" w:line="276" w:lineRule="auto"/>
        <w:ind w:left="284" w:right="232" w:hanging="284"/>
        <w:rPr>
          <w:rFonts w:asciiTheme="minorHAnsi" w:hAnsiTheme="minorHAnsi" w:cstheme="minorHAnsi"/>
          <w:b/>
          <w:szCs w:val="22"/>
        </w:rPr>
      </w:pPr>
      <w:r w:rsidRPr="00275DC1">
        <w:rPr>
          <w:rFonts w:asciiTheme="minorHAnsi" w:hAnsiTheme="minorHAnsi" w:cstheme="minorHAnsi"/>
          <w:b/>
          <w:szCs w:val="22"/>
        </w:rPr>
        <w:t>Documentazione di spesa</w:t>
      </w:r>
    </w:p>
    <w:p w14:paraId="04D73C60" w14:textId="77777777" w:rsidR="00633C09" w:rsidRPr="00C8323C" w:rsidRDefault="00633C09" w:rsidP="00A82ABA">
      <w:pPr>
        <w:pStyle w:val="LGR-testo"/>
        <w:numPr>
          <w:ilvl w:val="0"/>
          <w:numId w:val="16"/>
        </w:numPr>
        <w:spacing w:line="276" w:lineRule="auto"/>
        <w:rPr>
          <w:rFonts w:asciiTheme="minorHAnsi" w:hAnsiTheme="minorHAnsi"/>
          <w:sz w:val="22"/>
        </w:rPr>
      </w:pPr>
      <w:r w:rsidRPr="00C8323C">
        <w:rPr>
          <w:rFonts w:asciiTheme="minorHAnsi" w:hAnsiTheme="minorHAnsi"/>
          <w:sz w:val="22"/>
        </w:rPr>
        <w:t>Cedolino/busta paga o altri documenti di valore probatorio equivalente</w:t>
      </w:r>
    </w:p>
    <w:p w14:paraId="7328D539" w14:textId="77777777" w:rsidR="00633C09" w:rsidRPr="00C8323C" w:rsidRDefault="00633C09" w:rsidP="00A82ABA">
      <w:pPr>
        <w:pStyle w:val="LGR-testo"/>
        <w:numPr>
          <w:ilvl w:val="0"/>
          <w:numId w:val="16"/>
        </w:numPr>
        <w:spacing w:line="276" w:lineRule="auto"/>
        <w:rPr>
          <w:rFonts w:asciiTheme="minorHAnsi" w:hAnsiTheme="minorHAnsi"/>
          <w:sz w:val="22"/>
        </w:rPr>
      </w:pPr>
      <w:r w:rsidRPr="00C8323C">
        <w:rPr>
          <w:rFonts w:asciiTheme="minorHAnsi" w:hAnsiTheme="minorHAnsi"/>
          <w:sz w:val="22"/>
        </w:rPr>
        <w:tab/>
      </w:r>
      <w:r w:rsidRPr="00CF0A0B">
        <w:rPr>
          <w:rFonts w:asciiTheme="minorHAnsi" w:hAnsiTheme="minorHAnsi"/>
          <w:sz w:val="22"/>
        </w:rPr>
        <w:t xml:space="preserve">Modelli e attestati di pagamento oneri </w:t>
      </w:r>
      <w:r>
        <w:rPr>
          <w:rFonts w:asciiTheme="minorHAnsi" w:hAnsiTheme="minorHAnsi"/>
          <w:sz w:val="22"/>
        </w:rPr>
        <w:t xml:space="preserve">fiscali, </w:t>
      </w:r>
      <w:r w:rsidRPr="00CF0A0B">
        <w:rPr>
          <w:rFonts w:asciiTheme="minorHAnsi" w:hAnsiTheme="minorHAnsi"/>
          <w:sz w:val="22"/>
        </w:rPr>
        <w:t>previdenziali e/o assicurativi</w:t>
      </w:r>
    </w:p>
    <w:p w14:paraId="0088EF5C" w14:textId="77777777" w:rsidR="00633C09" w:rsidRPr="00C8323C" w:rsidRDefault="00633C09" w:rsidP="00A82ABA">
      <w:pPr>
        <w:pStyle w:val="LGR-testo"/>
        <w:spacing w:line="276" w:lineRule="auto"/>
        <w:rPr>
          <w:rFonts w:asciiTheme="minorHAnsi" w:hAnsiTheme="minorHAnsi"/>
          <w:sz w:val="22"/>
        </w:rPr>
      </w:pPr>
      <w:r w:rsidRPr="00C8323C">
        <w:rPr>
          <w:rFonts w:asciiTheme="minorHAnsi" w:hAnsiTheme="minorHAnsi"/>
          <w:sz w:val="22"/>
        </w:rPr>
        <w:t>Nel caso di pagamenti cumulativi (riferiti a più risorse) unitamente ai modelli/attestati quietanzati deve essere trasmesso un prospetto riepilogativo di riconciliazione contenente tutti i nominativi delle risorse coinvolte nel progetto con l’ammontare degli importi imponibili, delle relative ritenute obbligatorie e contributi versati.</w:t>
      </w:r>
    </w:p>
    <w:p w14:paraId="20535572" w14:textId="77777777" w:rsidR="00633C09" w:rsidRPr="006C1D6E" w:rsidRDefault="00633C09" w:rsidP="00A82ABA">
      <w:pPr>
        <w:pStyle w:val="Paragrafoelenco"/>
        <w:widowControl w:val="0"/>
        <w:numPr>
          <w:ilvl w:val="0"/>
          <w:numId w:val="17"/>
        </w:numPr>
        <w:spacing w:before="120" w:after="120" w:line="276" w:lineRule="auto"/>
        <w:ind w:left="284" w:right="232" w:hanging="284"/>
        <w:rPr>
          <w:rFonts w:asciiTheme="minorHAnsi" w:hAnsiTheme="minorHAnsi" w:cstheme="minorHAnsi"/>
          <w:b/>
          <w:szCs w:val="22"/>
        </w:rPr>
      </w:pPr>
      <w:r w:rsidRPr="006C1D6E">
        <w:rPr>
          <w:rFonts w:asciiTheme="minorHAnsi" w:hAnsiTheme="minorHAnsi" w:cstheme="minorHAnsi"/>
          <w:b/>
          <w:szCs w:val="22"/>
        </w:rPr>
        <w:t>Documentazione di pagamento</w:t>
      </w:r>
    </w:p>
    <w:p w14:paraId="3801B2A9" w14:textId="77777777" w:rsidR="00633C09" w:rsidRPr="000142C2" w:rsidRDefault="00633C09" w:rsidP="00A82ABA">
      <w:pPr>
        <w:pStyle w:val="LGR-testo"/>
        <w:spacing w:line="276" w:lineRule="auto"/>
        <w:rPr>
          <w:rFonts w:asciiTheme="minorHAnsi" w:hAnsiTheme="minorHAnsi"/>
          <w:sz w:val="22"/>
        </w:rPr>
      </w:pPr>
      <w:r w:rsidRPr="000142C2">
        <w:rPr>
          <w:rFonts w:asciiTheme="minorHAnsi" w:hAnsiTheme="minorHAnsi"/>
          <w:sz w:val="22"/>
        </w:rPr>
        <w:t>Tutti i pagamenti devono essere effettuati con le seguenti modalità:</w:t>
      </w:r>
    </w:p>
    <w:p w14:paraId="342FBDDF" w14:textId="4B05A50B" w:rsidR="00633C09" w:rsidRPr="000142C2" w:rsidRDefault="00633C09" w:rsidP="00A82ABA">
      <w:pPr>
        <w:pStyle w:val="LGR-testo"/>
        <w:numPr>
          <w:ilvl w:val="0"/>
          <w:numId w:val="14"/>
        </w:numPr>
        <w:spacing w:line="276" w:lineRule="auto"/>
        <w:rPr>
          <w:rFonts w:asciiTheme="minorHAnsi" w:hAnsiTheme="minorHAnsi"/>
          <w:sz w:val="22"/>
        </w:rPr>
      </w:pPr>
      <w:r w:rsidRPr="000142C2">
        <w:rPr>
          <w:rFonts w:asciiTheme="minorHAnsi" w:hAnsiTheme="minorHAnsi"/>
          <w:sz w:val="22"/>
        </w:rPr>
        <w:t>Bonifico bancario</w:t>
      </w:r>
    </w:p>
    <w:p w14:paraId="2693E649" w14:textId="72282E31" w:rsidR="00633C09" w:rsidRDefault="00633C09" w:rsidP="00A82ABA">
      <w:pPr>
        <w:pStyle w:val="LGR-testo"/>
        <w:numPr>
          <w:ilvl w:val="0"/>
          <w:numId w:val="14"/>
        </w:numPr>
        <w:spacing w:line="276" w:lineRule="auto"/>
        <w:rPr>
          <w:rFonts w:asciiTheme="minorHAnsi" w:hAnsiTheme="minorHAnsi"/>
          <w:sz w:val="22"/>
        </w:rPr>
      </w:pPr>
      <w:r>
        <w:rPr>
          <w:rFonts w:asciiTheme="minorHAnsi" w:hAnsiTheme="minorHAnsi"/>
          <w:sz w:val="22"/>
        </w:rPr>
        <w:t xml:space="preserve">Ricevuta </w:t>
      </w:r>
      <w:r w:rsidR="00F036E6">
        <w:rPr>
          <w:rFonts w:asciiTheme="minorHAnsi" w:hAnsiTheme="minorHAnsi"/>
          <w:sz w:val="22"/>
        </w:rPr>
        <w:t>bancaria (ri.ba)</w:t>
      </w:r>
    </w:p>
    <w:p w14:paraId="12F642EF" w14:textId="0F42D78C" w:rsidR="00633C09" w:rsidRPr="000142C2" w:rsidRDefault="00F036E6" w:rsidP="00A82ABA">
      <w:pPr>
        <w:pStyle w:val="LGR-testo"/>
        <w:numPr>
          <w:ilvl w:val="0"/>
          <w:numId w:val="14"/>
        </w:numPr>
        <w:spacing w:line="276" w:lineRule="auto"/>
        <w:rPr>
          <w:rFonts w:asciiTheme="minorHAnsi" w:hAnsiTheme="minorHAnsi"/>
          <w:sz w:val="22"/>
        </w:rPr>
      </w:pPr>
      <w:r>
        <w:rPr>
          <w:rFonts w:asciiTheme="minorHAnsi" w:hAnsiTheme="minorHAnsi"/>
          <w:sz w:val="22"/>
        </w:rPr>
        <w:t>MAV</w:t>
      </w:r>
    </w:p>
    <w:p w14:paraId="0C727816" w14:textId="7AF9BB0E" w:rsidR="00633C09" w:rsidRPr="000142C2" w:rsidRDefault="00633C09" w:rsidP="00A82ABA">
      <w:pPr>
        <w:pStyle w:val="LGR-testo"/>
        <w:numPr>
          <w:ilvl w:val="0"/>
          <w:numId w:val="14"/>
        </w:numPr>
        <w:spacing w:line="276" w:lineRule="auto"/>
        <w:rPr>
          <w:rFonts w:asciiTheme="minorHAnsi" w:hAnsiTheme="minorHAnsi"/>
          <w:sz w:val="22"/>
        </w:rPr>
      </w:pPr>
      <w:r w:rsidRPr="000142C2">
        <w:rPr>
          <w:rFonts w:asciiTheme="minorHAnsi" w:hAnsiTheme="minorHAnsi"/>
          <w:sz w:val="22"/>
        </w:rPr>
        <w:t>Assegno</w:t>
      </w:r>
      <w:r w:rsidRPr="00852944">
        <w:t xml:space="preserve"> </w:t>
      </w:r>
      <w:r>
        <w:t>bancario</w:t>
      </w:r>
    </w:p>
    <w:p w14:paraId="1E758C62" w14:textId="6F38ED3E" w:rsidR="00633C09" w:rsidRPr="000142C2" w:rsidRDefault="00F036E6" w:rsidP="00A82ABA">
      <w:pPr>
        <w:pStyle w:val="LGR-testo"/>
        <w:numPr>
          <w:ilvl w:val="0"/>
          <w:numId w:val="14"/>
        </w:numPr>
        <w:spacing w:line="276" w:lineRule="auto"/>
        <w:rPr>
          <w:rFonts w:asciiTheme="minorHAnsi" w:hAnsiTheme="minorHAnsi"/>
          <w:sz w:val="22"/>
        </w:rPr>
      </w:pPr>
      <w:r>
        <w:rPr>
          <w:rFonts w:asciiTheme="minorHAnsi" w:hAnsiTheme="minorHAnsi"/>
          <w:sz w:val="22"/>
        </w:rPr>
        <w:t>Bollettini postali</w:t>
      </w:r>
    </w:p>
    <w:p w14:paraId="1E973B68" w14:textId="29B736B5" w:rsidR="00633C09" w:rsidRDefault="00633C09" w:rsidP="00A82ABA">
      <w:pPr>
        <w:pStyle w:val="LGR-testo"/>
        <w:numPr>
          <w:ilvl w:val="0"/>
          <w:numId w:val="14"/>
        </w:numPr>
        <w:spacing w:line="276" w:lineRule="auto"/>
        <w:rPr>
          <w:rFonts w:asciiTheme="minorHAnsi" w:hAnsiTheme="minorHAnsi"/>
          <w:sz w:val="22"/>
        </w:rPr>
      </w:pPr>
      <w:r w:rsidRPr="000142C2">
        <w:rPr>
          <w:rFonts w:asciiTheme="minorHAnsi" w:hAnsiTheme="minorHAnsi"/>
          <w:sz w:val="22"/>
        </w:rPr>
        <w:lastRenderedPageBreak/>
        <w:t>Carta di credito intestata al</w:t>
      </w:r>
      <w:r w:rsidR="00A72165">
        <w:rPr>
          <w:rFonts w:asciiTheme="minorHAnsi" w:hAnsiTheme="minorHAnsi"/>
          <w:sz w:val="22"/>
        </w:rPr>
        <w:t>l’Ente</w:t>
      </w:r>
      <w:r w:rsidR="004B4A2C">
        <w:rPr>
          <w:rFonts w:asciiTheme="minorHAnsi" w:hAnsiTheme="minorHAnsi"/>
          <w:sz w:val="22"/>
        </w:rPr>
        <w:t xml:space="preserve"> </w:t>
      </w:r>
      <w:r w:rsidRPr="000142C2">
        <w:rPr>
          <w:rFonts w:asciiTheme="minorHAnsi" w:hAnsiTheme="minorHAnsi"/>
          <w:sz w:val="22"/>
        </w:rPr>
        <w:t>destinatario del contributo</w:t>
      </w:r>
    </w:p>
    <w:p w14:paraId="2ACEDA47" w14:textId="3BC4B489" w:rsidR="00633C09" w:rsidRDefault="00633C09" w:rsidP="00A82ABA">
      <w:pPr>
        <w:pStyle w:val="LGR-testo"/>
        <w:numPr>
          <w:ilvl w:val="0"/>
          <w:numId w:val="14"/>
        </w:numPr>
        <w:spacing w:line="276" w:lineRule="auto"/>
        <w:rPr>
          <w:rFonts w:asciiTheme="minorHAnsi" w:hAnsiTheme="minorHAnsi"/>
          <w:sz w:val="22"/>
        </w:rPr>
      </w:pPr>
      <w:r>
        <w:rPr>
          <w:rFonts w:asciiTheme="minorHAnsi" w:hAnsiTheme="minorHAnsi"/>
          <w:sz w:val="22"/>
        </w:rPr>
        <w:t xml:space="preserve">Eventuali altri </w:t>
      </w:r>
      <w:r w:rsidRPr="000142C2">
        <w:rPr>
          <w:rFonts w:asciiTheme="minorHAnsi" w:hAnsiTheme="minorHAnsi"/>
          <w:sz w:val="22"/>
        </w:rPr>
        <w:t>metodi di pagamento</w:t>
      </w:r>
      <w:r>
        <w:rPr>
          <w:rFonts w:asciiTheme="minorHAnsi" w:hAnsiTheme="minorHAnsi"/>
          <w:sz w:val="22"/>
        </w:rPr>
        <w:t xml:space="preserve"> per i quali sia </w:t>
      </w:r>
      <w:r w:rsidRPr="000142C2">
        <w:rPr>
          <w:rFonts w:asciiTheme="minorHAnsi" w:hAnsiTheme="minorHAnsi"/>
          <w:sz w:val="22"/>
        </w:rPr>
        <w:t>pos</w:t>
      </w:r>
      <w:r w:rsidR="00F036E6">
        <w:rPr>
          <w:rFonts w:asciiTheme="minorHAnsi" w:hAnsiTheme="minorHAnsi"/>
          <w:sz w:val="22"/>
        </w:rPr>
        <w:t>sibile un riscontro documentale</w:t>
      </w:r>
    </w:p>
    <w:p w14:paraId="5C9892EF" w14:textId="77777777" w:rsidR="00633C09" w:rsidRDefault="00633C09" w:rsidP="00A82ABA">
      <w:pPr>
        <w:pStyle w:val="LGR-testo"/>
        <w:spacing w:line="276" w:lineRule="auto"/>
        <w:rPr>
          <w:rFonts w:asciiTheme="minorHAnsi" w:hAnsiTheme="minorHAnsi"/>
          <w:sz w:val="22"/>
        </w:rPr>
      </w:pPr>
      <w:r w:rsidRPr="00275DC1">
        <w:rPr>
          <w:rFonts w:asciiTheme="minorHAnsi" w:hAnsiTheme="minorHAnsi"/>
          <w:sz w:val="22"/>
        </w:rPr>
        <w:t>In nessun caso potranno essere considerati come documenti che attestano l'avvenuto pagamento gli avvisi di fatture, le fatture proforma, autofatture, i preventivi e la documentazione non datata.</w:t>
      </w:r>
    </w:p>
    <w:p w14:paraId="6449BD0E" w14:textId="77777777" w:rsidR="00633C09" w:rsidRPr="002700F2" w:rsidRDefault="00633C09" w:rsidP="00A82ABA">
      <w:pPr>
        <w:pStyle w:val="LGR-testo"/>
        <w:spacing w:line="276" w:lineRule="auto"/>
        <w:rPr>
          <w:rFonts w:asciiTheme="minorHAnsi" w:hAnsiTheme="minorHAnsi"/>
          <w:sz w:val="22"/>
        </w:rPr>
      </w:pPr>
      <w:r w:rsidRPr="002700F2">
        <w:rPr>
          <w:rFonts w:asciiTheme="minorHAnsi" w:hAnsiTheme="minorHAnsi"/>
          <w:sz w:val="22"/>
        </w:rPr>
        <w:t xml:space="preserve">Al fine di consentire la tracciabilità delle spese oggetto di contributo, non saranno ammessi pagamenti in contanti e in compensazione o tramite carte di credito personali o paypal. Eventuali pagamenti effettuati con le suddette modalità </w:t>
      </w:r>
      <w:r>
        <w:rPr>
          <w:rFonts w:asciiTheme="minorHAnsi" w:hAnsiTheme="minorHAnsi"/>
          <w:sz w:val="22"/>
        </w:rPr>
        <w:t xml:space="preserve">non sono ammissibili e la spesa </w:t>
      </w:r>
      <w:r w:rsidRPr="002700F2">
        <w:rPr>
          <w:rFonts w:asciiTheme="minorHAnsi" w:hAnsiTheme="minorHAnsi"/>
          <w:sz w:val="22"/>
        </w:rPr>
        <w:t>rimarrà a totale carico dell’ente che l’ha sostenuta.</w:t>
      </w:r>
    </w:p>
    <w:p w14:paraId="7BE6A0F1" w14:textId="269AB778" w:rsidR="00633C09" w:rsidRPr="002F40E5" w:rsidRDefault="00633C09" w:rsidP="00A82ABA">
      <w:pPr>
        <w:pStyle w:val="NormaleWeb"/>
        <w:spacing w:before="120" w:beforeAutospacing="0" w:after="120" w:afterAutospacing="0" w:line="276" w:lineRule="auto"/>
        <w:jc w:val="both"/>
        <w:rPr>
          <w:rFonts w:asciiTheme="minorHAnsi" w:hAnsiTheme="minorHAnsi"/>
          <w:sz w:val="22"/>
        </w:rPr>
      </w:pPr>
      <w:r w:rsidRPr="001B5CF0">
        <w:rPr>
          <w:rFonts w:asciiTheme="minorHAnsi" w:hAnsiTheme="minorHAnsi"/>
          <w:sz w:val="22"/>
        </w:rPr>
        <w:t>Ai documenti di pagamento deve essere sempre allegato l’estratto conto (elettronico o cartaceo) da cui si evinca l’avvenuto addebito della spesa sul conto corrente del</w:t>
      </w:r>
      <w:r w:rsidR="00A72165">
        <w:rPr>
          <w:rFonts w:asciiTheme="minorHAnsi" w:hAnsiTheme="minorHAnsi"/>
          <w:sz w:val="22"/>
        </w:rPr>
        <w:t>l’Ente</w:t>
      </w:r>
      <w:r w:rsidRPr="001B5CF0">
        <w:rPr>
          <w:rFonts w:asciiTheme="minorHAnsi" w:hAnsiTheme="minorHAnsi"/>
          <w:sz w:val="22"/>
        </w:rPr>
        <w:t xml:space="preserve"> destinatario. L’addebito deve avvenire nel periodo di rendicontazione e comunque entro e non oltre la data di presentazione della rendicontazione finale.</w:t>
      </w:r>
    </w:p>
    <w:p w14:paraId="59B93C1A" w14:textId="77777777" w:rsidR="00633C09" w:rsidRPr="002700F2" w:rsidRDefault="00633C09" w:rsidP="00A82ABA">
      <w:pPr>
        <w:autoSpaceDE w:val="0"/>
        <w:adjustRightInd w:val="0"/>
        <w:spacing w:before="120" w:after="120" w:line="276" w:lineRule="auto"/>
        <w:ind w:right="232"/>
        <w:rPr>
          <w:rFonts w:asciiTheme="minorHAnsi" w:hAnsiTheme="minorHAnsi"/>
          <w:color w:val="auto"/>
          <w:szCs w:val="22"/>
        </w:rPr>
      </w:pPr>
      <w:r w:rsidRPr="002700F2">
        <w:rPr>
          <w:rFonts w:asciiTheme="minorHAnsi" w:hAnsiTheme="minorHAnsi"/>
          <w:color w:val="auto"/>
          <w:szCs w:val="22"/>
        </w:rPr>
        <w:t xml:space="preserve">Nel caso di pagamenti cumulativi (per una somma complessiva che include la/le spesa/e imputate al progetto), per facilitare le attività di verifica istruttoria, deve essere trasmesso un prospetto riepilogativo o altra documentazione (ad esempio la distinta di bonifico con il dettaglio dei beneficiari e dell’importo bonificato) allo scopo di consentire la riconciliazione tra l’importo complessivo quietanzato e le voci di spesa rendicontate a valere sul PON METRO per la realizzazione delle attività di progetto. </w:t>
      </w:r>
    </w:p>
    <w:p w14:paraId="3243A9B5" w14:textId="77777777" w:rsidR="00633C09" w:rsidRDefault="00633C09" w:rsidP="00A82ABA">
      <w:pPr>
        <w:autoSpaceDE w:val="0"/>
        <w:autoSpaceDN w:val="0"/>
        <w:adjustRightInd w:val="0"/>
        <w:spacing w:before="120" w:after="120" w:line="276" w:lineRule="auto"/>
        <w:rPr>
          <w:rFonts w:eastAsiaTheme="minorHAnsi" w:cs="Calibri"/>
          <w:color w:val="auto"/>
          <w:szCs w:val="22"/>
        </w:rPr>
      </w:pPr>
      <w:r>
        <w:rPr>
          <w:rFonts w:eastAsiaTheme="minorHAnsi" w:cs="Calibri"/>
          <w:color w:val="auto"/>
          <w:szCs w:val="22"/>
        </w:rPr>
        <w:t>In linea generale, i pagamenti effettuati dai beneficiari devono essere comprovati da fatture quietanzate o da altri documenti contabili aventi forza probatoria equivalente.</w:t>
      </w:r>
    </w:p>
    <w:p w14:paraId="6645F856" w14:textId="734BDD72" w:rsidR="00633C09" w:rsidRPr="00F4440D" w:rsidRDefault="00076622" w:rsidP="00A82ABA">
      <w:pPr>
        <w:autoSpaceDE w:val="0"/>
        <w:autoSpaceDN w:val="0"/>
        <w:adjustRightInd w:val="0"/>
        <w:spacing w:before="120" w:after="120" w:line="276" w:lineRule="auto"/>
        <w:rPr>
          <w:rFonts w:eastAsiaTheme="minorHAnsi" w:cs="Calibri"/>
          <w:color w:val="auto"/>
          <w:szCs w:val="22"/>
        </w:rPr>
      </w:pPr>
      <w:r>
        <w:rPr>
          <w:rFonts w:eastAsiaTheme="minorHAnsi" w:cs="Calibri"/>
          <w:color w:val="auto"/>
          <w:szCs w:val="22"/>
        </w:rPr>
        <w:t xml:space="preserve">In </w:t>
      </w:r>
      <w:r w:rsidR="00633C09" w:rsidRPr="00F4440D">
        <w:rPr>
          <w:rFonts w:eastAsiaTheme="minorHAnsi" w:cs="Calibri"/>
          <w:color w:val="auto"/>
          <w:szCs w:val="22"/>
        </w:rPr>
        <w:t xml:space="preserve">fase di rendicontazione e liquidazione del contributo </w:t>
      </w:r>
      <w:r w:rsidR="00A72165">
        <w:rPr>
          <w:rFonts w:eastAsiaTheme="minorHAnsi" w:cs="Calibri"/>
          <w:color w:val="auto"/>
          <w:szCs w:val="22"/>
        </w:rPr>
        <w:t>l’Ente</w:t>
      </w:r>
      <w:r w:rsidR="00633C09" w:rsidRPr="00F4440D">
        <w:rPr>
          <w:rFonts w:eastAsiaTheme="minorHAnsi" w:cs="Calibri"/>
          <w:color w:val="auto"/>
          <w:szCs w:val="22"/>
        </w:rPr>
        <w:t xml:space="preserve"> destinatario dovrà produrre una puntuale relazione</w:t>
      </w:r>
      <w:r w:rsidR="007D2F2B">
        <w:rPr>
          <w:rFonts w:eastAsiaTheme="minorHAnsi" w:cs="Calibri"/>
          <w:color w:val="auto"/>
          <w:szCs w:val="22"/>
        </w:rPr>
        <w:t xml:space="preserve"> (Allegato 14 e Allegato 15)</w:t>
      </w:r>
      <w:r w:rsidR="00633C09" w:rsidRPr="00F4440D">
        <w:rPr>
          <w:rFonts w:eastAsiaTheme="minorHAnsi" w:cs="Calibri"/>
          <w:color w:val="auto"/>
          <w:szCs w:val="22"/>
        </w:rPr>
        <w:t xml:space="preserve"> sulle attività di progetto corredata da documenti che diano conto dell’effettivo svolgimento e del coinvolgimento dei fruitori/clienti.</w:t>
      </w:r>
    </w:p>
    <w:p w14:paraId="2554DF46" w14:textId="77777777" w:rsidR="00633C09" w:rsidRPr="00A71CD9" w:rsidRDefault="00633C09" w:rsidP="00A82ABA">
      <w:pPr>
        <w:autoSpaceDE w:val="0"/>
        <w:autoSpaceDN w:val="0"/>
        <w:adjustRightInd w:val="0"/>
        <w:spacing w:before="120" w:after="120" w:line="276" w:lineRule="auto"/>
        <w:rPr>
          <w:rFonts w:eastAsiaTheme="minorHAnsi" w:cs="Calibri"/>
          <w:color w:val="auto"/>
          <w:szCs w:val="22"/>
        </w:rPr>
      </w:pPr>
      <w:r w:rsidRPr="00A71CD9">
        <w:rPr>
          <w:rFonts w:eastAsiaTheme="minorHAnsi" w:cs="Calibri"/>
          <w:color w:val="auto"/>
          <w:szCs w:val="22"/>
        </w:rPr>
        <w:t xml:space="preserve">A titolo esemplificativo si indicano alcuni documenti che potrebbero consentire di provare la realizzazione delle attività e la partecipazione </w:t>
      </w:r>
      <w:r w:rsidRPr="009A2AF4">
        <w:rPr>
          <w:rFonts w:eastAsiaTheme="minorHAnsi" w:cs="Calibri"/>
          <w:color w:val="auto"/>
          <w:szCs w:val="22"/>
        </w:rPr>
        <w:t>da parte</w:t>
      </w:r>
      <w:r>
        <w:rPr>
          <w:rFonts w:eastAsiaTheme="minorHAnsi" w:cs="Calibri"/>
          <w:color w:val="auto"/>
          <w:szCs w:val="22"/>
        </w:rPr>
        <w:t xml:space="preserve"> </w:t>
      </w:r>
      <w:r>
        <w:t>dei fruitori</w:t>
      </w:r>
      <w:r w:rsidRPr="00A71CD9">
        <w:rPr>
          <w:rFonts w:eastAsiaTheme="minorHAnsi" w:cs="Calibri"/>
          <w:color w:val="auto"/>
          <w:szCs w:val="22"/>
        </w:rPr>
        <w:t xml:space="preserve">: </w:t>
      </w:r>
    </w:p>
    <w:p w14:paraId="440646B6" w14:textId="77777777" w:rsidR="00633C09" w:rsidRPr="009A2AF4" w:rsidRDefault="00633C09" w:rsidP="00A82ABA">
      <w:pPr>
        <w:pStyle w:val="Paragrafoelenco"/>
        <w:numPr>
          <w:ilvl w:val="0"/>
          <w:numId w:val="3"/>
        </w:numPr>
        <w:autoSpaceDE w:val="0"/>
        <w:autoSpaceDN w:val="0"/>
        <w:adjustRightInd w:val="0"/>
        <w:spacing w:before="120" w:after="120" w:line="276" w:lineRule="auto"/>
        <w:jc w:val="both"/>
        <w:rPr>
          <w:rFonts w:eastAsiaTheme="minorHAnsi" w:cs="Calibri"/>
          <w:color w:val="auto"/>
          <w:szCs w:val="22"/>
        </w:rPr>
      </w:pPr>
      <w:r w:rsidRPr="009A2AF4">
        <w:rPr>
          <w:rFonts w:ascii="Calibri" w:eastAsiaTheme="minorHAnsi" w:hAnsi="Calibri" w:cs="Calibri"/>
          <w:color w:val="auto"/>
          <w:sz w:val="22"/>
          <w:szCs w:val="22"/>
          <w:lang w:eastAsia="en-US"/>
        </w:rPr>
        <w:t>documenti compilati dai fruitori in occasione della partecipazione alle attività progettuali,</w:t>
      </w:r>
      <w:r>
        <w:rPr>
          <w:rFonts w:ascii="Calibri" w:eastAsiaTheme="minorHAnsi" w:hAnsi="Calibri" w:cs="Calibri"/>
          <w:color w:val="auto"/>
          <w:sz w:val="22"/>
          <w:szCs w:val="22"/>
          <w:lang w:eastAsia="en-US"/>
        </w:rPr>
        <w:t xml:space="preserve"> moduli di iscrizione/</w:t>
      </w:r>
      <w:r w:rsidRPr="009A2AF4">
        <w:rPr>
          <w:rFonts w:ascii="Calibri" w:eastAsiaTheme="minorHAnsi" w:hAnsi="Calibri" w:cs="Calibri"/>
          <w:color w:val="auto"/>
          <w:sz w:val="22"/>
          <w:szCs w:val="22"/>
          <w:lang w:eastAsia="en-US"/>
        </w:rPr>
        <w:t xml:space="preserve">diari/schede sull’apertura degli spazi/laboratori (giorno, orari, firma degli operatori presenti) ed eventuale elenco dei partecipanti </w:t>
      </w:r>
    </w:p>
    <w:p w14:paraId="3FD39C7E" w14:textId="77777777" w:rsidR="00633C09" w:rsidRPr="007F0AF2" w:rsidRDefault="00633C09" w:rsidP="00A82ABA">
      <w:pPr>
        <w:pStyle w:val="Paragrafoelenco"/>
        <w:numPr>
          <w:ilvl w:val="0"/>
          <w:numId w:val="3"/>
        </w:numPr>
        <w:autoSpaceDE w:val="0"/>
        <w:autoSpaceDN w:val="0"/>
        <w:adjustRightInd w:val="0"/>
        <w:spacing w:before="120" w:after="120" w:line="276" w:lineRule="auto"/>
        <w:jc w:val="both"/>
        <w:rPr>
          <w:rFonts w:eastAsiaTheme="minorHAnsi" w:cs="Calibri"/>
          <w:color w:val="auto"/>
          <w:szCs w:val="22"/>
        </w:rPr>
      </w:pPr>
      <w:r w:rsidRPr="007F0AF2">
        <w:rPr>
          <w:rFonts w:ascii="Calibri" w:eastAsiaTheme="minorHAnsi" w:hAnsi="Calibri" w:cs="Calibri"/>
          <w:color w:val="auto"/>
          <w:sz w:val="22"/>
          <w:szCs w:val="22"/>
          <w:lang w:eastAsia="en-US"/>
        </w:rPr>
        <w:t>materiale/risultati prodotti nel corso delle attività</w:t>
      </w:r>
    </w:p>
    <w:p w14:paraId="34276896" w14:textId="77777777" w:rsidR="00633C09" w:rsidRPr="007F0AF2" w:rsidRDefault="00633C09" w:rsidP="00A82ABA">
      <w:pPr>
        <w:pStyle w:val="Paragrafoelenco"/>
        <w:numPr>
          <w:ilvl w:val="0"/>
          <w:numId w:val="3"/>
        </w:numPr>
        <w:autoSpaceDE w:val="0"/>
        <w:autoSpaceDN w:val="0"/>
        <w:adjustRightInd w:val="0"/>
        <w:spacing w:before="120" w:after="120" w:line="276" w:lineRule="auto"/>
        <w:jc w:val="both"/>
        <w:rPr>
          <w:rFonts w:eastAsiaTheme="minorHAnsi" w:cs="Calibri"/>
          <w:color w:val="auto"/>
          <w:szCs w:val="22"/>
        </w:rPr>
      </w:pPr>
      <w:r w:rsidRPr="007F0AF2">
        <w:rPr>
          <w:rFonts w:ascii="Calibri" w:eastAsiaTheme="minorHAnsi" w:hAnsi="Calibri" w:cs="Calibri"/>
          <w:color w:val="auto"/>
          <w:sz w:val="22"/>
          <w:szCs w:val="22"/>
          <w:lang w:eastAsia="en-US"/>
        </w:rPr>
        <w:t xml:space="preserve">documentazione fotografica (con data) </w:t>
      </w:r>
    </w:p>
    <w:p w14:paraId="66E42206" w14:textId="5CE85663" w:rsidR="00633C09" w:rsidRPr="007F0AF2" w:rsidRDefault="00633C09" w:rsidP="00A82ABA">
      <w:pPr>
        <w:pStyle w:val="Paragrafoelenco"/>
        <w:numPr>
          <w:ilvl w:val="0"/>
          <w:numId w:val="3"/>
        </w:numPr>
        <w:autoSpaceDE w:val="0"/>
        <w:autoSpaceDN w:val="0"/>
        <w:adjustRightInd w:val="0"/>
        <w:spacing w:before="120" w:after="120" w:line="276" w:lineRule="auto"/>
        <w:jc w:val="both"/>
        <w:rPr>
          <w:rFonts w:eastAsiaTheme="minorHAnsi" w:cs="Calibri"/>
          <w:color w:val="auto"/>
          <w:szCs w:val="22"/>
        </w:rPr>
      </w:pPr>
      <w:r w:rsidRPr="007F0AF2">
        <w:rPr>
          <w:rFonts w:ascii="Calibri" w:eastAsiaTheme="minorHAnsi" w:hAnsi="Calibri" w:cs="Calibri"/>
          <w:color w:val="auto"/>
          <w:sz w:val="22"/>
          <w:szCs w:val="22"/>
          <w:lang w:eastAsia="en-US"/>
        </w:rPr>
        <w:t>ogni altro documento che secondo le indicazioni sopra fornite sia comunque idoneo a provare l’effettiva realizzazione delle attività e la partecipazione dei destinatari</w:t>
      </w:r>
      <w:r w:rsidR="00A72165">
        <w:rPr>
          <w:rFonts w:ascii="Calibri" w:eastAsiaTheme="minorHAnsi" w:hAnsi="Calibri" w:cs="Calibri"/>
          <w:color w:val="auto"/>
          <w:sz w:val="22"/>
          <w:szCs w:val="22"/>
          <w:lang w:eastAsia="en-US"/>
        </w:rPr>
        <w:t xml:space="preserve"> (fruitori e/o clienti)</w:t>
      </w:r>
      <w:r w:rsidRPr="007F0AF2">
        <w:rPr>
          <w:rFonts w:eastAsiaTheme="minorHAnsi" w:cs="Calibri"/>
          <w:color w:val="auto"/>
          <w:szCs w:val="22"/>
        </w:rPr>
        <w:t xml:space="preserve">. </w:t>
      </w:r>
    </w:p>
    <w:p w14:paraId="3D3A6E51" w14:textId="7BBB8DC7" w:rsidR="00597F3F" w:rsidRDefault="008770ED" w:rsidP="00A82ABA">
      <w:pPr>
        <w:pStyle w:val="Titolo2"/>
        <w:numPr>
          <w:ilvl w:val="1"/>
          <w:numId w:val="36"/>
        </w:numPr>
        <w:spacing w:line="276" w:lineRule="auto"/>
      </w:pPr>
      <w:bookmarkStart w:id="20" w:name="_Toc40775273"/>
      <w:r>
        <w:t xml:space="preserve"> </w:t>
      </w:r>
      <w:bookmarkStart w:id="21" w:name="_Toc69985081"/>
      <w:r w:rsidR="00633C09" w:rsidRPr="007F0AF2">
        <w:t>Le modalità di esposizione dei costi</w:t>
      </w:r>
      <w:bookmarkEnd w:id="20"/>
      <w:bookmarkEnd w:id="21"/>
    </w:p>
    <w:p w14:paraId="30B7B15B" w14:textId="6B3BBCFA" w:rsidR="00DD63AB" w:rsidRPr="00275DC1" w:rsidRDefault="00DD63AB" w:rsidP="00A82ABA">
      <w:pPr>
        <w:autoSpaceDE w:val="0"/>
        <w:autoSpaceDN w:val="0"/>
        <w:adjustRightInd w:val="0"/>
        <w:spacing w:before="120" w:after="120" w:line="276" w:lineRule="auto"/>
        <w:rPr>
          <w:rFonts w:eastAsiaTheme="minorHAnsi" w:cs="Calibri"/>
          <w:color w:val="auto"/>
          <w:szCs w:val="22"/>
        </w:rPr>
      </w:pPr>
      <w:bookmarkStart w:id="22" w:name="_Hlk41031013"/>
      <w:r w:rsidRPr="00C74E0F">
        <w:rPr>
          <w:rFonts w:eastAsiaTheme="minorHAnsi" w:cs="Calibri"/>
          <w:color w:val="auto"/>
          <w:szCs w:val="22"/>
        </w:rPr>
        <w:t xml:space="preserve">Nell’ambito delle disposizioni </w:t>
      </w:r>
      <w:r w:rsidR="00033FFC">
        <w:rPr>
          <w:rFonts w:eastAsiaTheme="minorHAnsi" w:cs="Calibri"/>
          <w:color w:val="auto"/>
          <w:szCs w:val="22"/>
        </w:rPr>
        <w:t>e</w:t>
      </w:r>
      <w:r w:rsidR="004D07E1">
        <w:rPr>
          <w:rFonts w:eastAsiaTheme="minorHAnsi" w:cs="Calibri"/>
          <w:color w:val="auto"/>
          <w:szCs w:val="22"/>
        </w:rPr>
        <w:t>ur</w:t>
      </w:r>
      <w:r w:rsidR="00033FFC">
        <w:rPr>
          <w:rFonts w:eastAsiaTheme="minorHAnsi" w:cs="Calibri"/>
          <w:color w:val="auto"/>
          <w:szCs w:val="22"/>
        </w:rPr>
        <w:t xml:space="preserve">opee </w:t>
      </w:r>
      <w:r w:rsidRPr="00C74E0F">
        <w:rPr>
          <w:rFonts w:eastAsiaTheme="minorHAnsi" w:cs="Calibri"/>
          <w:color w:val="auto"/>
          <w:szCs w:val="22"/>
        </w:rPr>
        <w:t>sull’ammissibilità della spesa della programmazione FSE 2014-2020 e</w:t>
      </w:r>
      <w:r>
        <w:rPr>
          <w:rFonts w:eastAsiaTheme="minorHAnsi" w:cs="Calibri"/>
          <w:color w:val="auto"/>
          <w:szCs w:val="22"/>
        </w:rPr>
        <w:t xml:space="preserve"> </w:t>
      </w:r>
      <w:r w:rsidRPr="00C74E0F">
        <w:rPr>
          <w:rFonts w:eastAsiaTheme="minorHAnsi" w:cs="Calibri"/>
          <w:color w:val="auto"/>
          <w:szCs w:val="22"/>
        </w:rPr>
        <w:t>in particolare, all’art. 67 del Regolamento (UE) n. 1303/2013 ss.mm.ii</w:t>
      </w:r>
      <w:r w:rsidRPr="00275DC1">
        <w:rPr>
          <w:rFonts w:eastAsiaTheme="minorHAnsi" w:cs="Calibri"/>
          <w:color w:val="auto"/>
          <w:szCs w:val="22"/>
        </w:rPr>
        <w:t xml:space="preserve"> e ai fini della presentazione del Piano dei costi e della rendicontazione delle spese, sono previste le seguenti modalità di esposizione dei costi:</w:t>
      </w:r>
    </w:p>
    <w:p w14:paraId="121BCB19" w14:textId="1D9EC061" w:rsidR="00DD63AB" w:rsidRPr="00D32140" w:rsidRDefault="00C60C9E" w:rsidP="00A82ABA">
      <w:pPr>
        <w:pStyle w:val="Paragrafoelenco"/>
        <w:numPr>
          <w:ilvl w:val="0"/>
          <w:numId w:val="41"/>
        </w:numPr>
        <w:autoSpaceDE w:val="0"/>
        <w:autoSpaceDN w:val="0"/>
        <w:adjustRightInd w:val="0"/>
        <w:spacing w:before="120" w:after="120" w:line="276" w:lineRule="auto"/>
        <w:jc w:val="both"/>
        <w:rPr>
          <w:rFonts w:asciiTheme="minorHAnsi" w:eastAsiaTheme="minorHAnsi" w:hAnsiTheme="minorHAnsi" w:cstheme="minorHAnsi"/>
          <w:color w:val="auto"/>
          <w:szCs w:val="22"/>
        </w:rPr>
      </w:pPr>
      <w:r w:rsidRPr="00D32140">
        <w:rPr>
          <w:rFonts w:asciiTheme="minorHAnsi" w:eastAsiaTheme="minorHAnsi" w:hAnsiTheme="minorHAnsi" w:cstheme="minorHAnsi"/>
          <w:color w:val="auto"/>
          <w:sz w:val="22"/>
          <w:szCs w:val="22"/>
        </w:rPr>
        <w:t xml:space="preserve">OPZIONE N. I: </w:t>
      </w:r>
      <w:r w:rsidR="00DD63AB" w:rsidRPr="00D32140">
        <w:rPr>
          <w:rFonts w:asciiTheme="minorHAnsi" w:eastAsiaTheme="minorHAnsi" w:hAnsiTheme="minorHAnsi" w:cstheme="minorHAnsi"/>
          <w:color w:val="auto"/>
          <w:sz w:val="22"/>
          <w:szCs w:val="22"/>
        </w:rPr>
        <w:t>costi ammissibili effettivamente sostenuti (rendicontazione a costo reale</w:t>
      </w:r>
      <w:r w:rsidR="006744D2">
        <w:rPr>
          <w:rFonts w:asciiTheme="minorHAnsi" w:eastAsiaTheme="minorHAnsi" w:hAnsiTheme="minorHAnsi" w:cstheme="minorHAnsi"/>
          <w:color w:val="auto"/>
          <w:sz w:val="22"/>
          <w:szCs w:val="22"/>
        </w:rPr>
        <w:t xml:space="preserve"> </w:t>
      </w:r>
      <w:r w:rsidR="00D32140">
        <w:rPr>
          <w:rFonts w:asciiTheme="minorHAnsi" w:eastAsiaTheme="minorHAnsi" w:hAnsiTheme="minorHAnsi" w:cstheme="minorHAnsi"/>
          <w:color w:val="auto"/>
          <w:sz w:val="22"/>
          <w:szCs w:val="22"/>
        </w:rPr>
        <w:t>+ costi indiretti calcolati forfettariamente</w:t>
      </w:r>
      <w:r w:rsidR="00DD63AB" w:rsidRPr="00D32140">
        <w:rPr>
          <w:rFonts w:asciiTheme="minorHAnsi" w:eastAsiaTheme="minorHAnsi" w:hAnsiTheme="minorHAnsi" w:cstheme="minorHAnsi"/>
          <w:color w:val="auto"/>
          <w:sz w:val="22"/>
          <w:szCs w:val="22"/>
        </w:rPr>
        <w:t>),</w:t>
      </w:r>
    </w:p>
    <w:p w14:paraId="16B57EB7" w14:textId="35AE7699" w:rsidR="00DD63AB" w:rsidRPr="00C60C9E" w:rsidRDefault="00C60C9E" w:rsidP="00A82ABA">
      <w:pPr>
        <w:pStyle w:val="Paragrafoelenco"/>
        <w:numPr>
          <w:ilvl w:val="0"/>
          <w:numId w:val="41"/>
        </w:numPr>
        <w:autoSpaceDE w:val="0"/>
        <w:autoSpaceDN w:val="0"/>
        <w:adjustRightInd w:val="0"/>
        <w:spacing w:before="120" w:after="120" w:line="276" w:lineRule="auto"/>
        <w:jc w:val="both"/>
        <w:rPr>
          <w:rFonts w:asciiTheme="minorHAnsi" w:eastAsiaTheme="minorHAnsi" w:hAnsiTheme="minorHAnsi" w:cstheme="minorHAnsi"/>
          <w:color w:val="auto"/>
          <w:szCs w:val="22"/>
        </w:rPr>
      </w:pPr>
      <w:r w:rsidRPr="007F0AF2">
        <w:rPr>
          <w:rFonts w:asciiTheme="minorHAnsi" w:eastAsiaTheme="minorHAnsi" w:hAnsiTheme="minorHAnsi" w:cstheme="minorHAnsi"/>
          <w:color w:val="auto"/>
          <w:sz w:val="22"/>
          <w:szCs w:val="22"/>
        </w:rPr>
        <w:lastRenderedPageBreak/>
        <w:t xml:space="preserve">OPZIONE N. II: </w:t>
      </w:r>
      <w:r w:rsidR="00DD63AB" w:rsidRPr="007F0AF2">
        <w:rPr>
          <w:rFonts w:asciiTheme="minorHAnsi" w:eastAsiaTheme="minorHAnsi" w:hAnsiTheme="minorHAnsi" w:cstheme="minorHAnsi"/>
          <w:color w:val="auto"/>
          <w:sz w:val="22"/>
          <w:szCs w:val="22"/>
        </w:rPr>
        <w:t>tutti i costi diversi dai costi diretti di personale sono calcolati in base a un tasso forfettario in misura pari al 40% dei costi diretti di personale (staff+40%);</w:t>
      </w:r>
    </w:p>
    <w:bookmarkEnd w:id="22"/>
    <w:p w14:paraId="40C2544F" w14:textId="77777777" w:rsidR="00C60C9E" w:rsidRDefault="00C60C9E" w:rsidP="00A82ABA">
      <w:pPr>
        <w:autoSpaceDE w:val="0"/>
        <w:autoSpaceDN w:val="0"/>
        <w:adjustRightInd w:val="0"/>
        <w:spacing w:before="120" w:after="120" w:line="276" w:lineRule="auto"/>
        <w:rPr>
          <w:rFonts w:asciiTheme="minorHAnsi" w:eastAsiaTheme="minorHAnsi" w:hAnsiTheme="minorHAnsi" w:cstheme="minorHAnsi"/>
          <w:color w:val="auto"/>
          <w:szCs w:val="22"/>
        </w:rPr>
      </w:pPr>
    </w:p>
    <w:p w14:paraId="17D56D62" w14:textId="144DD6F3" w:rsidR="00C60C9E" w:rsidRDefault="00C60C9E" w:rsidP="00A82ABA">
      <w:pPr>
        <w:pStyle w:val="Paragrafoelenco"/>
        <w:numPr>
          <w:ilvl w:val="0"/>
          <w:numId w:val="42"/>
        </w:numPr>
        <w:autoSpaceDE w:val="0"/>
        <w:autoSpaceDN w:val="0"/>
        <w:adjustRightInd w:val="0"/>
        <w:spacing w:before="120" w:after="120" w:line="276" w:lineRule="auto"/>
        <w:jc w:val="both"/>
        <w:rPr>
          <w:rFonts w:asciiTheme="minorHAnsi" w:eastAsiaTheme="minorHAnsi" w:hAnsiTheme="minorHAnsi" w:cstheme="minorHAnsi"/>
          <w:color w:val="auto"/>
          <w:sz w:val="22"/>
          <w:szCs w:val="22"/>
        </w:rPr>
      </w:pPr>
      <w:r>
        <w:rPr>
          <w:rFonts w:asciiTheme="minorHAnsi" w:eastAsiaTheme="minorHAnsi" w:hAnsiTheme="minorHAnsi" w:cstheme="minorHAnsi"/>
          <w:b/>
          <w:bCs/>
          <w:color w:val="auto"/>
          <w:sz w:val="22"/>
          <w:szCs w:val="22"/>
        </w:rPr>
        <w:t xml:space="preserve">OPZIONE N. I: </w:t>
      </w:r>
      <w:r w:rsidRPr="007F0AF2">
        <w:rPr>
          <w:rFonts w:asciiTheme="minorHAnsi" w:eastAsiaTheme="minorHAnsi" w:hAnsiTheme="minorHAnsi" w:cstheme="minorHAnsi"/>
          <w:b/>
          <w:bCs/>
          <w:color w:val="auto"/>
          <w:sz w:val="22"/>
          <w:szCs w:val="22"/>
        </w:rPr>
        <w:t>costi ammissibili effettivamente sostenuti</w:t>
      </w:r>
      <w:r w:rsidRPr="001B5CF0">
        <w:rPr>
          <w:rFonts w:asciiTheme="minorHAnsi" w:eastAsiaTheme="minorHAnsi" w:hAnsiTheme="minorHAnsi" w:cstheme="minorHAnsi"/>
          <w:color w:val="auto"/>
          <w:sz w:val="22"/>
          <w:szCs w:val="22"/>
        </w:rPr>
        <w:t xml:space="preserve"> (rendicontazione a costo reale</w:t>
      </w:r>
      <w:r w:rsidR="00D32140">
        <w:rPr>
          <w:rFonts w:asciiTheme="minorHAnsi" w:eastAsiaTheme="minorHAnsi" w:hAnsiTheme="minorHAnsi" w:cstheme="minorHAnsi"/>
          <w:color w:val="auto"/>
          <w:sz w:val="22"/>
          <w:szCs w:val="22"/>
        </w:rPr>
        <w:t xml:space="preserve"> + costi indiretti calcolati forfettariamente</w:t>
      </w:r>
      <w:r w:rsidRPr="001B5CF0">
        <w:rPr>
          <w:rFonts w:asciiTheme="minorHAnsi" w:eastAsiaTheme="minorHAnsi" w:hAnsiTheme="minorHAnsi" w:cstheme="minorHAnsi"/>
          <w:color w:val="auto"/>
          <w:sz w:val="22"/>
          <w:szCs w:val="22"/>
        </w:rPr>
        <w:t>),</w:t>
      </w:r>
    </w:p>
    <w:p w14:paraId="754ABE3F" w14:textId="2107E4B9" w:rsidR="000B7CAF" w:rsidRDefault="00C60C9E" w:rsidP="00A82ABA">
      <w:pPr>
        <w:autoSpaceDE w:val="0"/>
        <w:autoSpaceDN w:val="0"/>
        <w:adjustRightInd w:val="0"/>
        <w:spacing w:before="120" w:after="120" w:line="276" w:lineRule="auto"/>
        <w:rPr>
          <w:rFonts w:asciiTheme="minorHAnsi" w:eastAsiaTheme="minorHAnsi" w:hAnsiTheme="minorHAnsi" w:cstheme="minorHAnsi"/>
          <w:color w:val="auto"/>
          <w:szCs w:val="22"/>
        </w:rPr>
      </w:pPr>
      <w:r w:rsidRPr="00C60C9E">
        <w:rPr>
          <w:rFonts w:asciiTheme="minorHAnsi" w:eastAsiaTheme="minorHAnsi" w:hAnsiTheme="minorHAnsi" w:cstheme="minorHAnsi"/>
          <w:color w:val="auto"/>
          <w:szCs w:val="22"/>
        </w:rPr>
        <w:t>Questa prima modalità prevede che il riconoscimento dei costi avvenga sulla base del principio dei costi reali, ossia a costi effettivamente sostenuti e pagati</w:t>
      </w:r>
      <w:r w:rsidR="000B7CAF" w:rsidRPr="000B7CAF">
        <w:rPr>
          <w:rFonts w:asciiTheme="minorHAnsi" w:eastAsiaTheme="minorHAnsi" w:hAnsiTheme="minorHAnsi" w:cstheme="minorHAnsi"/>
          <w:color w:val="auto"/>
          <w:szCs w:val="22"/>
        </w:rPr>
        <w:t xml:space="preserve"> ad eccezione dei costi indiretti. I costi indiretti saranno riconosciuti a tasso forfettario in misura pari al 15% dei costi diretti di personale sulla base di quanto previsto dal Regolamento 1303/2013 art. 68 par. 1 lett. b);</w:t>
      </w:r>
    </w:p>
    <w:p w14:paraId="35170E05" w14:textId="54BDEE62" w:rsidR="00C60C9E" w:rsidRDefault="00C60C9E" w:rsidP="00A82ABA">
      <w:pPr>
        <w:autoSpaceDE w:val="0"/>
        <w:autoSpaceDN w:val="0"/>
        <w:adjustRightInd w:val="0"/>
        <w:spacing w:before="120" w:after="120" w:line="276" w:lineRule="auto"/>
        <w:rPr>
          <w:rFonts w:asciiTheme="minorHAnsi" w:eastAsiaTheme="minorHAnsi" w:hAnsiTheme="minorHAnsi" w:cstheme="minorHAnsi"/>
          <w:color w:val="auto"/>
          <w:szCs w:val="22"/>
        </w:rPr>
      </w:pPr>
    </w:p>
    <w:p w14:paraId="156EFBB2" w14:textId="5DBAAA30" w:rsidR="000B7CAF" w:rsidRPr="000B7CAF" w:rsidRDefault="000B7CAF" w:rsidP="00A82ABA">
      <w:pPr>
        <w:pStyle w:val="Paragrafoelenco"/>
        <w:numPr>
          <w:ilvl w:val="0"/>
          <w:numId w:val="42"/>
        </w:numPr>
        <w:autoSpaceDE w:val="0"/>
        <w:autoSpaceDN w:val="0"/>
        <w:adjustRightInd w:val="0"/>
        <w:spacing w:before="120" w:after="120" w:line="276" w:lineRule="auto"/>
        <w:jc w:val="both"/>
        <w:rPr>
          <w:rFonts w:asciiTheme="minorHAnsi" w:eastAsiaTheme="minorHAnsi" w:hAnsiTheme="minorHAnsi" w:cstheme="minorHAnsi"/>
          <w:b/>
          <w:bCs/>
          <w:color w:val="auto"/>
          <w:sz w:val="22"/>
          <w:szCs w:val="22"/>
        </w:rPr>
      </w:pPr>
      <w:r w:rsidRPr="000B7CAF">
        <w:rPr>
          <w:rFonts w:asciiTheme="minorHAnsi" w:eastAsiaTheme="minorHAnsi" w:hAnsiTheme="minorHAnsi" w:cstheme="minorHAnsi"/>
          <w:b/>
          <w:bCs/>
          <w:color w:val="auto"/>
          <w:sz w:val="22"/>
          <w:szCs w:val="22"/>
        </w:rPr>
        <w:t>OPZIONE N. II: tutti i costi diversi dai costi diretti di personale sono calcolati in base a un tasso forfettario in misura pari al 40% dei costi diretti di personale (staff+40%)</w:t>
      </w:r>
    </w:p>
    <w:p w14:paraId="10C227E4" w14:textId="05435D5B" w:rsidR="004F5B05" w:rsidRPr="008E62F7" w:rsidRDefault="004F5B05" w:rsidP="00A82ABA">
      <w:pPr>
        <w:autoSpaceDE w:val="0"/>
        <w:autoSpaceDN w:val="0"/>
        <w:adjustRightInd w:val="0"/>
        <w:spacing w:before="120" w:after="120" w:line="276" w:lineRule="auto"/>
        <w:rPr>
          <w:rFonts w:asciiTheme="minorHAnsi" w:hAnsiTheme="minorHAnsi"/>
        </w:rPr>
      </w:pPr>
      <w:r w:rsidRPr="007F0AF2">
        <w:rPr>
          <w:rFonts w:asciiTheme="minorHAnsi" w:eastAsiaTheme="minorHAnsi" w:hAnsiTheme="minorHAnsi" w:cstheme="minorHAnsi"/>
          <w:color w:val="auto"/>
          <w:szCs w:val="22"/>
        </w:rPr>
        <w:t xml:space="preserve">In questo caso specifico di </w:t>
      </w:r>
      <w:r w:rsidRPr="007F0AF2">
        <w:rPr>
          <w:rFonts w:asciiTheme="minorHAnsi" w:hAnsiTheme="minorHAnsi"/>
        </w:rPr>
        <w:t xml:space="preserve">“costi semplificati” </w:t>
      </w:r>
      <w:r w:rsidR="00D32140">
        <w:rPr>
          <w:rFonts w:asciiTheme="minorHAnsi" w:hAnsiTheme="minorHAnsi"/>
        </w:rPr>
        <w:t xml:space="preserve">i costi di personale vengono rendicontati a costi reali e </w:t>
      </w:r>
      <w:r w:rsidRPr="008E62F7">
        <w:rPr>
          <w:rFonts w:asciiTheme="minorHAnsi" w:hAnsiTheme="minorHAnsi"/>
        </w:rPr>
        <w:t xml:space="preserve">tutti </w:t>
      </w:r>
      <w:r>
        <w:rPr>
          <w:rFonts w:asciiTheme="minorHAnsi" w:hAnsiTheme="minorHAnsi"/>
        </w:rPr>
        <w:t xml:space="preserve">i gli altri </w:t>
      </w:r>
      <w:r w:rsidRPr="008E62F7">
        <w:rPr>
          <w:rFonts w:asciiTheme="minorHAnsi" w:hAnsiTheme="minorHAnsi"/>
        </w:rPr>
        <w:t>costi relativi al progetto</w:t>
      </w:r>
      <w:r>
        <w:rPr>
          <w:rFonts w:asciiTheme="minorHAnsi" w:hAnsiTheme="minorHAnsi"/>
        </w:rPr>
        <w:t xml:space="preserve"> vengono riconosciuti nella misura pari al 40%</w:t>
      </w:r>
      <w:r w:rsidRPr="008E62F7">
        <w:rPr>
          <w:rFonts w:asciiTheme="minorHAnsi" w:hAnsiTheme="minorHAnsi"/>
        </w:rPr>
        <w:t xml:space="preserve"> de</w:t>
      </w:r>
      <w:r>
        <w:rPr>
          <w:rFonts w:asciiTheme="minorHAnsi" w:hAnsiTheme="minorHAnsi"/>
        </w:rPr>
        <w:t xml:space="preserve">i </w:t>
      </w:r>
      <w:r w:rsidRPr="008E62F7">
        <w:rPr>
          <w:rFonts w:asciiTheme="minorHAnsi" w:hAnsiTheme="minorHAnsi"/>
        </w:rPr>
        <w:t xml:space="preserve">costi diretti </w:t>
      </w:r>
      <w:r>
        <w:rPr>
          <w:rFonts w:asciiTheme="minorHAnsi" w:hAnsiTheme="minorHAnsi"/>
        </w:rPr>
        <w:t>del personale</w:t>
      </w:r>
      <w:r w:rsidR="009A3C7D">
        <w:rPr>
          <w:rFonts w:asciiTheme="minorHAnsi" w:hAnsiTheme="minorHAnsi"/>
        </w:rPr>
        <w:t>.</w:t>
      </w:r>
    </w:p>
    <w:p w14:paraId="03810436" w14:textId="77777777" w:rsidR="004F5B05" w:rsidRPr="008E62F7" w:rsidRDefault="004F5B05" w:rsidP="00A82ABA">
      <w:pPr>
        <w:pStyle w:val="LGR-testo"/>
        <w:spacing w:line="276" w:lineRule="auto"/>
        <w:rPr>
          <w:rFonts w:asciiTheme="minorHAnsi" w:hAnsiTheme="minorHAnsi"/>
          <w:sz w:val="22"/>
        </w:rPr>
      </w:pPr>
      <w:r w:rsidRPr="008E62F7">
        <w:rPr>
          <w:rFonts w:asciiTheme="minorHAnsi" w:hAnsiTheme="minorHAnsi"/>
          <w:sz w:val="22"/>
        </w:rPr>
        <w:t xml:space="preserve">In fase di rendicontazione, il beneficiario dovrà presentare </w:t>
      </w:r>
      <w:r>
        <w:rPr>
          <w:rFonts w:asciiTheme="minorHAnsi" w:hAnsiTheme="minorHAnsi"/>
          <w:sz w:val="22"/>
        </w:rPr>
        <w:t xml:space="preserve">i </w:t>
      </w:r>
      <w:r w:rsidRPr="008E62F7">
        <w:rPr>
          <w:rFonts w:asciiTheme="minorHAnsi" w:hAnsiTheme="minorHAnsi"/>
          <w:sz w:val="22"/>
        </w:rPr>
        <w:t>documenti giustificativi</w:t>
      </w:r>
      <w:r>
        <w:rPr>
          <w:rFonts w:asciiTheme="minorHAnsi" w:hAnsiTheme="minorHAnsi"/>
          <w:sz w:val="22"/>
        </w:rPr>
        <w:t xml:space="preserve"> unicamente relativi alle spese di personale coinvolto nelle attività progettuali</w:t>
      </w:r>
      <w:r w:rsidRPr="008E62F7">
        <w:rPr>
          <w:rFonts w:asciiTheme="minorHAnsi" w:hAnsiTheme="minorHAnsi"/>
          <w:sz w:val="22"/>
        </w:rPr>
        <w:t xml:space="preserve">. </w:t>
      </w:r>
    </w:p>
    <w:p w14:paraId="783CD589" w14:textId="7A898879" w:rsidR="008A535E" w:rsidRDefault="008A535E" w:rsidP="00A82ABA">
      <w:pPr>
        <w:pStyle w:val="Titolo2"/>
        <w:numPr>
          <w:ilvl w:val="1"/>
          <w:numId w:val="36"/>
        </w:numPr>
        <w:spacing w:line="276" w:lineRule="auto"/>
      </w:pPr>
      <w:bookmarkStart w:id="23" w:name="_Toc69985082"/>
      <w:r w:rsidRPr="008A535E">
        <w:t>Condizioni specifiche di ammissibilità</w:t>
      </w:r>
      <w:bookmarkEnd w:id="23"/>
    </w:p>
    <w:p w14:paraId="3D306D79" w14:textId="0FDDCF12" w:rsidR="008A535E" w:rsidRDefault="008A535E" w:rsidP="00A82ABA">
      <w:pPr>
        <w:pStyle w:val="NormaleWeb"/>
        <w:spacing w:before="120" w:beforeAutospacing="0" w:after="120" w:afterAutospacing="0" w:line="276" w:lineRule="auto"/>
        <w:jc w:val="both"/>
        <w:rPr>
          <w:rFonts w:asciiTheme="minorHAnsi" w:eastAsia="Calibri" w:hAnsiTheme="minorHAnsi"/>
          <w:color w:val="auto"/>
          <w:sz w:val="22"/>
          <w:szCs w:val="22"/>
          <w:lang w:eastAsia="en-US"/>
        </w:rPr>
      </w:pPr>
      <w:r w:rsidRPr="008A535E">
        <w:rPr>
          <w:rFonts w:asciiTheme="minorHAnsi" w:eastAsia="Calibri" w:hAnsiTheme="minorHAnsi"/>
          <w:color w:val="auto"/>
          <w:sz w:val="22"/>
          <w:szCs w:val="22"/>
          <w:lang w:eastAsia="en-US"/>
        </w:rPr>
        <w:t>In linea con le regole di ammissibilità della spesa relative al Fondo Sociale Europeo</w:t>
      </w:r>
      <w:r w:rsidRPr="008A535E">
        <w:rPr>
          <w:rFonts w:asciiTheme="minorHAnsi" w:hAnsiTheme="minorHAnsi"/>
          <w:sz w:val="22"/>
        </w:rPr>
        <w:t xml:space="preserve"> </w:t>
      </w:r>
      <w:r>
        <w:rPr>
          <w:rFonts w:asciiTheme="minorHAnsi" w:hAnsiTheme="minorHAnsi"/>
          <w:sz w:val="22"/>
        </w:rPr>
        <w:t xml:space="preserve">e </w:t>
      </w:r>
      <w:r w:rsidRPr="002C6CFE">
        <w:rPr>
          <w:rFonts w:asciiTheme="minorHAnsi" w:hAnsiTheme="minorHAnsi"/>
          <w:sz w:val="22"/>
        </w:rPr>
        <w:t>come indicato nell’Avviso</w:t>
      </w:r>
      <w:r>
        <w:rPr>
          <w:rFonts w:asciiTheme="minorHAnsi" w:hAnsiTheme="minorHAnsi"/>
          <w:sz w:val="22"/>
        </w:rPr>
        <w:t xml:space="preserve"> (cfr. Art. </w:t>
      </w:r>
      <w:r w:rsidR="000E4FAB">
        <w:rPr>
          <w:rFonts w:asciiTheme="minorHAnsi" w:hAnsiTheme="minorHAnsi"/>
          <w:sz w:val="22"/>
        </w:rPr>
        <w:t>7</w:t>
      </w:r>
      <w:r>
        <w:rPr>
          <w:rFonts w:asciiTheme="minorHAnsi" w:hAnsiTheme="minorHAnsi"/>
          <w:sz w:val="22"/>
        </w:rPr>
        <w:t>)</w:t>
      </w:r>
      <w:r w:rsidRPr="008A535E">
        <w:rPr>
          <w:rFonts w:asciiTheme="minorHAnsi" w:eastAsia="Calibri" w:hAnsiTheme="minorHAnsi"/>
          <w:color w:val="auto"/>
          <w:sz w:val="22"/>
          <w:szCs w:val="22"/>
          <w:lang w:eastAsia="en-US"/>
        </w:rPr>
        <w:t>, i costi ammissibili a finanziamento dovranno rientrare nelle seguenti macro-categorie:</w:t>
      </w:r>
    </w:p>
    <w:p w14:paraId="35DD1957" w14:textId="77777777" w:rsidR="000E4FAB" w:rsidRPr="004B4A2C" w:rsidRDefault="000E4FAB" w:rsidP="00A82ABA">
      <w:pPr>
        <w:autoSpaceDE w:val="0"/>
        <w:autoSpaceDN w:val="0"/>
        <w:adjustRightInd w:val="0"/>
        <w:spacing w:after="0" w:line="276" w:lineRule="auto"/>
        <w:jc w:val="left"/>
        <w:rPr>
          <w:rFonts w:eastAsiaTheme="minorHAnsi" w:cs="Calibri"/>
          <w:color w:val="000000"/>
          <w:szCs w:val="22"/>
          <w:u w:val="single"/>
        </w:rPr>
      </w:pPr>
      <w:r w:rsidRPr="004B4A2C">
        <w:rPr>
          <w:rFonts w:eastAsiaTheme="minorHAnsi" w:cs="Calibri"/>
          <w:color w:val="000000"/>
          <w:szCs w:val="22"/>
          <w:u w:val="single"/>
        </w:rPr>
        <w:t xml:space="preserve">Costi diretti </w:t>
      </w:r>
    </w:p>
    <w:p w14:paraId="7E21E077" w14:textId="77777777" w:rsidR="000E4FAB" w:rsidRPr="004B4A2C" w:rsidRDefault="000E4FAB" w:rsidP="00A82ABA">
      <w:pPr>
        <w:autoSpaceDE w:val="0"/>
        <w:autoSpaceDN w:val="0"/>
        <w:adjustRightInd w:val="0"/>
        <w:spacing w:after="80" w:line="276" w:lineRule="auto"/>
        <w:jc w:val="left"/>
        <w:rPr>
          <w:rFonts w:eastAsiaTheme="minorHAnsi" w:cs="Calibri"/>
          <w:color w:val="000000"/>
          <w:szCs w:val="22"/>
        </w:rPr>
      </w:pPr>
      <w:r w:rsidRPr="004B4A2C">
        <w:rPr>
          <w:rFonts w:eastAsiaTheme="minorHAnsi" w:cs="Calibri"/>
          <w:b/>
          <w:bCs/>
          <w:color w:val="000000"/>
          <w:szCs w:val="22"/>
        </w:rPr>
        <w:t xml:space="preserve">A. costi diretti del personale: </w:t>
      </w:r>
    </w:p>
    <w:p w14:paraId="74AD2878" w14:textId="77777777" w:rsidR="000E4FAB" w:rsidRPr="004B4A2C" w:rsidRDefault="000E4FAB" w:rsidP="00A82ABA">
      <w:pPr>
        <w:autoSpaceDE w:val="0"/>
        <w:autoSpaceDN w:val="0"/>
        <w:adjustRightInd w:val="0"/>
        <w:spacing w:after="80" w:line="276" w:lineRule="auto"/>
        <w:jc w:val="left"/>
        <w:rPr>
          <w:rFonts w:eastAsiaTheme="minorHAnsi" w:cs="Calibri"/>
          <w:color w:val="000000"/>
          <w:szCs w:val="22"/>
        </w:rPr>
      </w:pPr>
      <w:r w:rsidRPr="004B4A2C">
        <w:rPr>
          <w:rFonts w:eastAsiaTheme="minorHAnsi" w:cs="Calibri"/>
          <w:color w:val="000000"/>
          <w:szCs w:val="22"/>
        </w:rPr>
        <w:t xml:space="preserve">i. costi per il personale interno (dipendente o equiparabile); </w:t>
      </w:r>
    </w:p>
    <w:p w14:paraId="31F66B85" w14:textId="77777777" w:rsidR="000E4FAB" w:rsidRPr="004B4A2C" w:rsidRDefault="000E4FAB" w:rsidP="00A82ABA">
      <w:pPr>
        <w:autoSpaceDE w:val="0"/>
        <w:autoSpaceDN w:val="0"/>
        <w:adjustRightInd w:val="0"/>
        <w:spacing w:after="80" w:line="276" w:lineRule="auto"/>
        <w:jc w:val="left"/>
        <w:rPr>
          <w:rFonts w:eastAsiaTheme="minorHAnsi" w:cs="Calibri"/>
          <w:color w:val="000000"/>
          <w:szCs w:val="22"/>
        </w:rPr>
      </w:pPr>
      <w:r w:rsidRPr="004B4A2C">
        <w:rPr>
          <w:rFonts w:eastAsiaTheme="minorHAnsi" w:cs="Calibri"/>
          <w:color w:val="000000"/>
          <w:szCs w:val="22"/>
        </w:rPr>
        <w:t xml:space="preserve">ii. costi per il personale esterno (autonomo); </w:t>
      </w:r>
    </w:p>
    <w:p w14:paraId="5587A4C2" w14:textId="77777777" w:rsidR="000E4FAB" w:rsidRPr="004B4A2C" w:rsidRDefault="000E4FAB" w:rsidP="00A82ABA">
      <w:pPr>
        <w:autoSpaceDE w:val="0"/>
        <w:autoSpaceDN w:val="0"/>
        <w:adjustRightInd w:val="0"/>
        <w:spacing w:after="80" w:line="276" w:lineRule="auto"/>
        <w:jc w:val="left"/>
        <w:rPr>
          <w:rFonts w:eastAsiaTheme="minorHAnsi" w:cs="Calibri"/>
          <w:color w:val="000000"/>
          <w:szCs w:val="22"/>
        </w:rPr>
      </w:pPr>
      <w:r w:rsidRPr="004B4A2C">
        <w:rPr>
          <w:rFonts w:eastAsiaTheme="minorHAnsi" w:cs="Calibri"/>
          <w:b/>
          <w:bCs/>
          <w:color w:val="000000"/>
          <w:szCs w:val="22"/>
        </w:rPr>
        <w:t xml:space="preserve">B. altri costi diretti: </w:t>
      </w:r>
    </w:p>
    <w:p w14:paraId="4FC87F57" w14:textId="77777777" w:rsidR="000E4FAB" w:rsidRPr="004B4A2C" w:rsidRDefault="000E4FAB" w:rsidP="00A82ABA">
      <w:pPr>
        <w:autoSpaceDE w:val="0"/>
        <w:autoSpaceDN w:val="0"/>
        <w:adjustRightInd w:val="0"/>
        <w:spacing w:after="80" w:line="276" w:lineRule="auto"/>
        <w:rPr>
          <w:rFonts w:eastAsiaTheme="minorHAnsi" w:cs="Calibri"/>
          <w:color w:val="000000"/>
          <w:szCs w:val="22"/>
        </w:rPr>
      </w:pPr>
      <w:r w:rsidRPr="004B4A2C">
        <w:rPr>
          <w:rFonts w:eastAsiaTheme="minorHAnsi" w:cs="Calibri"/>
          <w:color w:val="000000"/>
          <w:szCs w:val="22"/>
        </w:rPr>
        <w:t xml:space="preserve">i. costi per l’acquisto di beni durevoli, ossia prodotti, macchinari, attrezzature etc; </w:t>
      </w:r>
    </w:p>
    <w:p w14:paraId="59CA16C7" w14:textId="77777777" w:rsidR="000E4FAB" w:rsidRPr="004B4A2C" w:rsidRDefault="000E4FAB" w:rsidP="00A82ABA">
      <w:pPr>
        <w:autoSpaceDE w:val="0"/>
        <w:autoSpaceDN w:val="0"/>
        <w:adjustRightInd w:val="0"/>
        <w:spacing w:after="80" w:line="276" w:lineRule="auto"/>
        <w:rPr>
          <w:rFonts w:eastAsiaTheme="minorHAnsi" w:cs="Calibri"/>
          <w:color w:val="000000"/>
          <w:szCs w:val="22"/>
        </w:rPr>
      </w:pPr>
      <w:r w:rsidRPr="004B4A2C">
        <w:rPr>
          <w:rFonts w:eastAsiaTheme="minorHAnsi" w:cs="Calibri"/>
          <w:color w:val="000000"/>
          <w:szCs w:val="22"/>
        </w:rPr>
        <w:t xml:space="preserve">ii. costi per l’acquisto di beni di consumo, materie prime e semilavorati; </w:t>
      </w:r>
    </w:p>
    <w:p w14:paraId="38D8B8E5" w14:textId="77777777" w:rsidR="000E4FAB" w:rsidRPr="004B4A2C" w:rsidRDefault="000E4FAB" w:rsidP="00A82ABA">
      <w:pPr>
        <w:autoSpaceDE w:val="0"/>
        <w:autoSpaceDN w:val="0"/>
        <w:adjustRightInd w:val="0"/>
        <w:spacing w:after="80" w:line="276" w:lineRule="auto"/>
        <w:rPr>
          <w:rFonts w:eastAsiaTheme="minorHAnsi" w:cs="Calibri"/>
          <w:color w:val="000000"/>
          <w:szCs w:val="22"/>
        </w:rPr>
      </w:pPr>
      <w:r w:rsidRPr="004B4A2C">
        <w:rPr>
          <w:rFonts w:eastAsiaTheme="minorHAnsi" w:cs="Calibri"/>
          <w:color w:val="000000"/>
          <w:szCs w:val="22"/>
        </w:rPr>
        <w:t xml:space="preserve">iii. costi per locazione e leasing di beni (es. beni mobili, attrezzature e macchinari, hardware e licenze d’uso per software, mezzi di trasporto, canoni per l’affitto di locali/spazi dedicati esclusivamente allo svolgimento delle attività di progetto); </w:t>
      </w:r>
    </w:p>
    <w:p w14:paraId="6D39F28B" w14:textId="77777777" w:rsidR="000E4FAB" w:rsidRPr="004B4A2C" w:rsidRDefault="000E4FAB" w:rsidP="00A82ABA">
      <w:pPr>
        <w:autoSpaceDE w:val="0"/>
        <w:autoSpaceDN w:val="0"/>
        <w:adjustRightInd w:val="0"/>
        <w:spacing w:after="80" w:line="276" w:lineRule="auto"/>
        <w:rPr>
          <w:rFonts w:eastAsiaTheme="minorHAnsi" w:cs="Calibri"/>
          <w:color w:val="000000"/>
          <w:szCs w:val="22"/>
        </w:rPr>
      </w:pPr>
      <w:r w:rsidRPr="004B4A2C">
        <w:rPr>
          <w:rFonts w:eastAsiaTheme="minorHAnsi" w:cs="Calibri"/>
          <w:color w:val="000000"/>
          <w:szCs w:val="22"/>
        </w:rPr>
        <w:t xml:space="preserve">iv. costi per l’acquisizione di servizi/prestazioni professionali di terzi; </w:t>
      </w:r>
    </w:p>
    <w:p w14:paraId="631AB807" w14:textId="77777777" w:rsidR="000E4FAB" w:rsidRPr="004B4A2C" w:rsidRDefault="000E4FAB" w:rsidP="00A82ABA">
      <w:pPr>
        <w:autoSpaceDE w:val="0"/>
        <w:autoSpaceDN w:val="0"/>
        <w:adjustRightInd w:val="0"/>
        <w:spacing w:after="80" w:line="276" w:lineRule="auto"/>
        <w:rPr>
          <w:rFonts w:eastAsiaTheme="minorHAnsi" w:cs="Calibri"/>
          <w:color w:val="000000"/>
          <w:szCs w:val="22"/>
        </w:rPr>
      </w:pPr>
      <w:r w:rsidRPr="004B4A2C">
        <w:rPr>
          <w:rFonts w:eastAsiaTheme="minorHAnsi" w:cs="Calibri"/>
          <w:color w:val="000000"/>
          <w:szCs w:val="22"/>
        </w:rPr>
        <w:t xml:space="preserve">v. opere edili, murarie e impiantistiche; </w:t>
      </w:r>
    </w:p>
    <w:p w14:paraId="1312D65D" w14:textId="77777777" w:rsidR="000E4FAB" w:rsidRPr="004B4A2C" w:rsidRDefault="000E4FAB" w:rsidP="00A82ABA">
      <w:pPr>
        <w:autoSpaceDE w:val="0"/>
        <w:autoSpaceDN w:val="0"/>
        <w:adjustRightInd w:val="0"/>
        <w:spacing w:after="0" w:line="276" w:lineRule="auto"/>
        <w:rPr>
          <w:rFonts w:eastAsiaTheme="minorHAnsi" w:cs="Calibri"/>
          <w:color w:val="000000"/>
          <w:szCs w:val="22"/>
        </w:rPr>
      </w:pPr>
      <w:r w:rsidRPr="004B4A2C">
        <w:rPr>
          <w:rFonts w:eastAsiaTheme="minorHAnsi" w:cs="Calibri"/>
          <w:color w:val="000000"/>
          <w:szCs w:val="22"/>
        </w:rPr>
        <w:t xml:space="preserve">vi. altri costi di natura amministrativa e fiscale (es. assicurazioni, eventuale apertura di conto corrente dedicato al progetto, costi per la garanzia fidejussoria prevista ai fini dell’eventuale erogazione dell’anticipazione). </w:t>
      </w:r>
    </w:p>
    <w:p w14:paraId="54B65DE3" w14:textId="77777777" w:rsidR="000E4FAB" w:rsidRPr="004B4A2C" w:rsidRDefault="000E4FAB" w:rsidP="00A82ABA">
      <w:pPr>
        <w:autoSpaceDE w:val="0"/>
        <w:autoSpaceDN w:val="0"/>
        <w:adjustRightInd w:val="0"/>
        <w:spacing w:after="0" w:line="276" w:lineRule="auto"/>
        <w:jc w:val="left"/>
        <w:rPr>
          <w:rFonts w:eastAsiaTheme="minorHAnsi" w:cs="Calibri"/>
          <w:color w:val="000000"/>
          <w:szCs w:val="22"/>
        </w:rPr>
      </w:pPr>
    </w:p>
    <w:p w14:paraId="733CBED4" w14:textId="77777777" w:rsidR="000E4FAB" w:rsidRPr="004B4A2C" w:rsidRDefault="000E4FAB" w:rsidP="00A82ABA">
      <w:pPr>
        <w:autoSpaceDE w:val="0"/>
        <w:autoSpaceDN w:val="0"/>
        <w:adjustRightInd w:val="0"/>
        <w:spacing w:after="0" w:line="276" w:lineRule="auto"/>
        <w:jc w:val="left"/>
        <w:rPr>
          <w:rFonts w:eastAsiaTheme="minorHAnsi" w:cs="Calibri"/>
          <w:color w:val="000000"/>
          <w:szCs w:val="22"/>
          <w:u w:val="single"/>
        </w:rPr>
      </w:pPr>
      <w:r w:rsidRPr="004B4A2C">
        <w:rPr>
          <w:rFonts w:eastAsiaTheme="minorHAnsi" w:cs="Calibri"/>
          <w:color w:val="000000"/>
          <w:szCs w:val="22"/>
          <w:u w:val="single"/>
        </w:rPr>
        <w:t xml:space="preserve">Costi indiretti </w:t>
      </w:r>
    </w:p>
    <w:p w14:paraId="7C71C465" w14:textId="77777777" w:rsidR="000E4FAB" w:rsidRPr="000E4FAB" w:rsidRDefault="000E4FAB" w:rsidP="00A82ABA">
      <w:pPr>
        <w:autoSpaceDE w:val="0"/>
        <w:autoSpaceDN w:val="0"/>
        <w:adjustRightInd w:val="0"/>
        <w:spacing w:after="0" w:line="276" w:lineRule="auto"/>
        <w:jc w:val="left"/>
        <w:rPr>
          <w:rFonts w:eastAsiaTheme="minorHAnsi" w:cs="Calibri"/>
          <w:color w:val="000000"/>
          <w:sz w:val="23"/>
          <w:szCs w:val="23"/>
        </w:rPr>
      </w:pPr>
      <w:r w:rsidRPr="004B4A2C">
        <w:rPr>
          <w:rFonts w:eastAsiaTheme="minorHAnsi" w:cs="Calibri"/>
          <w:b/>
          <w:bCs/>
          <w:color w:val="000000"/>
          <w:szCs w:val="22"/>
        </w:rPr>
        <w:t xml:space="preserve">C. Costi indiretti </w:t>
      </w:r>
      <w:r w:rsidRPr="004B4A2C">
        <w:rPr>
          <w:rFonts w:eastAsiaTheme="minorHAnsi" w:cs="Calibri"/>
          <w:color w:val="000000"/>
          <w:szCs w:val="22"/>
        </w:rPr>
        <w:t>(es. utenze, servizi</w:t>
      </w:r>
      <w:r w:rsidRPr="000E4FAB">
        <w:rPr>
          <w:rFonts w:eastAsiaTheme="minorHAnsi" w:cs="Calibri"/>
          <w:color w:val="000000"/>
          <w:sz w:val="23"/>
          <w:szCs w:val="23"/>
        </w:rPr>
        <w:t xml:space="preserve"> ausiliari); </w:t>
      </w:r>
    </w:p>
    <w:p w14:paraId="338860C9" w14:textId="77777777" w:rsidR="000E4FAB" w:rsidRPr="000E4FAB" w:rsidRDefault="000E4FAB" w:rsidP="00A82ABA">
      <w:pPr>
        <w:autoSpaceDE w:val="0"/>
        <w:autoSpaceDN w:val="0"/>
        <w:adjustRightInd w:val="0"/>
        <w:spacing w:after="0" w:line="276" w:lineRule="auto"/>
        <w:jc w:val="left"/>
        <w:rPr>
          <w:rFonts w:eastAsiaTheme="minorHAnsi" w:cs="Calibri"/>
          <w:color w:val="000000"/>
          <w:sz w:val="23"/>
          <w:szCs w:val="23"/>
        </w:rPr>
      </w:pPr>
    </w:p>
    <w:p w14:paraId="2B671A70" w14:textId="24D5A21B" w:rsidR="000E4FAB" w:rsidRPr="004B4A2C" w:rsidRDefault="000E4FAB" w:rsidP="00A82ABA">
      <w:pPr>
        <w:pStyle w:val="NormaleWeb"/>
        <w:spacing w:before="120" w:beforeAutospacing="0" w:after="120" w:afterAutospacing="0" w:line="276" w:lineRule="auto"/>
        <w:jc w:val="both"/>
        <w:rPr>
          <w:rFonts w:ascii="Calibri" w:eastAsiaTheme="minorHAnsi" w:hAnsi="Calibri" w:cs="Calibri"/>
          <w:b/>
          <w:bCs/>
          <w:color w:val="000000"/>
          <w:sz w:val="22"/>
          <w:szCs w:val="22"/>
          <w:lang w:eastAsia="en-US"/>
        </w:rPr>
      </w:pPr>
      <w:r w:rsidRPr="000E4FAB">
        <w:rPr>
          <w:rFonts w:ascii="Calibri" w:eastAsiaTheme="minorHAnsi" w:hAnsi="Calibri" w:cs="Calibri"/>
          <w:b/>
          <w:bCs/>
          <w:color w:val="000000"/>
          <w:sz w:val="23"/>
          <w:szCs w:val="23"/>
          <w:lang w:eastAsia="en-US"/>
        </w:rPr>
        <w:t xml:space="preserve">Si specifica che </w:t>
      </w:r>
      <w:r w:rsidRPr="000E4FAB">
        <w:rPr>
          <w:rFonts w:ascii="Calibri" w:eastAsiaTheme="minorHAnsi" w:hAnsi="Calibri" w:cs="Calibri"/>
          <w:b/>
          <w:bCs/>
          <w:color w:val="000000"/>
          <w:sz w:val="22"/>
          <w:szCs w:val="22"/>
          <w:lang w:eastAsia="en-US"/>
        </w:rPr>
        <w:t xml:space="preserve">il costo complessivo ammissibile </w:t>
      </w:r>
      <w:r w:rsidRPr="000E4FAB">
        <w:rPr>
          <w:rFonts w:ascii="Calibri" w:eastAsiaTheme="minorHAnsi" w:hAnsi="Calibri" w:cs="Calibri"/>
          <w:b/>
          <w:bCs/>
          <w:color w:val="000000"/>
          <w:sz w:val="23"/>
          <w:szCs w:val="23"/>
          <w:lang w:eastAsia="en-US"/>
        </w:rPr>
        <w:t xml:space="preserve">per i beni durevoli (i) e per opere edili, murarie e impiantistiche (v) </w:t>
      </w:r>
      <w:r w:rsidR="00316279">
        <w:rPr>
          <w:rFonts w:ascii="Calibri" w:eastAsiaTheme="minorHAnsi" w:hAnsi="Calibri" w:cs="Calibri"/>
          <w:b/>
          <w:bCs/>
          <w:color w:val="000000"/>
          <w:sz w:val="22"/>
          <w:szCs w:val="22"/>
          <w:lang w:eastAsia="en-US"/>
        </w:rPr>
        <w:t>non può superare</w:t>
      </w:r>
      <w:r w:rsidRPr="000E4FAB">
        <w:rPr>
          <w:rFonts w:ascii="Calibri" w:eastAsiaTheme="minorHAnsi" w:hAnsi="Calibri" w:cs="Calibri"/>
          <w:b/>
          <w:bCs/>
          <w:color w:val="000000"/>
          <w:sz w:val="22"/>
          <w:szCs w:val="22"/>
          <w:lang w:eastAsia="en-US"/>
        </w:rPr>
        <w:t xml:space="preserve"> </w:t>
      </w:r>
      <w:r w:rsidR="00316279">
        <w:rPr>
          <w:rFonts w:ascii="Calibri" w:eastAsiaTheme="minorHAnsi" w:hAnsi="Calibri" w:cs="Calibri"/>
          <w:b/>
          <w:bCs/>
          <w:color w:val="000000"/>
          <w:sz w:val="22"/>
          <w:szCs w:val="22"/>
          <w:lang w:eastAsia="en-US"/>
        </w:rPr>
        <w:t>i</w:t>
      </w:r>
      <w:r w:rsidRPr="000E4FAB">
        <w:rPr>
          <w:rFonts w:ascii="Calibri" w:eastAsiaTheme="minorHAnsi" w:hAnsi="Calibri" w:cs="Calibri"/>
          <w:b/>
          <w:bCs/>
          <w:color w:val="000000"/>
          <w:sz w:val="22"/>
          <w:szCs w:val="22"/>
          <w:lang w:eastAsia="en-US"/>
        </w:rPr>
        <w:t>l valore del cofinanziamento a carico de</w:t>
      </w:r>
      <w:r w:rsidR="00A72165">
        <w:rPr>
          <w:rFonts w:ascii="Calibri" w:eastAsiaTheme="minorHAnsi" w:hAnsi="Calibri" w:cs="Calibri"/>
          <w:b/>
          <w:bCs/>
          <w:color w:val="000000"/>
          <w:sz w:val="22"/>
          <w:szCs w:val="22"/>
          <w:lang w:eastAsia="en-US"/>
        </w:rPr>
        <w:t>gli Enti</w:t>
      </w:r>
      <w:r w:rsidRPr="000E4FAB">
        <w:rPr>
          <w:rFonts w:ascii="Calibri" w:eastAsiaTheme="minorHAnsi" w:hAnsi="Calibri" w:cs="Calibri"/>
          <w:b/>
          <w:bCs/>
          <w:color w:val="000000"/>
          <w:sz w:val="22"/>
          <w:szCs w:val="22"/>
          <w:lang w:eastAsia="en-US"/>
        </w:rPr>
        <w:t xml:space="preserve"> destinatari (40% del costo totale del progetto).</w:t>
      </w:r>
    </w:p>
    <w:p w14:paraId="6D88C7DD" w14:textId="55214038" w:rsidR="000E4FAB" w:rsidRDefault="000E4FAB" w:rsidP="00A82ABA">
      <w:pPr>
        <w:pStyle w:val="LGR-testo"/>
        <w:spacing w:line="276" w:lineRule="auto"/>
        <w:rPr>
          <w:rFonts w:asciiTheme="minorHAnsi" w:hAnsiTheme="minorHAnsi"/>
          <w:sz w:val="22"/>
        </w:rPr>
      </w:pPr>
      <w:bookmarkStart w:id="24" w:name="_Hlk41032456"/>
      <w:r>
        <w:rPr>
          <w:rFonts w:asciiTheme="minorHAnsi" w:hAnsiTheme="minorHAnsi"/>
          <w:sz w:val="22"/>
        </w:rPr>
        <w:t>P</w:t>
      </w:r>
      <w:r w:rsidRPr="009C39A9">
        <w:rPr>
          <w:rFonts w:asciiTheme="minorHAnsi" w:hAnsiTheme="minorHAnsi"/>
          <w:sz w:val="22"/>
        </w:rPr>
        <w:t xml:space="preserve">er ciascuna macrocategoria sono di seguito descritte le condizioni specifiche di ammissibilità delle diverse categorie di costo e la documentazione (amministrativa, di spesa e pagamento) che dovrà essere raccolta e presentata in fase di rendicontazione in relazione alle </w:t>
      </w:r>
      <w:r w:rsidR="00D32140">
        <w:rPr>
          <w:rFonts w:asciiTheme="minorHAnsi" w:hAnsiTheme="minorHAnsi"/>
          <w:sz w:val="22"/>
        </w:rPr>
        <w:t xml:space="preserve">due </w:t>
      </w:r>
      <w:r w:rsidRPr="009C39A9">
        <w:rPr>
          <w:rFonts w:asciiTheme="minorHAnsi" w:hAnsiTheme="minorHAnsi"/>
          <w:sz w:val="22"/>
        </w:rPr>
        <w:t xml:space="preserve">opzioni di </w:t>
      </w:r>
      <w:r w:rsidR="00D32140">
        <w:rPr>
          <w:rFonts w:asciiTheme="minorHAnsi" w:hAnsiTheme="minorHAnsi"/>
          <w:sz w:val="22"/>
        </w:rPr>
        <w:t>esposizione</w:t>
      </w:r>
      <w:r w:rsidR="00D32140" w:rsidRPr="009C39A9">
        <w:rPr>
          <w:rFonts w:asciiTheme="minorHAnsi" w:hAnsiTheme="minorHAnsi"/>
          <w:sz w:val="22"/>
        </w:rPr>
        <w:t xml:space="preserve"> </w:t>
      </w:r>
      <w:r w:rsidRPr="009C39A9">
        <w:rPr>
          <w:rFonts w:asciiTheme="minorHAnsi" w:hAnsiTheme="minorHAnsi"/>
          <w:sz w:val="22"/>
        </w:rPr>
        <w:t xml:space="preserve">dei costi </w:t>
      </w:r>
      <w:r w:rsidR="00D32140">
        <w:rPr>
          <w:rFonts w:asciiTheme="minorHAnsi" w:hAnsiTheme="minorHAnsi"/>
          <w:sz w:val="22"/>
        </w:rPr>
        <w:t>sopra descritte</w:t>
      </w:r>
      <w:r w:rsidRPr="009C39A9">
        <w:rPr>
          <w:rFonts w:asciiTheme="minorHAnsi" w:hAnsiTheme="minorHAnsi"/>
          <w:sz w:val="22"/>
        </w:rPr>
        <w:t>.</w:t>
      </w:r>
    </w:p>
    <w:p w14:paraId="319A4809" w14:textId="696C368F" w:rsidR="00147349" w:rsidRPr="00147349" w:rsidRDefault="00147349" w:rsidP="00A82ABA">
      <w:pPr>
        <w:pStyle w:val="Titolo2"/>
        <w:numPr>
          <w:ilvl w:val="2"/>
          <w:numId w:val="36"/>
        </w:numPr>
        <w:spacing w:line="276" w:lineRule="auto"/>
        <w:rPr>
          <w:rFonts w:asciiTheme="minorHAnsi" w:hAnsiTheme="minorHAnsi" w:cstheme="minorHAnsi"/>
        </w:rPr>
      </w:pPr>
      <w:bookmarkStart w:id="25" w:name="_Toc41040711"/>
      <w:bookmarkStart w:id="26" w:name="_Hlk41032782"/>
      <w:bookmarkStart w:id="27" w:name="_Toc69985083"/>
      <w:bookmarkEnd w:id="24"/>
      <w:r w:rsidRPr="00147349">
        <w:rPr>
          <w:rFonts w:asciiTheme="minorHAnsi" w:hAnsiTheme="minorHAnsi" w:cstheme="minorHAnsi"/>
        </w:rPr>
        <w:t>Costi diretti</w:t>
      </w:r>
      <w:bookmarkEnd w:id="25"/>
      <w:r w:rsidRPr="00147349">
        <w:rPr>
          <w:rFonts w:asciiTheme="minorHAnsi" w:hAnsiTheme="minorHAnsi" w:cstheme="minorHAnsi"/>
        </w:rPr>
        <w:t xml:space="preserve"> del personale</w:t>
      </w:r>
      <w:bookmarkEnd w:id="27"/>
    </w:p>
    <w:p w14:paraId="1324EFC0" w14:textId="77777777" w:rsidR="00C86DAA" w:rsidRPr="00686B83" w:rsidRDefault="00C86DAA" w:rsidP="00C86DAA">
      <w:pPr>
        <w:rPr>
          <w:rFonts w:asciiTheme="minorHAnsi" w:hAnsiTheme="minorHAnsi"/>
          <w:color w:val="auto"/>
        </w:rPr>
      </w:pPr>
      <w:r w:rsidRPr="00281706">
        <w:rPr>
          <w:rFonts w:asciiTheme="minorHAnsi" w:hAnsiTheme="minorHAnsi"/>
        </w:rPr>
        <w:t xml:space="preserve">Rientrano in questa macro-categoria di spesa i costi per le risorse umane coinvolte, attraverso contratti di lavoro o contratti di prestazioni di servizi. Le “spese dirette di personale” risultano essere i costi relativi sia al “personale interno” (dipendente) che al “personale esterno” (non dipendente) direttamente impiegato nella realizzazione </w:t>
      </w:r>
      <w:r>
        <w:rPr>
          <w:rFonts w:asciiTheme="minorHAnsi" w:hAnsiTheme="minorHAnsi"/>
        </w:rPr>
        <w:t>del progetto</w:t>
      </w:r>
      <w:r w:rsidRPr="00281706">
        <w:rPr>
          <w:rFonts w:asciiTheme="minorHAnsi" w:hAnsiTheme="minorHAnsi"/>
        </w:rPr>
        <w:t>.</w:t>
      </w:r>
      <w:r>
        <w:rPr>
          <w:rFonts w:asciiTheme="minorHAnsi" w:hAnsiTheme="minorHAnsi"/>
        </w:rPr>
        <w:t xml:space="preserve"> </w:t>
      </w:r>
      <w:r w:rsidRPr="00686B83">
        <w:rPr>
          <w:rFonts w:asciiTheme="minorHAnsi" w:hAnsiTheme="minorHAnsi"/>
          <w:color w:val="auto"/>
        </w:rPr>
        <w:t>Le spese per il personale riguardano:</w:t>
      </w:r>
    </w:p>
    <w:p w14:paraId="0B0E5B11" w14:textId="77777777" w:rsidR="00C86DAA" w:rsidRPr="00686B83" w:rsidRDefault="00C86DAA" w:rsidP="00C86DAA">
      <w:pPr>
        <w:pStyle w:val="Paragrafoelenco"/>
        <w:numPr>
          <w:ilvl w:val="0"/>
          <w:numId w:val="62"/>
        </w:numPr>
        <w:jc w:val="both"/>
        <w:rPr>
          <w:rFonts w:asciiTheme="minorHAnsi" w:eastAsia="Calibri" w:hAnsiTheme="minorHAnsi"/>
          <w:color w:val="auto"/>
          <w:sz w:val="22"/>
          <w:lang w:eastAsia="en-US"/>
        </w:rPr>
      </w:pPr>
      <w:r w:rsidRPr="00686B83">
        <w:rPr>
          <w:rFonts w:asciiTheme="minorHAnsi" w:eastAsia="Calibri" w:hAnsiTheme="minorHAnsi"/>
          <w:color w:val="auto"/>
          <w:sz w:val="22"/>
          <w:lang w:eastAsia="en-US"/>
        </w:rPr>
        <w:t>il personale interno (dipendente o equiparabile)</w:t>
      </w:r>
    </w:p>
    <w:p w14:paraId="40C84523" w14:textId="77777777" w:rsidR="00C86DAA" w:rsidRPr="00686B83" w:rsidRDefault="00C86DAA" w:rsidP="00C86DAA">
      <w:pPr>
        <w:ind w:left="3"/>
        <w:rPr>
          <w:rFonts w:asciiTheme="minorHAnsi" w:hAnsiTheme="minorHAnsi"/>
          <w:color w:val="auto"/>
        </w:rPr>
      </w:pPr>
      <w:r w:rsidRPr="00686B83">
        <w:rPr>
          <w:rFonts w:asciiTheme="minorHAnsi" w:hAnsiTheme="minorHAnsi"/>
          <w:color w:val="auto"/>
        </w:rPr>
        <w:t xml:space="preserve">Il personale interno è legato al soggetto destinatario del finanziamento con contratto a tempo indeterminato o con contratto a tempo determinato che possono essere a tempo pieno oppure part-time. </w:t>
      </w:r>
    </w:p>
    <w:p w14:paraId="5E111EC3" w14:textId="77777777" w:rsidR="00C86DAA" w:rsidRPr="00686B83" w:rsidRDefault="00C86DAA" w:rsidP="00C86DAA">
      <w:pPr>
        <w:pStyle w:val="Paragrafoelenco"/>
        <w:numPr>
          <w:ilvl w:val="0"/>
          <w:numId w:val="62"/>
        </w:numPr>
        <w:jc w:val="both"/>
        <w:rPr>
          <w:rFonts w:asciiTheme="minorHAnsi" w:eastAsia="Calibri" w:hAnsiTheme="minorHAnsi"/>
          <w:color w:val="auto"/>
          <w:sz w:val="22"/>
          <w:lang w:eastAsia="en-US"/>
        </w:rPr>
      </w:pPr>
      <w:r w:rsidRPr="00686B83">
        <w:rPr>
          <w:rFonts w:asciiTheme="minorHAnsi" w:eastAsia="Calibri" w:hAnsiTheme="minorHAnsi"/>
          <w:color w:val="auto"/>
          <w:sz w:val="22"/>
          <w:lang w:eastAsia="en-US"/>
        </w:rPr>
        <w:t>il personale esterno (autonomo/non dipendente).</w:t>
      </w:r>
    </w:p>
    <w:p w14:paraId="51D610E1" w14:textId="77777777" w:rsidR="00C86DAA" w:rsidRPr="00686B83" w:rsidRDefault="00C86DAA" w:rsidP="00C86DAA">
      <w:pPr>
        <w:ind w:left="5"/>
        <w:rPr>
          <w:rFonts w:asciiTheme="minorHAnsi" w:hAnsiTheme="minorHAnsi"/>
          <w:color w:val="auto"/>
        </w:rPr>
      </w:pPr>
      <w:r w:rsidRPr="00686B83">
        <w:rPr>
          <w:rFonts w:asciiTheme="minorHAnsi" w:hAnsiTheme="minorHAnsi"/>
          <w:color w:val="auto"/>
        </w:rPr>
        <w:t>Nel personale esterno sono ricompresi:</w:t>
      </w:r>
    </w:p>
    <w:p w14:paraId="1C52731D" w14:textId="77777777" w:rsidR="00C86DAA" w:rsidRPr="00686B83" w:rsidRDefault="00C86DAA" w:rsidP="00C86DAA">
      <w:pPr>
        <w:pStyle w:val="Paragrafoelenco"/>
        <w:numPr>
          <w:ilvl w:val="1"/>
          <w:numId w:val="61"/>
        </w:numPr>
        <w:jc w:val="both"/>
        <w:rPr>
          <w:rFonts w:asciiTheme="minorHAnsi" w:eastAsia="Calibri" w:hAnsiTheme="minorHAnsi"/>
          <w:color w:val="auto"/>
          <w:sz w:val="22"/>
          <w:lang w:eastAsia="en-US"/>
        </w:rPr>
      </w:pPr>
      <w:r w:rsidRPr="00686B83">
        <w:rPr>
          <w:rFonts w:asciiTheme="minorHAnsi" w:eastAsia="Calibri" w:hAnsiTheme="minorHAnsi"/>
          <w:color w:val="auto"/>
          <w:sz w:val="22"/>
          <w:lang w:eastAsia="en-US"/>
        </w:rPr>
        <w:t>i prestatori d’opera non soggetti a regime IVA (Lavoro autonomo occasionale). La prestazione è resa da un soggetto non in possesso di Partita Iva e la collaborazione ha le caratteristiche dell’occasionalità previste dalla normativa vigente;</w:t>
      </w:r>
    </w:p>
    <w:p w14:paraId="2216DE2D" w14:textId="77777777" w:rsidR="00C86DAA" w:rsidRPr="00686B83" w:rsidRDefault="00C86DAA" w:rsidP="00C86DAA">
      <w:pPr>
        <w:pStyle w:val="Paragrafoelenco"/>
        <w:numPr>
          <w:ilvl w:val="1"/>
          <w:numId w:val="61"/>
        </w:numPr>
        <w:jc w:val="both"/>
        <w:rPr>
          <w:rFonts w:asciiTheme="minorHAnsi" w:eastAsia="Calibri" w:hAnsiTheme="minorHAnsi"/>
          <w:color w:val="auto"/>
          <w:sz w:val="22"/>
          <w:lang w:eastAsia="en-US"/>
        </w:rPr>
      </w:pPr>
      <w:r w:rsidRPr="00686B83">
        <w:rPr>
          <w:rFonts w:asciiTheme="minorHAnsi" w:eastAsia="Calibri" w:hAnsiTheme="minorHAnsi"/>
          <w:color w:val="auto"/>
          <w:sz w:val="22"/>
          <w:lang w:eastAsia="en-US"/>
        </w:rPr>
        <w:t>i prestatori d’opera soggetti a regime IVA</w:t>
      </w:r>
      <w:r>
        <w:rPr>
          <w:rFonts w:asciiTheme="minorHAnsi" w:eastAsia="Calibri" w:hAnsiTheme="minorHAnsi"/>
          <w:color w:val="auto"/>
          <w:sz w:val="22"/>
          <w:lang w:eastAsia="en-US"/>
        </w:rPr>
        <w:t>.</w:t>
      </w:r>
      <w:r w:rsidRPr="00686B83">
        <w:rPr>
          <w:rFonts w:asciiTheme="minorHAnsi" w:eastAsia="Calibri" w:hAnsiTheme="minorHAnsi"/>
          <w:color w:val="auto"/>
          <w:sz w:val="22"/>
          <w:lang w:eastAsia="en-US"/>
        </w:rPr>
        <w:t xml:space="preserve"> La prestazione è resa da un soggetto in possesso di Partita Iva e iscritto ad una cassa previdenziale (con riferimento ad un ordine professionale o alla Cassa separata INPS</w:t>
      </w:r>
      <w:r>
        <w:rPr>
          <w:rFonts w:asciiTheme="minorHAnsi" w:eastAsia="Calibri" w:hAnsiTheme="minorHAnsi"/>
          <w:color w:val="auto"/>
          <w:sz w:val="22"/>
          <w:lang w:eastAsia="en-US"/>
        </w:rPr>
        <w:t>)</w:t>
      </w:r>
      <w:r w:rsidRPr="00686B83">
        <w:rPr>
          <w:rFonts w:asciiTheme="minorHAnsi" w:eastAsia="Calibri" w:hAnsiTheme="minorHAnsi"/>
          <w:color w:val="auto"/>
          <w:sz w:val="22"/>
          <w:lang w:eastAsia="en-US"/>
        </w:rPr>
        <w:t>;</w:t>
      </w:r>
    </w:p>
    <w:p w14:paraId="6256387E" w14:textId="77777777" w:rsidR="00C86DAA" w:rsidRPr="00686B83" w:rsidRDefault="00C86DAA" w:rsidP="00C86DAA">
      <w:pPr>
        <w:pStyle w:val="Paragrafoelenco"/>
        <w:numPr>
          <w:ilvl w:val="1"/>
          <w:numId w:val="61"/>
        </w:numPr>
        <w:jc w:val="both"/>
        <w:rPr>
          <w:rFonts w:asciiTheme="minorHAnsi" w:eastAsia="Calibri" w:hAnsiTheme="minorHAnsi"/>
          <w:color w:val="auto"/>
          <w:sz w:val="22"/>
          <w:lang w:eastAsia="en-US"/>
        </w:rPr>
      </w:pPr>
      <w:r w:rsidRPr="00686B83">
        <w:rPr>
          <w:rFonts w:asciiTheme="minorHAnsi" w:eastAsia="Calibri" w:hAnsiTheme="minorHAnsi"/>
          <w:color w:val="auto"/>
          <w:sz w:val="22"/>
          <w:lang w:eastAsia="en-US"/>
        </w:rPr>
        <w:t>i prestatori parasubordinati ed in particolare collaboratori coordinati e continuativi (c.d. co-co-co)</w:t>
      </w:r>
      <w:r>
        <w:rPr>
          <w:rFonts w:asciiTheme="minorHAnsi" w:eastAsia="Calibri" w:hAnsiTheme="minorHAnsi"/>
          <w:color w:val="auto"/>
          <w:sz w:val="22"/>
          <w:lang w:eastAsia="en-US"/>
        </w:rPr>
        <w:t>;</w:t>
      </w:r>
    </w:p>
    <w:p w14:paraId="20C212F1" w14:textId="77777777" w:rsidR="00C86DAA" w:rsidRDefault="00C86DAA" w:rsidP="00C86DAA">
      <w:pPr>
        <w:pStyle w:val="Paragrafoelenco"/>
        <w:numPr>
          <w:ilvl w:val="1"/>
          <w:numId w:val="61"/>
        </w:numPr>
        <w:jc w:val="both"/>
        <w:rPr>
          <w:rFonts w:asciiTheme="minorHAnsi" w:eastAsia="Calibri" w:hAnsiTheme="minorHAnsi"/>
          <w:color w:val="auto"/>
          <w:sz w:val="22"/>
          <w:lang w:eastAsia="en-US"/>
        </w:rPr>
      </w:pPr>
      <w:r w:rsidRPr="00686B83">
        <w:rPr>
          <w:rFonts w:asciiTheme="minorHAnsi" w:eastAsia="Calibri" w:hAnsiTheme="minorHAnsi"/>
          <w:color w:val="auto"/>
          <w:sz w:val="22"/>
          <w:lang w:eastAsia="en-US"/>
        </w:rPr>
        <w:t>altre tipologie contrattuali previste dalla vigente normativa (es., contratto a chiamata).</w:t>
      </w:r>
    </w:p>
    <w:p w14:paraId="505D60DF" w14:textId="77777777" w:rsidR="00C86DAA" w:rsidRPr="00686B83" w:rsidRDefault="00C86DAA" w:rsidP="00C86DAA">
      <w:pPr>
        <w:rPr>
          <w:rFonts w:asciiTheme="minorHAnsi" w:hAnsiTheme="minorHAnsi"/>
          <w:color w:val="auto"/>
        </w:rPr>
      </w:pPr>
      <w:r w:rsidRPr="00686B83">
        <w:rPr>
          <w:rFonts w:asciiTheme="minorHAnsi" w:hAnsiTheme="minorHAnsi"/>
          <w:color w:val="auto"/>
        </w:rPr>
        <w:t>Risultano inoltre ammissibili le spese relative gli incarichi di soci, titolari e amministratori.</w:t>
      </w:r>
    </w:p>
    <w:p w14:paraId="295A2321" w14:textId="77777777" w:rsidR="00C86DAA" w:rsidRPr="00686B83" w:rsidRDefault="00C86DAA" w:rsidP="00C86DAA">
      <w:pPr>
        <w:rPr>
          <w:rFonts w:asciiTheme="minorHAnsi" w:hAnsiTheme="minorHAnsi"/>
          <w:color w:val="auto"/>
        </w:rPr>
      </w:pPr>
      <w:r w:rsidRPr="00686B83">
        <w:rPr>
          <w:rFonts w:asciiTheme="minorHAnsi" w:hAnsiTheme="minorHAnsi"/>
          <w:color w:val="auto"/>
        </w:rPr>
        <w:t>In questo caso l’inserimento della spesa nella voce personale interno o personale esterno dipende dalla tipologia contrattuale utilizzata ed è indipendente dalla prestazione svolta e dalla carica ricoperta</w:t>
      </w:r>
      <w:r>
        <w:rPr>
          <w:rFonts w:asciiTheme="minorHAnsi" w:hAnsiTheme="minorHAnsi"/>
          <w:color w:val="auto"/>
        </w:rPr>
        <w:t xml:space="preserve"> sulla base delle specifiche di seguito riportate</w:t>
      </w:r>
      <w:r w:rsidRPr="00686B83">
        <w:rPr>
          <w:rFonts w:asciiTheme="minorHAnsi" w:hAnsiTheme="minorHAnsi"/>
          <w:color w:val="auto"/>
        </w:rPr>
        <w:t>.</w:t>
      </w:r>
    </w:p>
    <w:p w14:paraId="020273D9" w14:textId="2B1FC3AA" w:rsidR="00C86DAA" w:rsidRDefault="00C86DAA" w:rsidP="00C86DAA">
      <w:pPr>
        <w:pStyle w:val="LGR-testo"/>
        <w:spacing w:line="276" w:lineRule="auto"/>
        <w:rPr>
          <w:rFonts w:asciiTheme="minorHAnsi" w:hAnsiTheme="minorHAnsi"/>
          <w:sz w:val="22"/>
        </w:rPr>
      </w:pPr>
      <w:r w:rsidRPr="004F20B6">
        <w:rPr>
          <w:rFonts w:asciiTheme="minorHAnsi" w:hAnsiTheme="minorHAnsi"/>
          <w:sz w:val="22"/>
        </w:rPr>
        <w:t>Si specifica inoltre che nei Costi diretti del personale non possono essere riportate spese per prestazioni professionali riconducibili a persone giuridiche (società) ma unicamente riconducibili a persone fisiche.</w:t>
      </w:r>
    </w:p>
    <w:p w14:paraId="25EEAE1F" w14:textId="77777777" w:rsidR="00147349" w:rsidRPr="009A485C" w:rsidRDefault="00147349" w:rsidP="00A82ABA">
      <w:pPr>
        <w:pStyle w:val="LGR-testo"/>
        <w:numPr>
          <w:ilvl w:val="1"/>
          <w:numId w:val="22"/>
        </w:numPr>
        <w:spacing w:line="276" w:lineRule="auto"/>
        <w:rPr>
          <w:rFonts w:asciiTheme="minorHAnsi" w:hAnsiTheme="minorHAnsi"/>
          <w:b/>
          <w:bCs/>
          <w:sz w:val="22"/>
        </w:rPr>
      </w:pPr>
      <w:r w:rsidRPr="009A485C">
        <w:rPr>
          <w:rFonts w:asciiTheme="minorHAnsi" w:hAnsiTheme="minorHAnsi"/>
          <w:b/>
          <w:bCs/>
          <w:sz w:val="22"/>
        </w:rPr>
        <w:t>costi per il personale interno (dipendente o equiparabile);</w:t>
      </w:r>
    </w:p>
    <w:p w14:paraId="509A9149" w14:textId="77777777" w:rsidR="00147349" w:rsidRPr="00C8323C" w:rsidRDefault="00147349" w:rsidP="00A82ABA">
      <w:pPr>
        <w:pStyle w:val="LGR-testo"/>
        <w:spacing w:line="276" w:lineRule="auto"/>
        <w:rPr>
          <w:rFonts w:asciiTheme="minorHAnsi" w:hAnsiTheme="minorHAnsi"/>
          <w:sz w:val="22"/>
        </w:rPr>
      </w:pPr>
      <w:r w:rsidRPr="00C8323C">
        <w:rPr>
          <w:rFonts w:asciiTheme="minorHAnsi" w:hAnsiTheme="minorHAnsi"/>
          <w:sz w:val="22"/>
        </w:rPr>
        <w:t xml:space="preserve">Il personale dipendente è legato al beneficiario con contratto </w:t>
      </w:r>
      <w:r>
        <w:rPr>
          <w:rFonts w:asciiTheme="minorHAnsi" w:hAnsiTheme="minorHAnsi"/>
          <w:sz w:val="22"/>
        </w:rPr>
        <w:t>di lavoro subordinato o ad esso assimilabile sulla base della vigente normativa</w:t>
      </w:r>
      <w:r w:rsidRPr="00C8323C">
        <w:rPr>
          <w:rFonts w:asciiTheme="minorHAnsi" w:hAnsiTheme="minorHAnsi"/>
          <w:sz w:val="22"/>
        </w:rPr>
        <w:t>.</w:t>
      </w:r>
      <w:r w:rsidRPr="00CA771C">
        <w:rPr>
          <w:sz w:val="22"/>
        </w:rPr>
        <w:t xml:space="preserve"> </w:t>
      </w:r>
      <w:r w:rsidRPr="00C8323C">
        <w:rPr>
          <w:rFonts w:asciiTheme="minorHAnsi" w:hAnsiTheme="minorHAnsi"/>
          <w:sz w:val="22"/>
        </w:rPr>
        <w:t xml:space="preserve"> Il costo relativo al personale viene calcolato in riferimento alla </w:t>
      </w:r>
      <w:r w:rsidRPr="00C8323C">
        <w:rPr>
          <w:rFonts w:asciiTheme="minorHAnsi" w:hAnsiTheme="minorHAnsi"/>
          <w:sz w:val="22"/>
        </w:rPr>
        <w:lastRenderedPageBreak/>
        <w:t>retribuzione che il</w:t>
      </w:r>
      <w:r>
        <w:rPr>
          <w:rFonts w:asciiTheme="minorHAnsi" w:hAnsiTheme="minorHAnsi"/>
          <w:sz w:val="22"/>
        </w:rPr>
        <w:t xml:space="preserve"> </w:t>
      </w:r>
      <w:r w:rsidRPr="00C8323C">
        <w:rPr>
          <w:rFonts w:asciiTheme="minorHAnsi" w:hAnsiTheme="minorHAnsi"/>
          <w:sz w:val="22"/>
        </w:rPr>
        <w:t>dipendente percepisce in base ai limiti contrattuali e in riferimento agli elementi costitutivi della retribuzione</w:t>
      </w:r>
      <w:r>
        <w:rPr>
          <w:rFonts w:asciiTheme="minorHAnsi" w:hAnsiTheme="minorHAnsi"/>
          <w:sz w:val="22"/>
        </w:rPr>
        <w:t xml:space="preserve"> </w:t>
      </w:r>
      <w:r w:rsidRPr="00C8323C">
        <w:rPr>
          <w:rFonts w:asciiTheme="minorHAnsi" w:hAnsiTheme="minorHAnsi"/>
          <w:sz w:val="22"/>
        </w:rPr>
        <w:t>prevista del CCNL e ad eventuali accordi contrattuali più favorevoli.</w:t>
      </w:r>
    </w:p>
    <w:p w14:paraId="54C475EF" w14:textId="77777777" w:rsidR="00147349" w:rsidRPr="00C8323C" w:rsidRDefault="00147349" w:rsidP="00A82ABA">
      <w:pPr>
        <w:pStyle w:val="LGR-testo"/>
        <w:spacing w:line="276" w:lineRule="auto"/>
        <w:rPr>
          <w:rFonts w:asciiTheme="minorHAnsi" w:hAnsiTheme="minorHAnsi"/>
          <w:sz w:val="22"/>
        </w:rPr>
      </w:pPr>
      <w:r w:rsidRPr="00C8323C">
        <w:rPr>
          <w:rFonts w:asciiTheme="minorHAnsi" w:hAnsiTheme="minorHAnsi"/>
          <w:sz w:val="22"/>
        </w:rPr>
        <w:t>Più precisamente l’importo totale di tali elementi, con esclusione degli elementi mobili della retribuzione,</w:t>
      </w:r>
      <w:r>
        <w:rPr>
          <w:rFonts w:asciiTheme="minorHAnsi" w:hAnsiTheme="minorHAnsi"/>
          <w:sz w:val="22"/>
        </w:rPr>
        <w:t xml:space="preserve"> </w:t>
      </w:r>
      <w:r w:rsidRPr="00C8323C">
        <w:rPr>
          <w:rFonts w:asciiTheme="minorHAnsi" w:hAnsiTheme="minorHAnsi"/>
          <w:sz w:val="22"/>
        </w:rPr>
        <w:t>non rendicontabili, maggiorato degli oneri diretti e riflessi, della quota di tredicesima e/o quattordicesima</w:t>
      </w:r>
      <w:r>
        <w:rPr>
          <w:rFonts w:asciiTheme="minorHAnsi" w:hAnsiTheme="minorHAnsi"/>
          <w:sz w:val="22"/>
        </w:rPr>
        <w:t xml:space="preserve"> </w:t>
      </w:r>
      <w:r w:rsidRPr="00C8323C">
        <w:rPr>
          <w:rFonts w:asciiTheme="minorHAnsi" w:hAnsiTheme="minorHAnsi"/>
          <w:sz w:val="22"/>
        </w:rPr>
        <w:t>mensilità, di ferie, di festività soppresse, di TFR e dei contributi a carico del datore di lavoro, deve essere</w:t>
      </w:r>
      <w:r>
        <w:rPr>
          <w:rFonts w:asciiTheme="minorHAnsi" w:hAnsiTheme="minorHAnsi"/>
          <w:sz w:val="22"/>
        </w:rPr>
        <w:t xml:space="preserve"> </w:t>
      </w:r>
      <w:r w:rsidRPr="00C8323C">
        <w:rPr>
          <w:rFonts w:asciiTheme="minorHAnsi" w:hAnsiTheme="minorHAnsi"/>
          <w:sz w:val="22"/>
        </w:rPr>
        <w:t>diviso per il monte ore di lavoro convenzionale previsto dal CCNL cui si riferisce.</w:t>
      </w:r>
    </w:p>
    <w:p w14:paraId="0FED388E" w14:textId="241EBE25" w:rsidR="00147349" w:rsidRPr="00275DC1" w:rsidRDefault="00147349" w:rsidP="00A82ABA">
      <w:pPr>
        <w:pStyle w:val="western"/>
        <w:spacing w:before="120" w:after="120" w:line="276" w:lineRule="auto"/>
        <w:rPr>
          <w:rFonts w:asciiTheme="minorHAnsi" w:eastAsia="Calibri" w:hAnsiTheme="minorHAnsi"/>
          <w:color w:val="auto"/>
          <w:kern w:val="0"/>
          <w:sz w:val="22"/>
          <w:szCs w:val="22"/>
          <w:lang w:eastAsia="en-US"/>
        </w:rPr>
      </w:pPr>
      <w:r w:rsidRPr="00275DC1">
        <w:rPr>
          <w:rFonts w:asciiTheme="minorHAnsi" w:eastAsia="Calibri" w:hAnsiTheme="minorHAnsi"/>
          <w:color w:val="auto"/>
          <w:kern w:val="0"/>
          <w:sz w:val="22"/>
          <w:szCs w:val="22"/>
          <w:lang w:eastAsia="en-US"/>
        </w:rPr>
        <w:t xml:space="preserve">I costi ammissibili comprendono le retribuzioni lorde (compresi i premi di produttività, le gratifiche, i bonus, le </w:t>
      </w:r>
      <w:r w:rsidR="00C55091" w:rsidRPr="00275DC1">
        <w:rPr>
          <w:rFonts w:asciiTheme="minorHAnsi" w:eastAsia="Calibri" w:hAnsiTheme="minorHAnsi"/>
          <w:color w:val="auto"/>
          <w:kern w:val="0"/>
          <w:sz w:val="22"/>
          <w:szCs w:val="22"/>
          <w:lang w:eastAsia="en-US"/>
        </w:rPr>
        <w:t>indennità</w:t>
      </w:r>
      <w:r w:rsidRPr="00275DC1">
        <w:rPr>
          <w:rFonts w:asciiTheme="minorHAnsi" w:eastAsia="Calibri" w:hAnsiTheme="minorHAnsi"/>
          <w:color w:val="auto"/>
          <w:kern w:val="0"/>
          <w:sz w:val="22"/>
          <w:szCs w:val="22"/>
          <w:lang w:eastAsia="en-US"/>
        </w:rPr>
        <w:t xml:space="preserve"> ecc.), incluse le retribuzioni in natura (come le prestazioni di welfare aziendale, i buoni-pasto), in linea con i contratti collettivi, versate al personale a compenso del lavoro prestato per la realizzazione del progetto. </w:t>
      </w:r>
    </w:p>
    <w:p w14:paraId="1A9F5430" w14:textId="77777777" w:rsidR="00147349" w:rsidRDefault="00147349" w:rsidP="00A82ABA">
      <w:pPr>
        <w:pStyle w:val="LGR-testo"/>
        <w:spacing w:line="276" w:lineRule="auto"/>
        <w:rPr>
          <w:rFonts w:asciiTheme="minorHAnsi" w:hAnsiTheme="minorHAnsi"/>
          <w:sz w:val="22"/>
        </w:rPr>
      </w:pPr>
      <w:r w:rsidRPr="00275DC1">
        <w:rPr>
          <w:rFonts w:asciiTheme="minorHAnsi" w:hAnsiTheme="minorHAnsi"/>
          <w:sz w:val="22"/>
        </w:rPr>
        <w:t>In nessun caso saranno ritenuti ammissibili compensi stabiliti in misura forfetaria</w:t>
      </w:r>
    </w:p>
    <w:p w14:paraId="6D6D7C8B" w14:textId="77777777" w:rsidR="00147349" w:rsidRPr="00C8323C" w:rsidRDefault="00147349" w:rsidP="00A82ABA">
      <w:pPr>
        <w:pStyle w:val="LGR-testo"/>
        <w:spacing w:line="276" w:lineRule="auto"/>
        <w:rPr>
          <w:rFonts w:asciiTheme="minorHAnsi" w:hAnsiTheme="minorHAnsi"/>
          <w:sz w:val="22"/>
        </w:rPr>
      </w:pPr>
      <w:r w:rsidRPr="00275DC1">
        <w:rPr>
          <w:rFonts w:asciiTheme="minorHAnsi" w:hAnsiTheme="minorHAnsi"/>
          <w:b/>
          <w:bCs/>
          <w:sz w:val="22"/>
        </w:rPr>
        <w:t>Deve essere escluso</w:t>
      </w:r>
      <w:r w:rsidRPr="00C8323C">
        <w:rPr>
          <w:rFonts w:asciiTheme="minorHAnsi" w:hAnsiTheme="minorHAnsi"/>
          <w:sz w:val="22"/>
        </w:rPr>
        <w:t xml:space="preserve"> ogni emolumento ad personam (indennità di trasferta, lavoro straordinario, premi di</w:t>
      </w:r>
      <w:r>
        <w:rPr>
          <w:rFonts w:asciiTheme="minorHAnsi" w:hAnsiTheme="minorHAnsi"/>
          <w:sz w:val="22"/>
        </w:rPr>
        <w:t xml:space="preserve"> </w:t>
      </w:r>
      <w:r w:rsidRPr="00C8323C">
        <w:rPr>
          <w:rFonts w:asciiTheme="minorHAnsi" w:hAnsiTheme="minorHAnsi"/>
          <w:sz w:val="22"/>
        </w:rPr>
        <w:t>varia natura, ecc.).</w:t>
      </w:r>
    </w:p>
    <w:p w14:paraId="1C4FC8CC" w14:textId="77777777" w:rsidR="00147349" w:rsidRPr="00C8323C" w:rsidRDefault="00147349" w:rsidP="00A82ABA">
      <w:pPr>
        <w:pStyle w:val="LGR-testo"/>
        <w:spacing w:line="276" w:lineRule="auto"/>
        <w:rPr>
          <w:rFonts w:asciiTheme="minorHAnsi" w:hAnsiTheme="minorHAnsi"/>
          <w:sz w:val="22"/>
        </w:rPr>
      </w:pPr>
      <w:r w:rsidRPr="00C8323C">
        <w:rPr>
          <w:rFonts w:asciiTheme="minorHAnsi" w:hAnsiTheme="minorHAnsi"/>
          <w:sz w:val="22"/>
        </w:rPr>
        <w:t xml:space="preserve">Eventuali oneri relativi al lavoro straordinario e a indennità di </w:t>
      </w:r>
      <w:r w:rsidRPr="00507B93">
        <w:rPr>
          <w:rFonts w:asciiTheme="minorHAnsi" w:hAnsiTheme="minorHAnsi"/>
          <w:sz w:val="22"/>
        </w:rPr>
        <w:t>trasferta possono essere riconosciuti soltanto nella misura in cui risultino effettivamente sostenuti nell’ambito dello specifico progetto e purché</w:t>
      </w:r>
      <w:r>
        <w:rPr>
          <w:rFonts w:asciiTheme="minorHAnsi" w:hAnsiTheme="minorHAnsi"/>
          <w:sz w:val="22"/>
        </w:rPr>
        <w:t xml:space="preserve"> </w:t>
      </w:r>
      <w:r w:rsidRPr="00C8323C">
        <w:rPr>
          <w:rFonts w:asciiTheme="minorHAnsi" w:hAnsiTheme="minorHAnsi"/>
          <w:sz w:val="22"/>
        </w:rPr>
        <w:t>debitamente autorizzati.</w:t>
      </w:r>
    </w:p>
    <w:p w14:paraId="3BD70DF4" w14:textId="4A2F542C" w:rsidR="00147349" w:rsidRDefault="00147349" w:rsidP="00A82ABA">
      <w:pPr>
        <w:pStyle w:val="LGR-testo"/>
        <w:spacing w:line="276" w:lineRule="auto"/>
        <w:rPr>
          <w:rFonts w:asciiTheme="minorHAnsi" w:hAnsiTheme="minorHAnsi"/>
          <w:sz w:val="22"/>
        </w:rPr>
      </w:pPr>
      <w:r w:rsidRPr="00C8323C">
        <w:rPr>
          <w:rFonts w:asciiTheme="minorHAnsi" w:hAnsiTheme="minorHAnsi"/>
          <w:sz w:val="22"/>
        </w:rPr>
        <w:t>Eventuali altre quote variabili come</w:t>
      </w:r>
      <w:r w:rsidR="00CD2579">
        <w:rPr>
          <w:rFonts w:asciiTheme="minorHAnsi" w:hAnsiTheme="minorHAnsi"/>
          <w:sz w:val="22"/>
        </w:rPr>
        <w:t>,</w:t>
      </w:r>
      <w:r w:rsidRPr="00C8323C">
        <w:rPr>
          <w:rFonts w:asciiTheme="minorHAnsi" w:hAnsiTheme="minorHAnsi"/>
          <w:sz w:val="22"/>
        </w:rPr>
        <w:t xml:space="preserve"> ad esempio</w:t>
      </w:r>
      <w:r w:rsidR="00CD2579">
        <w:rPr>
          <w:rFonts w:asciiTheme="minorHAnsi" w:hAnsiTheme="minorHAnsi"/>
          <w:sz w:val="22"/>
        </w:rPr>
        <w:t>,</w:t>
      </w:r>
      <w:r w:rsidRPr="00C8323C">
        <w:rPr>
          <w:rFonts w:asciiTheme="minorHAnsi" w:hAnsiTheme="minorHAnsi"/>
          <w:sz w:val="22"/>
        </w:rPr>
        <w:t xml:space="preserve"> i c.d. benefit</w:t>
      </w:r>
      <w:r w:rsidR="00CD2579">
        <w:rPr>
          <w:rFonts w:asciiTheme="minorHAnsi" w:hAnsiTheme="minorHAnsi"/>
          <w:sz w:val="22"/>
        </w:rPr>
        <w:t>,</w:t>
      </w:r>
      <w:r w:rsidRPr="00C8323C">
        <w:rPr>
          <w:rFonts w:asciiTheme="minorHAnsi" w:hAnsiTheme="minorHAnsi"/>
          <w:sz w:val="22"/>
        </w:rPr>
        <w:t xml:space="preserve"> potranno essere considerati riconoscibili,</w:t>
      </w:r>
      <w:r>
        <w:rPr>
          <w:rFonts w:asciiTheme="minorHAnsi" w:hAnsiTheme="minorHAnsi"/>
          <w:sz w:val="22"/>
        </w:rPr>
        <w:t xml:space="preserve"> </w:t>
      </w:r>
      <w:r w:rsidRPr="00C8323C">
        <w:rPr>
          <w:rFonts w:asciiTheme="minorHAnsi" w:hAnsiTheme="minorHAnsi"/>
          <w:sz w:val="22"/>
        </w:rPr>
        <w:t>soltanto se previsti per la totalità dei dipendenti, in virtù della contrattazione collettiva, aziendale o di</w:t>
      </w:r>
      <w:r>
        <w:rPr>
          <w:rFonts w:asciiTheme="minorHAnsi" w:hAnsiTheme="minorHAnsi"/>
          <w:sz w:val="22"/>
        </w:rPr>
        <w:t xml:space="preserve"> </w:t>
      </w:r>
      <w:r w:rsidRPr="00C8323C">
        <w:rPr>
          <w:rFonts w:asciiTheme="minorHAnsi" w:hAnsiTheme="minorHAnsi"/>
          <w:sz w:val="22"/>
        </w:rPr>
        <w:t>regolamentazione interna dell’operatore.</w:t>
      </w:r>
    </w:p>
    <w:p w14:paraId="443F2D4C" w14:textId="77777777" w:rsidR="00147349" w:rsidRPr="00275DC1" w:rsidRDefault="00147349" w:rsidP="00A82ABA">
      <w:pPr>
        <w:pStyle w:val="western"/>
        <w:spacing w:before="120" w:after="120" w:line="276" w:lineRule="auto"/>
        <w:rPr>
          <w:rFonts w:asciiTheme="minorHAnsi" w:eastAsia="Calibri" w:hAnsiTheme="minorHAnsi"/>
          <w:color w:val="auto"/>
          <w:kern w:val="0"/>
          <w:sz w:val="22"/>
          <w:szCs w:val="22"/>
          <w:lang w:eastAsia="en-US"/>
        </w:rPr>
      </w:pPr>
      <w:r w:rsidRPr="00275DC1">
        <w:rPr>
          <w:rFonts w:asciiTheme="minorHAnsi" w:eastAsia="Calibri" w:hAnsiTheme="minorHAnsi"/>
          <w:color w:val="auto"/>
          <w:kern w:val="0"/>
          <w:sz w:val="22"/>
          <w:szCs w:val="22"/>
          <w:lang w:eastAsia="en-US"/>
        </w:rPr>
        <w:t xml:space="preserve">Al fine dell’ammissibilità delle spese sostenute, deve essere formalizzato un incarico specifico prima dell’avvio dell’attività e deve essere corrispondente alle funzioni abitualmente espletate e/o all'esperienza professionale della persona incaricata. </w:t>
      </w:r>
    </w:p>
    <w:p w14:paraId="46B9866A" w14:textId="77777777" w:rsidR="00147349" w:rsidRPr="00275DC1" w:rsidRDefault="00147349" w:rsidP="00A82ABA">
      <w:pPr>
        <w:pStyle w:val="western"/>
        <w:spacing w:before="120" w:after="120" w:line="276" w:lineRule="auto"/>
        <w:rPr>
          <w:rFonts w:asciiTheme="minorHAnsi" w:eastAsia="Calibri" w:hAnsiTheme="minorHAnsi"/>
          <w:color w:val="auto"/>
          <w:kern w:val="0"/>
          <w:sz w:val="22"/>
          <w:szCs w:val="22"/>
          <w:lang w:eastAsia="en-US"/>
        </w:rPr>
      </w:pPr>
      <w:r w:rsidRPr="00275DC1">
        <w:rPr>
          <w:rFonts w:asciiTheme="minorHAnsi" w:eastAsia="Calibri" w:hAnsiTheme="minorHAnsi"/>
          <w:color w:val="auto"/>
          <w:kern w:val="0"/>
          <w:sz w:val="22"/>
          <w:szCs w:val="22"/>
          <w:lang w:eastAsia="en-US"/>
        </w:rPr>
        <w:t>A dimostrazione delle prestazioni svolte, dovrà essere utilizzato un sistema di rilevazione/registrazione delle attività e delle ore che rappresenti l’attività svolta da ogni singola risorsa umana.</w:t>
      </w:r>
    </w:p>
    <w:p w14:paraId="56666720" w14:textId="2A9F8FDB" w:rsidR="00147349" w:rsidRDefault="00147349" w:rsidP="00A82ABA">
      <w:pPr>
        <w:pStyle w:val="LGR-testo"/>
        <w:spacing w:line="276" w:lineRule="auto"/>
        <w:rPr>
          <w:rFonts w:asciiTheme="minorHAnsi" w:hAnsiTheme="minorHAnsi"/>
          <w:sz w:val="22"/>
        </w:rPr>
      </w:pPr>
      <w:r>
        <w:rPr>
          <w:rFonts w:asciiTheme="minorHAnsi" w:hAnsiTheme="minorHAnsi"/>
          <w:sz w:val="22"/>
        </w:rPr>
        <w:t xml:space="preserve">A titolo puramente esemplificativo il </w:t>
      </w:r>
      <w:r w:rsidRPr="00C8323C">
        <w:rPr>
          <w:rFonts w:asciiTheme="minorHAnsi" w:hAnsiTheme="minorHAnsi"/>
          <w:sz w:val="22"/>
        </w:rPr>
        <w:t xml:space="preserve">costo ammissibile è calcolato a partire dal costo annuo lordo che può essere composto, in linea con quanto previsto dai contratti di riferimento o da altri documenti disponibili adeguati in base a un periodo di 12 mesi, dalle seguenti voci: </w:t>
      </w:r>
    </w:p>
    <w:p w14:paraId="318F0F91" w14:textId="77777777" w:rsidR="00147349" w:rsidRPr="00C8323C" w:rsidRDefault="00147349" w:rsidP="00A82ABA">
      <w:pPr>
        <w:pStyle w:val="LGR-testo"/>
        <w:spacing w:line="276" w:lineRule="auto"/>
        <w:ind w:left="567"/>
        <w:rPr>
          <w:rFonts w:asciiTheme="minorHAnsi" w:hAnsiTheme="minorHAnsi"/>
          <w:sz w:val="22"/>
        </w:rPr>
      </w:pPr>
      <w:r w:rsidRPr="00C8323C">
        <w:rPr>
          <w:rFonts w:asciiTheme="minorHAnsi" w:hAnsiTheme="minorHAnsi"/>
          <w:sz w:val="22"/>
        </w:rPr>
        <w:t xml:space="preserve">1. </w:t>
      </w:r>
      <w:r w:rsidRPr="00C8323C">
        <w:rPr>
          <w:rFonts w:asciiTheme="minorHAnsi" w:hAnsiTheme="minorHAnsi"/>
          <w:sz w:val="22"/>
        </w:rPr>
        <w:tab/>
        <w:t>Voci retributive:</w:t>
      </w:r>
    </w:p>
    <w:p w14:paraId="5854F874" w14:textId="77777777" w:rsidR="00147349" w:rsidRPr="00C8323C" w:rsidRDefault="00147349" w:rsidP="00A82ABA">
      <w:pPr>
        <w:pStyle w:val="LGR-testo"/>
        <w:numPr>
          <w:ilvl w:val="1"/>
          <w:numId w:val="20"/>
        </w:numPr>
        <w:spacing w:line="276" w:lineRule="auto"/>
        <w:rPr>
          <w:rFonts w:asciiTheme="minorHAnsi" w:hAnsiTheme="minorHAnsi"/>
          <w:sz w:val="22"/>
        </w:rPr>
      </w:pPr>
      <w:r w:rsidRPr="00C8323C">
        <w:rPr>
          <w:rFonts w:asciiTheme="minorHAnsi" w:hAnsiTheme="minorHAnsi"/>
          <w:sz w:val="22"/>
        </w:rPr>
        <w:t>somma delle 12 retribuzioni mensili lorde (verificabili dalle buste paga);</w:t>
      </w:r>
    </w:p>
    <w:p w14:paraId="4ECC5E9E" w14:textId="77777777" w:rsidR="00147349" w:rsidRPr="00C8323C" w:rsidRDefault="00147349" w:rsidP="00A82ABA">
      <w:pPr>
        <w:pStyle w:val="LGR-testo"/>
        <w:numPr>
          <w:ilvl w:val="1"/>
          <w:numId w:val="20"/>
        </w:numPr>
        <w:spacing w:line="276" w:lineRule="auto"/>
        <w:rPr>
          <w:rFonts w:asciiTheme="minorHAnsi" w:hAnsiTheme="minorHAnsi"/>
          <w:sz w:val="22"/>
        </w:rPr>
      </w:pPr>
      <w:r w:rsidRPr="00C8323C">
        <w:rPr>
          <w:rFonts w:asciiTheme="minorHAnsi" w:hAnsiTheme="minorHAnsi"/>
          <w:sz w:val="22"/>
        </w:rPr>
        <w:t>tredicesima mensilità (verificabile dalla busta paga);</w:t>
      </w:r>
    </w:p>
    <w:p w14:paraId="1156C37F" w14:textId="77777777" w:rsidR="00147349" w:rsidRPr="00C8323C" w:rsidRDefault="00147349" w:rsidP="00A82ABA">
      <w:pPr>
        <w:pStyle w:val="LGR-testo"/>
        <w:numPr>
          <w:ilvl w:val="1"/>
          <w:numId w:val="20"/>
        </w:numPr>
        <w:spacing w:line="276" w:lineRule="auto"/>
        <w:rPr>
          <w:rFonts w:asciiTheme="minorHAnsi" w:hAnsiTheme="minorHAnsi"/>
          <w:sz w:val="22"/>
        </w:rPr>
      </w:pPr>
      <w:r w:rsidRPr="00C8323C">
        <w:rPr>
          <w:rFonts w:asciiTheme="minorHAnsi" w:hAnsiTheme="minorHAnsi"/>
          <w:sz w:val="22"/>
        </w:rPr>
        <w:t>eventuale quattordicesima mensilità e ulteriori (secondo quanto previsto dal contratto - verificabile dalla busta paga);</w:t>
      </w:r>
    </w:p>
    <w:p w14:paraId="4896886C" w14:textId="77777777" w:rsidR="00147349" w:rsidRPr="00C8323C" w:rsidRDefault="00147349" w:rsidP="00A82ABA">
      <w:pPr>
        <w:pStyle w:val="LGR-testo"/>
        <w:numPr>
          <w:ilvl w:val="1"/>
          <w:numId w:val="20"/>
        </w:numPr>
        <w:spacing w:line="276" w:lineRule="auto"/>
        <w:rPr>
          <w:rFonts w:asciiTheme="minorHAnsi" w:hAnsiTheme="minorHAnsi"/>
          <w:sz w:val="22"/>
        </w:rPr>
      </w:pPr>
      <w:r w:rsidRPr="00C8323C">
        <w:rPr>
          <w:rFonts w:asciiTheme="minorHAnsi" w:hAnsiTheme="minorHAnsi"/>
          <w:sz w:val="22"/>
        </w:rPr>
        <w:t>eventuali maggiorazioni legate ai turni;</w:t>
      </w:r>
    </w:p>
    <w:p w14:paraId="51FC744B" w14:textId="77777777" w:rsidR="00147349" w:rsidRPr="00C8323C" w:rsidRDefault="00147349" w:rsidP="00A82ABA">
      <w:pPr>
        <w:pStyle w:val="LGR-testo"/>
        <w:numPr>
          <w:ilvl w:val="1"/>
          <w:numId w:val="20"/>
        </w:numPr>
        <w:spacing w:line="276" w:lineRule="auto"/>
        <w:rPr>
          <w:rFonts w:asciiTheme="minorHAnsi" w:hAnsiTheme="minorHAnsi"/>
          <w:sz w:val="22"/>
        </w:rPr>
      </w:pPr>
      <w:r w:rsidRPr="00C8323C">
        <w:rPr>
          <w:rFonts w:asciiTheme="minorHAnsi" w:hAnsiTheme="minorHAnsi"/>
          <w:sz w:val="22"/>
        </w:rPr>
        <w:t>importi relativi a competenze di anni precedenti (arretrati) derivanti da accordi integrativi aziendali o da rinnovi del contratto collettivo purché direttamente collegati al periodo temporale di svolgimento dell’attività progettuale oggetto di verifica;</w:t>
      </w:r>
    </w:p>
    <w:p w14:paraId="5D065203" w14:textId="77777777" w:rsidR="00147349" w:rsidRPr="00C8323C" w:rsidRDefault="00147349" w:rsidP="00A82ABA">
      <w:pPr>
        <w:pStyle w:val="LGR-testo"/>
        <w:numPr>
          <w:ilvl w:val="1"/>
          <w:numId w:val="20"/>
        </w:numPr>
        <w:spacing w:line="276" w:lineRule="auto"/>
        <w:rPr>
          <w:rFonts w:asciiTheme="minorHAnsi" w:hAnsiTheme="minorHAnsi"/>
          <w:sz w:val="22"/>
        </w:rPr>
      </w:pPr>
      <w:r w:rsidRPr="00C8323C">
        <w:rPr>
          <w:rFonts w:asciiTheme="minorHAnsi" w:hAnsiTheme="minorHAnsi"/>
          <w:sz w:val="22"/>
        </w:rPr>
        <w:lastRenderedPageBreak/>
        <w:t xml:space="preserve">le indennità e tutti gli altri elementi che compongono la retribuzione lorda figurante in busta paga come indennità di funzione, indennità per rischio, indennità sostitutiva di mensa, indennità di trasferta, indennità di mancato preavviso, premi aziendali, incentivi all’esodo, incentivi “ad personam”, di produttività (comunque denominati) effettivamente percepiti nel corso dell’anno; </w:t>
      </w:r>
    </w:p>
    <w:p w14:paraId="56852517" w14:textId="77777777" w:rsidR="00147349" w:rsidRPr="00C8323C" w:rsidRDefault="00147349" w:rsidP="00A82ABA">
      <w:pPr>
        <w:pStyle w:val="LGR-testo"/>
        <w:numPr>
          <w:ilvl w:val="1"/>
          <w:numId w:val="20"/>
        </w:numPr>
        <w:spacing w:line="276" w:lineRule="auto"/>
        <w:rPr>
          <w:rFonts w:asciiTheme="minorHAnsi" w:hAnsiTheme="minorHAnsi"/>
          <w:sz w:val="22"/>
        </w:rPr>
      </w:pPr>
      <w:r w:rsidRPr="00C8323C">
        <w:rPr>
          <w:rFonts w:asciiTheme="minorHAnsi" w:hAnsiTheme="minorHAnsi"/>
          <w:sz w:val="22"/>
        </w:rPr>
        <w:t>quota di TFR annuo maturato.</w:t>
      </w:r>
    </w:p>
    <w:p w14:paraId="4CECC1B1" w14:textId="77777777" w:rsidR="00147349" w:rsidRPr="00C8323C" w:rsidRDefault="00147349" w:rsidP="00A82ABA">
      <w:pPr>
        <w:pStyle w:val="LGR-testo"/>
        <w:spacing w:line="276" w:lineRule="auto"/>
        <w:ind w:left="567"/>
        <w:rPr>
          <w:rFonts w:asciiTheme="minorHAnsi" w:hAnsiTheme="minorHAnsi"/>
          <w:sz w:val="22"/>
        </w:rPr>
      </w:pPr>
      <w:r w:rsidRPr="00C8323C">
        <w:rPr>
          <w:rFonts w:asciiTheme="minorHAnsi" w:hAnsiTheme="minorHAnsi"/>
          <w:sz w:val="22"/>
        </w:rPr>
        <w:t xml:space="preserve">2. </w:t>
      </w:r>
      <w:r w:rsidRPr="00C8323C">
        <w:rPr>
          <w:rFonts w:asciiTheme="minorHAnsi" w:hAnsiTheme="minorHAnsi"/>
          <w:sz w:val="22"/>
        </w:rPr>
        <w:tab/>
        <w:t>Oneri sociali e previdenziali:</w:t>
      </w:r>
    </w:p>
    <w:p w14:paraId="31CF7114" w14:textId="77777777" w:rsidR="00147349" w:rsidRPr="00C8323C" w:rsidRDefault="00147349" w:rsidP="00A82ABA">
      <w:pPr>
        <w:pStyle w:val="LGR-testo"/>
        <w:numPr>
          <w:ilvl w:val="1"/>
          <w:numId w:val="20"/>
        </w:numPr>
        <w:spacing w:line="276" w:lineRule="auto"/>
        <w:rPr>
          <w:rFonts w:asciiTheme="minorHAnsi" w:hAnsiTheme="minorHAnsi"/>
          <w:sz w:val="22"/>
        </w:rPr>
      </w:pPr>
      <w:r w:rsidRPr="00C8323C">
        <w:rPr>
          <w:rFonts w:asciiTheme="minorHAnsi" w:hAnsiTheme="minorHAnsi"/>
          <w:sz w:val="22"/>
        </w:rPr>
        <w:tab/>
        <w:t>contributi previdenziali a carico azienda (ed es. INPS);</w:t>
      </w:r>
    </w:p>
    <w:p w14:paraId="7E31D491" w14:textId="77777777" w:rsidR="00147349" w:rsidRPr="00C8323C" w:rsidRDefault="00147349" w:rsidP="00A82ABA">
      <w:pPr>
        <w:pStyle w:val="LGR-testo"/>
        <w:numPr>
          <w:ilvl w:val="1"/>
          <w:numId w:val="20"/>
        </w:numPr>
        <w:spacing w:line="276" w:lineRule="auto"/>
        <w:rPr>
          <w:rFonts w:asciiTheme="minorHAnsi" w:hAnsiTheme="minorHAnsi"/>
          <w:sz w:val="22"/>
        </w:rPr>
      </w:pPr>
      <w:r w:rsidRPr="00C8323C">
        <w:rPr>
          <w:rFonts w:asciiTheme="minorHAnsi" w:hAnsiTheme="minorHAnsi"/>
          <w:sz w:val="22"/>
        </w:rPr>
        <w:t>fondi dipendenti obbligatori previsti dal C.C.N.L (ad es. fondi pensione dirigenti e quadri);</w:t>
      </w:r>
    </w:p>
    <w:p w14:paraId="58B4C9BE" w14:textId="77777777" w:rsidR="00147349" w:rsidRPr="00C8323C" w:rsidRDefault="00147349" w:rsidP="00A82ABA">
      <w:pPr>
        <w:pStyle w:val="LGR-testo"/>
        <w:numPr>
          <w:ilvl w:val="1"/>
          <w:numId w:val="20"/>
        </w:numPr>
        <w:spacing w:line="276" w:lineRule="auto"/>
        <w:rPr>
          <w:rFonts w:asciiTheme="minorHAnsi" w:hAnsiTheme="minorHAnsi"/>
          <w:sz w:val="22"/>
        </w:rPr>
      </w:pPr>
      <w:r w:rsidRPr="00C8323C">
        <w:rPr>
          <w:rFonts w:asciiTheme="minorHAnsi" w:hAnsiTheme="minorHAnsi"/>
          <w:sz w:val="22"/>
        </w:rPr>
        <w:t>eventuali fondi di previdenza complementare e di assistenza sanitaria integrativa;</w:t>
      </w:r>
    </w:p>
    <w:p w14:paraId="2AAC5CA9" w14:textId="77777777" w:rsidR="00147349" w:rsidRPr="00C8323C" w:rsidRDefault="00147349" w:rsidP="00A82ABA">
      <w:pPr>
        <w:pStyle w:val="LGR-testo"/>
        <w:numPr>
          <w:ilvl w:val="1"/>
          <w:numId w:val="20"/>
        </w:numPr>
        <w:spacing w:line="276" w:lineRule="auto"/>
        <w:rPr>
          <w:rFonts w:asciiTheme="minorHAnsi" w:hAnsiTheme="minorHAnsi"/>
          <w:sz w:val="22"/>
        </w:rPr>
      </w:pPr>
      <w:r w:rsidRPr="00C8323C">
        <w:rPr>
          <w:rFonts w:asciiTheme="minorHAnsi" w:hAnsiTheme="minorHAnsi"/>
          <w:sz w:val="22"/>
        </w:rPr>
        <w:tab/>
        <w:t>assicurazione contro gli infortuni (INAIL);</w:t>
      </w:r>
    </w:p>
    <w:p w14:paraId="316B82AE" w14:textId="77777777" w:rsidR="00147349" w:rsidRPr="00C8323C" w:rsidRDefault="00147349" w:rsidP="00A82ABA">
      <w:pPr>
        <w:pStyle w:val="LGR-testo"/>
        <w:numPr>
          <w:ilvl w:val="1"/>
          <w:numId w:val="20"/>
        </w:numPr>
        <w:spacing w:line="276" w:lineRule="auto"/>
        <w:rPr>
          <w:rFonts w:asciiTheme="minorHAnsi" w:hAnsiTheme="minorHAnsi"/>
          <w:sz w:val="22"/>
        </w:rPr>
      </w:pPr>
      <w:r w:rsidRPr="00C8323C">
        <w:rPr>
          <w:rFonts w:asciiTheme="minorHAnsi" w:hAnsiTheme="minorHAnsi"/>
          <w:sz w:val="22"/>
        </w:rPr>
        <w:tab/>
        <w:t>altri costi sostenuti per il personale, come i servizi sociali interni (welfare aziendale), corsi di formazione e addestramento.</w:t>
      </w:r>
    </w:p>
    <w:p w14:paraId="04812B66" w14:textId="77777777" w:rsidR="00147349" w:rsidRPr="00C8323C" w:rsidRDefault="00147349" w:rsidP="00A82ABA">
      <w:pPr>
        <w:pStyle w:val="LGR-testo"/>
        <w:spacing w:line="276" w:lineRule="auto"/>
        <w:rPr>
          <w:rFonts w:asciiTheme="minorHAnsi" w:hAnsiTheme="minorHAnsi"/>
          <w:sz w:val="22"/>
        </w:rPr>
      </w:pPr>
      <w:r w:rsidRPr="00C8323C">
        <w:rPr>
          <w:rFonts w:asciiTheme="minorHAnsi" w:hAnsiTheme="minorHAnsi"/>
          <w:sz w:val="22"/>
        </w:rPr>
        <w:t>A partire dal costo annuo lor</w:t>
      </w:r>
      <w:r>
        <w:rPr>
          <w:rFonts w:asciiTheme="minorHAnsi" w:hAnsiTheme="minorHAnsi"/>
          <w:sz w:val="22"/>
        </w:rPr>
        <w:t>d</w:t>
      </w:r>
      <w:r w:rsidRPr="00C8323C">
        <w:rPr>
          <w:rFonts w:asciiTheme="minorHAnsi" w:hAnsiTheme="minorHAnsi"/>
          <w:sz w:val="22"/>
        </w:rPr>
        <w:t>o viene calcolata la tariffa oraria del personale dipendente coinvolto nelle attività progettuali, espressa in termini di costo medio orario del lavoro (CMO), derivante dal costo annuo lordo diviso per il numero di ore previste dal CCNL di riferimento</w:t>
      </w:r>
      <w:r>
        <w:rPr>
          <w:rFonts w:asciiTheme="minorHAnsi" w:hAnsiTheme="minorHAnsi"/>
          <w:sz w:val="22"/>
        </w:rPr>
        <w:t>.</w:t>
      </w:r>
    </w:p>
    <w:p w14:paraId="6A6AA7E4" w14:textId="77777777" w:rsidR="00147349" w:rsidRPr="00C8323C" w:rsidRDefault="00147349" w:rsidP="00A82ABA">
      <w:pPr>
        <w:pStyle w:val="LGR-testo"/>
        <w:spacing w:line="276" w:lineRule="auto"/>
        <w:ind w:left="567"/>
        <w:rPr>
          <w:rFonts w:asciiTheme="minorHAnsi" w:hAnsiTheme="minorHAnsi"/>
          <w:sz w:val="22"/>
        </w:rPr>
      </w:pPr>
    </w:p>
    <w:p w14:paraId="18B7CCBE" w14:textId="77777777" w:rsidR="00147349" w:rsidRPr="009A485C" w:rsidRDefault="00147349" w:rsidP="00A82ABA">
      <w:pPr>
        <w:pStyle w:val="LGR-testo"/>
        <w:spacing w:line="276" w:lineRule="auto"/>
        <w:ind w:left="567"/>
        <w:rPr>
          <w:rFonts w:asciiTheme="minorHAnsi" w:hAnsiTheme="minorHAnsi"/>
          <w:b/>
          <w:bCs/>
          <w:sz w:val="22"/>
        </w:rPr>
      </w:pPr>
      <w:r w:rsidRPr="009A485C">
        <w:rPr>
          <w:rFonts w:asciiTheme="minorHAnsi" w:hAnsiTheme="minorHAnsi"/>
          <w:b/>
          <w:bCs/>
          <w:sz w:val="22"/>
        </w:rPr>
        <w:t xml:space="preserve">Costo medio orario= (voci retributive + oneri sociali e </w:t>
      </w:r>
      <w:r w:rsidRPr="00C85A59">
        <w:rPr>
          <w:rFonts w:asciiTheme="minorHAnsi" w:hAnsiTheme="minorHAnsi"/>
          <w:b/>
          <w:bCs/>
          <w:sz w:val="22"/>
        </w:rPr>
        <w:t>previdenziali) /</w:t>
      </w:r>
      <w:r w:rsidRPr="009A485C">
        <w:rPr>
          <w:rFonts w:asciiTheme="minorHAnsi" w:hAnsiTheme="minorHAnsi"/>
          <w:b/>
          <w:bCs/>
          <w:sz w:val="22"/>
        </w:rPr>
        <w:t>numero ore</w:t>
      </w:r>
      <w:r w:rsidRPr="007D3A33">
        <w:t xml:space="preserve"> </w:t>
      </w:r>
      <w:r w:rsidRPr="007D3A33">
        <w:rPr>
          <w:rFonts w:asciiTheme="minorHAnsi" w:hAnsiTheme="minorHAnsi"/>
          <w:b/>
          <w:bCs/>
          <w:sz w:val="22"/>
        </w:rPr>
        <w:t>previste da CCNL</w:t>
      </w:r>
    </w:p>
    <w:p w14:paraId="5E36529D" w14:textId="77777777" w:rsidR="00147349" w:rsidRDefault="00147349" w:rsidP="00A82ABA">
      <w:pPr>
        <w:pStyle w:val="LGR-testo"/>
        <w:spacing w:line="276" w:lineRule="auto"/>
        <w:ind w:left="567"/>
        <w:rPr>
          <w:rFonts w:asciiTheme="minorHAnsi" w:hAnsiTheme="minorHAnsi"/>
          <w:sz w:val="22"/>
        </w:rPr>
      </w:pPr>
    </w:p>
    <w:p w14:paraId="650C36B6" w14:textId="3812A78B" w:rsidR="00147349" w:rsidRPr="00507B93" w:rsidRDefault="00147349" w:rsidP="00A82ABA">
      <w:pPr>
        <w:pStyle w:val="LGR-testo"/>
        <w:spacing w:line="276" w:lineRule="auto"/>
        <w:rPr>
          <w:rFonts w:asciiTheme="minorHAnsi" w:hAnsiTheme="minorHAnsi"/>
          <w:sz w:val="22"/>
        </w:rPr>
      </w:pPr>
      <w:r w:rsidRPr="00C8323C">
        <w:rPr>
          <w:rFonts w:asciiTheme="minorHAnsi" w:hAnsiTheme="minorHAnsi"/>
          <w:sz w:val="22"/>
        </w:rPr>
        <w:t>Il calcolo rel</w:t>
      </w:r>
      <w:r w:rsidRPr="00507B93">
        <w:rPr>
          <w:rFonts w:asciiTheme="minorHAnsi" w:hAnsiTheme="minorHAnsi"/>
          <w:sz w:val="22"/>
        </w:rPr>
        <w:t>ativo al CMO dovrà essere attestato attraverso apposito Prospetto redatto da parte di un CAF o altro soggetto specializzato individuato da parte dell’</w:t>
      </w:r>
      <w:r w:rsidR="00A72165">
        <w:rPr>
          <w:rFonts w:asciiTheme="minorHAnsi" w:hAnsiTheme="minorHAnsi"/>
          <w:sz w:val="22"/>
        </w:rPr>
        <w:t>E</w:t>
      </w:r>
      <w:r w:rsidRPr="00507B93">
        <w:rPr>
          <w:rFonts w:asciiTheme="minorHAnsi" w:hAnsiTheme="minorHAnsi"/>
          <w:sz w:val="22"/>
        </w:rPr>
        <w:t xml:space="preserve">nte destinatario (es. commercialista o consulente del lavoro). A titolo esemplificativo l’Allegato </w:t>
      </w:r>
      <w:r w:rsidR="00EF6A60">
        <w:rPr>
          <w:rFonts w:asciiTheme="minorHAnsi" w:hAnsiTheme="minorHAnsi"/>
          <w:sz w:val="22"/>
        </w:rPr>
        <w:t>3</w:t>
      </w:r>
      <w:r w:rsidRPr="00507B93">
        <w:rPr>
          <w:rFonts w:asciiTheme="minorHAnsi" w:hAnsiTheme="minorHAnsi"/>
          <w:sz w:val="22"/>
        </w:rPr>
        <w:t xml:space="preserve"> alle presenti LG riporta un fac simile. </w:t>
      </w:r>
    </w:p>
    <w:p w14:paraId="209BD09E" w14:textId="77777777" w:rsidR="00147349" w:rsidRPr="00507B93" w:rsidRDefault="00147349" w:rsidP="00A82ABA">
      <w:pPr>
        <w:pStyle w:val="LGR-testo"/>
        <w:spacing w:line="276" w:lineRule="auto"/>
        <w:rPr>
          <w:rFonts w:asciiTheme="minorHAnsi" w:hAnsiTheme="minorHAnsi"/>
          <w:sz w:val="22"/>
        </w:rPr>
      </w:pPr>
      <w:r w:rsidRPr="00507B93">
        <w:rPr>
          <w:rFonts w:asciiTheme="minorHAnsi" w:hAnsiTheme="minorHAnsi"/>
          <w:sz w:val="22"/>
        </w:rPr>
        <w:t xml:space="preserve">Il costo ammissibile sarà infine dato dal costo medio orario (CMO) moltiplicato per il numero di ore d’impiego del lavoratore nell’ambito del progetto. </w:t>
      </w:r>
    </w:p>
    <w:p w14:paraId="30A29203" w14:textId="77777777" w:rsidR="00147349" w:rsidRPr="00507B93" w:rsidRDefault="00147349" w:rsidP="00A82ABA">
      <w:pPr>
        <w:pStyle w:val="LGR-testo"/>
        <w:spacing w:line="276" w:lineRule="auto"/>
        <w:ind w:left="567"/>
        <w:rPr>
          <w:rFonts w:asciiTheme="minorHAnsi" w:hAnsiTheme="minorHAnsi"/>
          <w:b/>
          <w:bCs/>
          <w:sz w:val="22"/>
        </w:rPr>
      </w:pPr>
      <w:r w:rsidRPr="00507B93">
        <w:rPr>
          <w:rFonts w:asciiTheme="minorHAnsi" w:hAnsiTheme="minorHAnsi"/>
          <w:b/>
          <w:bCs/>
          <w:sz w:val="22"/>
        </w:rPr>
        <w:t>Costo ammissibile = Costo medio Orario x Ore effettivamente lavorate</w:t>
      </w:r>
    </w:p>
    <w:p w14:paraId="0C79719A" w14:textId="43E3E699" w:rsidR="00147349" w:rsidRPr="00C8323C" w:rsidRDefault="00147349" w:rsidP="00A82ABA">
      <w:pPr>
        <w:pStyle w:val="LGR-testo"/>
        <w:spacing w:line="276" w:lineRule="auto"/>
        <w:rPr>
          <w:rFonts w:asciiTheme="minorHAnsi" w:hAnsiTheme="minorHAnsi"/>
          <w:sz w:val="22"/>
        </w:rPr>
      </w:pPr>
      <w:r w:rsidRPr="00507B93">
        <w:rPr>
          <w:rFonts w:asciiTheme="minorHAnsi" w:hAnsiTheme="minorHAnsi"/>
          <w:sz w:val="22"/>
        </w:rPr>
        <w:t xml:space="preserve">L’effettivo numero di ore d’impiego nell’ambito del progetto sarà rilevato tramite appositi timesheet (Allegato n. </w:t>
      </w:r>
      <w:r w:rsidR="00EF6A60">
        <w:rPr>
          <w:rFonts w:asciiTheme="minorHAnsi" w:hAnsiTheme="minorHAnsi"/>
          <w:sz w:val="22"/>
        </w:rPr>
        <w:t>4</w:t>
      </w:r>
      <w:r w:rsidRPr="00507B93">
        <w:rPr>
          <w:rFonts w:asciiTheme="minorHAnsi" w:hAnsiTheme="minorHAnsi"/>
          <w:sz w:val="22"/>
        </w:rPr>
        <w:t xml:space="preserve"> alle</w:t>
      </w:r>
      <w:r w:rsidRPr="00C8323C">
        <w:rPr>
          <w:rFonts w:asciiTheme="minorHAnsi" w:hAnsiTheme="minorHAnsi"/>
          <w:sz w:val="22"/>
        </w:rPr>
        <w:t xml:space="preserve"> presenti LG riporta un fac simile). </w:t>
      </w:r>
    </w:p>
    <w:p w14:paraId="2A07D087" w14:textId="77777777" w:rsidR="00147349" w:rsidRDefault="00147349" w:rsidP="00A82ABA">
      <w:pPr>
        <w:spacing w:before="120" w:after="120" w:line="276" w:lineRule="auto"/>
      </w:pPr>
    </w:p>
    <w:p w14:paraId="08D78BA3" w14:textId="77777777" w:rsidR="00147349" w:rsidRPr="00275DC1" w:rsidRDefault="00147349" w:rsidP="00A82ABA">
      <w:pPr>
        <w:pBdr>
          <w:top w:val="double" w:sz="4" w:space="1" w:color="C00000"/>
        </w:pBdr>
        <w:spacing w:before="120" w:after="120" w:line="276" w:lineRule="auto"/>
        <w:ind w:left="96" w:right="232" w:firstLine="6"/>
        <w:rPr>
          <w:rFonts w:asciiTheme="minorHAnsi" w:eastAsiaTheme="majorEastAsia" w:hAnsiTheme="minorHAnsi" w:cstheme="minorHAnsi"/>
          <w:b/>
          <w:bCs/>
          <w:smallCaps/>
          <w:color w:val="C00000"/>
          <w:szCs w:val="22"/>
        </w:rPr>
      </w:pPr>
      <w:r w:rsidRPr="00275DC1">
        <w:rPr>
          <w:rFonts w:asciiTheme="minorHAnsi" w:eastAsiaTheme="majorEastAsia" w:hAnsiTheme="minorHAnsi" w:cstheme="minorHAnsi"/>
          <w:b/>
          <w:bCs/>
          <w:smallCaps/>
          <w:color w:val="C00000"/>
          <w:szCs w:val="22"/>
        </w:rPr>
        <w:t xml:space="preserve">Documentazione </w:t>
      </w:r>
      <w:r w:rsidRPr="00260A95">
        <w:rPr>
          <w:rFonts w:asciiTheme="minorHAnsi" w:eastAsiaTheme="majorEastAsia" w:hAnsiTheme="minorHAnsi" w:cstheme="majorBidi"/>
          <w:b/>
          <w:bCs/>
          <w:smallCaps/>
          <w:color w:val="C00000"/>
          <w:szCs w:val="22"/>
        </w:rPr>
        <w:t>che comprova la spesa</w:t>
      </w:r>
    </w:p>
    <w:p w14:paraId="50148F5B" w14:textId="77777777" w:rsidR="00147349" w:rsidRPr="00275DC1" w:rsidRDefault="00147349" w:rsidP="00A82ABA">
      <w:pPr>
        <w:widowControl w:val="0"/>
        <w:spacing w:before="120" w:after="120" w:line="276" w:lineRule="auto"/>
        <w:ind w:right="232" w:firstLine="79"/>
        <w:rPr>
          <w:rFonts w:asciiTheme="minorHAnsi" w:hAnsiTheme="minorHAnsi" w:cstheme="minorHAnsi"/>
          <w:b/>
          <w:szCs w:val="22"/>
        </w:rPr>
      </w:pPr>
      <w:r w:rsidRPr="00275DC1">
        <w:rPr>
          <w:rFonts w:asciiTheme="minorHAnsi" w:hAnsiTheme="minorHAnsi" w:cstheme="minorHAnsi"/>
          <w:b/>
          <w:szCs w:val="22"/>
        </w:rPr>
        <w:t>Documentazione amministrativa</w:t>
      </w:r>
    </w:p>
    <w:p w14:paraId="3FCC772A" w14:textId="5E958228" w:rsidR="00147349" w:rsidRPr="00C8323C" w:rsidRDefault="00147349" w:rsidP="00A82ABA">
      <w:pPr>
        <w:pStyle w:val="LGR-testo"/>
        <w:numPr>
          <w:ilvl w:val="0"/>
          <w:numId w:val="16"/>
        </w:numPr>
        <w:spacing w:line="276" w:lineRule="auto"/>
        <w:rPr>
          <w:rFonts w:asciiTheme="minorHAnsi" w:hAnsiTheme="minorHAnsi"/>
          <w:sz w:val="22"/>
        </w:rPr>
      </w:pPr>
      <w:r w:rsidRPr="00C8323C">
        <w:rPr>
          <w:rFonts w:asciiTheme="minorHAnsi" w:hAnsiTheme="minorHAnsi"/>
          <w:sz w:val="22"/>
        </w:rPr>
        <w:t>Libro unico del lavoro, ove previsto dalla normativa (da conservare agli atti del progetto presso la sede del</w:t>
      </w:r>
      <w:r w:rsidR="00A72165">
        <w:rPr>
          <w:rFonts w:asciiTheme="minorHAnsi" w:hAnsiTheme="minorHAnsi"/>
          <w:sz w:val="22"/>
        </w:rPr>
        <w:t>l’Ente</w:t>
      </w:r>
      <w:r w:rsidRPr="00C8323C">
        <w:rPr>
          <w:rFonts w:asciiTheme="minorHAnsi" w:hAnsiTheme="minorHAnsi"/>
          <w:sz w:val="22"/>
        </w:rPr>
        <w:t xml:space="preserve"> destinatario per l’eventuale produzione in sede di verifica)</w:t>
      </w:r>
    </w:p>
    <w:p w14:paraId="22046FAF" w14:textId="448A457D" w:rsidR="00147349" w:rsidRPr="00C8323C" w:rsidRDefault="00147349" w:rsidP="00A82ABA">
      <w:pPr>
        <w:pStyle w:val="LGR-testo"/>
        <w:numPr>
          <w:ilvl w:val="0"/>
          <w:numId w:val="16"/>
        </w:numPr>
        <w:spacing w:line="276" w:lineRule="auto"/>
        <w:rPr>
          <w:rFonts w:asciiTheme="minorHAnsi" w:hAnsiTheme="minorHAnsi"/>
          <w:sz w:val="22"/>
        </w:rPr>
      </w:pPr>
      <w:r w:rsidRPr="00C8323C">
        <w:rPr>
          <w:rFonts w:asciiTheme="minorHAnsi" w:hAnsiTheme="minorHAnsi"/>
          <w:sz w:val="22"/>
        </w:rPr>
        <w:t>Copia del contratto di categoria aggiornato (da conservare agli atti del progetto presso la sede del</w:t>
      </w:r>
      <w:r w:rsidR="00A72165">
        <w:rPr>
          <w:rFonts w:asciiTheme="minorHAnsi" w:hAnsiTheme="minorHAnsi"/>
          <w:sz w:val="22"/>
        </w:rPr>
        <w:t>l’Ente</w:t>
      </w:r>
      <w:r w:rsidRPr="00C8323C">
        <w:rPr>
          <w:rFonts w:asciiTheme="minorHAnsi" w:hAnsiTheme="minorHAnsi"/>
          <w:sz w:val="22"/>
        </w:rPr>
        <w:t xml:space="preserve"> destinatario per l’eventuale produzione in sede di verifica)</w:t>
      </w:r>
    </w:p>
    <w:p w14:paraId="1F3D55DB" w14:textId="405E360F" w:rsidR="00147349" w:rsidRPr="00C8323C" w:rsidRDefault="00147349" w:rsidP="00A82ABA">
      <w:pPr>
        <w:pStyle w:val="LGR-testo"/>
        <w:numPr>
          <w:ilvl w:val="0"/>
          <w:numId w:val="16"/>
        </w:numPr>
        <w:spacing w:line="276" w:lineRule="auto"/>
        <w:rPr>
          <w:rFonts w:asciiTheme="minorHAnsi" w:hAnsiTheme="minorHAnsi"/>
          <w:sz w:val="22"/>
        </w:rPr>
      </w:pPr>
      <w:r w:rsidRPr="00C8323C">
        <w:rPr>
          <w:rFonts w:asciiTheme="minorHAnsi" w:hAnsiTheme="minorHAnsi"/>
          <w:sz w:val="22"/>
        </w:rPr>
        <w:lastRenderedPageBreak/>
        <w:t xml:space="preserve">Ordine di servizio </w:t>
      </w:r>
      <w:r w:rsidR="00EF6A60">
        <w:rPr>
          <w:rFonts w:asciiTheme="minorHAnsi" w:hAnsiTheme="minorHAnsi"/>
          <w:sz w:val="22"/>
        </w:rPr>
        <w:t xml:space="preserve">(Allegato n. 5) </w:t>
      </w:r>
      <w:r w:rsidRPr="00C8323C">
        <w:rPr>
          <w:rFonts w:asciiTheme="minorHAnsi" w:hAnsiTheme="minorHAnsi"/>
          <w:sz w:val="22"/>
        </w:rPr>
        <w:t>o lettera per il conferimento dell’incarico o degli specifici incarichi legati alla realizzazione del progetto</w:t>
      </w:r>
    </w:p>
    <w:p w14:paraId="0F137EC4" w14:textId="77777777" w:rsidR="00147349" w:rsidRPr="00C8323C" w:rsidRDefault="00147349" w:rsidP="00A82ABA">
      <w:pPr>
        <w:pStyle w:val="LGR-testo"/>
        <w:numPr>
          <w:ilvl w:val="0"/>
          <w:numId w:val="16"/>
        </w:numPr>
        <w:spacing w:line="276" w:lineRule="auto"/>
        <w:rPr>
          <w:rFonts w:asciiTheme="minorHAnsi" w:hAnsiTheme="minorHAnsi"/>
          <w:sz w:val="22"/>
        </w:rPr>
      </w:pPr>
      <w:r w:rsidRPr="00C8323C">
        <w:rPr>
          <w:rFonts w:asciiTheme="minorHAnsi" w:hAnsiTheme="minorHAnsi"/>
          <w:sz w:val="22"/>
        </w:rPr>
        <w:t>Prospetto di ricostruzione del costo orario del personale coinvolto</w:t>
      </w:r>
    </w:p>
    <w:p w14:paraId="79F2CE43" w14:textId="77777777" w:rsidR="00147349" w:rsidRPr="00C8323C" w:rsidRDefault="00147349" w:rsidP="00A82ABA">
      <w:pPr>
        <w:pStyle w:val="LGR-testo"/>
        <w:numPr>
          <w:ilvl w:val="0"/>
          <w:numId w:val="16"/>
        </w:numPr>
        <w:spacing w:line="276" w:lineRule="auto"/>
        <w:rPr>
          <w:rFonts w:asciiTheme="minorHAnsi" w:hAnsiTheme="minorHAnsi"/>
          <w:sz w:val="22"/>
        </w:rPr>
      </w:pPr>
      <w:r w:rsidRPr="00C8323C">
        <w:rPr>
          <w:rFonts w:asciiTheme="minorHAnsi" w:hAnsiTheme="minorHAnsi"/>
          <w:sz w:val="22"/>
        </w:rPr>
        <w:t>Curriculum Vitae</w:t>
      </w:r>
    </w:p>
    <w:p w14:paraId="72DFCEDB" w14:textId="59426499" w:rsidR="00147349" w:rsidRPr="00C8323C" w:rsidRDefault="00147349" w:rsidP="00A82ABA">
      <w:pPr>
        <w:pStyle w:val="LGR-testo"/>
        <w:numPr>
          <w:ilvl w:val="0"/>
          <w:numId w:val="16"/>
        </w:numPr>
        <w:spacing w:line="276" w:lineRule="auto"/>
        <w:rPr>
          <w:rFonts w:asciiTheme="minorHAnsi" w:hAnsiTheme="minorHAnsi"/>
          <w:sz w:val="22"/>
        </w:rPr>
      </w:pPr>
      <w:r w:rsidRPr="00A82ABA">
        <w:rPr>
          <w:rFonts w:asciiTheme="minorHAnsi" w:hAnsiTheme="minorHAnsi"/>
          <w:sz w:val="22"/>
        </w:rPr>
        <w:t xml:space="preserve">Timesheet predisposto sulla base del fac simile fornito con l’Allegato </w:t>
      </w:r>
      <w:r w:rsidR="00E777A5" w:rsidRPr="00A82ABA">
        <w:rPr>
          <w:rFonts w:asciiTheme="minorHAnsi" w:hAnsiTheme="minorHAnsi"/>
          <w:sz w:val="22"/>
        </w:rPr>
        <w:t>4</w:t>
      </w:r>
      <w:r w:rsidRPr="00507B93">
        <w:rPr>
          <w:rFonts w:asciiTheme="minorHAnsi" w:hAnsiTheme="minorHAnsi"/>
          <w:sz w:val="22"/>
        </w:rPr>
        <w:t xml:space="preserve"> alle</w:t>
      </w:r>
      <w:r w:rsidRPr="00C8323C">
        <w:rPr>
          <w:rFonts w:asciiTheme="minorHAnsi" w:hAnsiTheme="minorHAnsi"/>
          <w:sz w:val="22"/>
        </w:rPr>
        <w:t xml:space="preserve"> presenti LG firmato dalla risorsa umana impiegata controfirmato dal legale rappresentante. </w:t>
      </w:r>
    </w:p>
    <w:p w14:paraId="6630BAC2" w14:textId="36D184A9" w:rsidR="00147349" w:rsidRPr="00275DC1" w:rsidRDefault="00147349" w:rsidP="00F036E6">
      <w:pPr>
        <w:pStyle w:val="LGR-testo"/>
        <w:spacing w:line="276" w:lineRule="auto"/>
        <w:ind w:left="720"/>
        <w:rPr>
          <w:rFonts w:asciiTheme="minorHAnsi" w:hAnsiTheme="minorHAnsi"/>
          <w:sz w:val="22"/>
        </w:rPr>
      </w:pPr>
      <w:r w:rsidRPr="00C8323C">
        <w:rPr>
          <w:rFonts w:asciiTheme="minorHAnsi" w:hAnsiTheme="minorHAnsi"/>
          <w:sz w:val="22"/>
        </w:rPr>
        <w:t>Nel caso in cui il personale dipendente sia coinvolto in più progetti nello stesso periodo di tempo, deve essere redatto un timesheet</w:t>
      </w:r>
      <w:r w:rsidR="00EF6A60">
        <w:rPr>
          <w:rFonts w:asciiTheme="minorHAnsi" w:hAnsiTheme="minorHAnsi"/>
          <w:sz w:val="22"/>
        </w:rPr>
        <w:t xml:space="preserve"> </w:t>
      </w:r>
      <w:r w:rsidRPr="00C8323C">
        <w:rPr>
          <w:rFonts w:asciiTheme="minorHAnsi" w:hAnsiTheme="minorHAnsi"/>
          <w:sz w:val="22"/>
        </w:rPr>
        <w:t>complessivo che consenta la riconciliazione delle ore totali svolte dalla risorsa professionale con la specificazione delle attività realizzate nel progetto fin</w:t>
      </w:r>
      <w:r w:rsidR="00F036E6">
        <w:rPr>
          <w:rFonts w:asciiTheme="minorHAnsi" w:hAnsiTheme="minorHAnsi"/>
          <w:sz w:val="22"/>
        </w:rPr>
        <w:t xml:space="preserve">anziato dal presente Avviso. </w:t>
      </w:r>
    </w:p>
    <w:p w14:paraId="76799038" w14:textId="456105BF" w:rsidR="00147349" w:rsidRPr="00327936" w:rsidRDefault="00147349" w:rsidP="00A82ABA">
      <w:pPr>
        <w:pStyle w:val="LGR-testo"/>
        <w:numPr>
          <w:ilvl w:val="0"/>
          <w:numId w:val="16"/>
        </w:numPr>
        <w:spacing w:line="276" w:lineRule="auto"/>
        <w:rPr>
          <w:rFonts w:asciiTheme="minorHAnsi" w:hAnsiTheme="minorHAnsi"/>
        </w:rPr>
      </w:pPr>
      <w:r w:rsidRPr="00327936">
        <w:rPr>
          <w:rFonts w:asciiTheme="minorHAnsi" w:hAnsiTheme="minorHAnsi"/>
          <w:sz w:val="22"/>
        </w:rPr>
        <w:t>Prodotti collegati all’attività svolta, ove previsti (da conservare agli atti del progetto presso la sede del</w:t>
      </w:r>
      <w:r w:rsidR="00A72165">
        <w:rPr>
          <w:rFonts w:asciiTheme="minorHAnsi" w:hAnsiTheme="minorHAnsi"/>
          <w:sz w:val="22"/>
        </w:rPr>
        <w:t>l’Ente</w:t>
      </w:r>
      <w:r w:rsidRPr="00327936">
        <w:rPr>
          <w:rFonts w:asciiTheme="minorHAnsi" w:hAnsiTheme="minorHAnsi"/>
          <w:sz w:val="22"/>
        </w:rPr>
        <w:t xml:space="preserve"> destinatario per l’eventuale produzione in sede di verifica)</w:t>
      </w:r>
    </w:p>
    <w:p w14:paraId="309EBC31" w14:textId="77777777" w:rsidR="00147349" w:rsidRPr="00275DC1" w:rsidRDefault="00147349" w:rsidP="00A82ABA">
      <w:pPr>
        <w:widowControl w:val="0"/>
        <w:spacing w:before="120" w:after="120" w:line="276" w:lineRule="auto"/>
        <w:ind w:right="232" w:firstLine="81"/>
        <w:rPr>
          <w:rFonts w:asciiTheme="minorHAnsi" w:hAnsiTheme="minorHAnsi" w:cstheme="minorHAnsi"/>
          <w:b/>
          <w:szCs w:val="22"/>
        </w:rPr>
      </w:pPr>
      <w:r w:rsidRPr="00275DC1">
        <w:rPr>
          <w:rFonts w:asciiTheme="minorHAnsi" w:hAnsiTheme="minorHAnsi" w:cstheme="minorHAnsi"/>
          <w:b/>
          <w:szCs w:val="22"/>
        </w:rPr>
        <w:t>Documentazione di spesa</w:t>
      </w:r>
    </w:p>
    <w:p w14:paraId="54A6636A" w14:textId="7A1B386A" w:rsidR="00147349" w:rsidRPr="00C8323C" w:rsidRDefault="00147349" w:rsidP="00A82ABA">
      <w:pPr>
        <w:pStyle w:val="LGR-testo"/>
        <w:numPr>
          <w:ilvl w:val="0"/>
          <w:numId w:val="16"/>
        </w:numPr>
        <w:spacing w:line="276" w:lineRule="auto"/>
        <w:rPr>
          <w:rFonts w:asciiTheme="minorHAnsi" w:hAnsiTheme="minorHAnsi"/>
          <w:sz w:val="22"/>
        </w:rPr>
      </w:pPr>
      <w:r w:rsidRPr="00C8323C">
        <w:rPr>
          <w:rFonts w:asciiTheme="minorHAnsi" w:hAnsiTheme="minorHAnsi"/>
          <w:sz w:val="22"/>
        </w:rPr>
        <w:t>Cedolino/busta paga o altri documenti di valore probatorio equivalente</w:t>
      </w:r>
    </w:p>
    <w:p w14:paraId="646680E8" w14:textId="2D179616" w:rsidR="00147349" w:rsidRPr="00C8323C" w:rsidRDefault="00147349" w:rsidP="00A82ABA">
      <w:pPr>
        <w:pStyle w:val="LGR-testo"/>
        <w:numPr>
          <w:ilvl w:val="0"/>
          <w:numId w:val="16"/>
        </w:numPr>
        <w:spacing w:line="276" w:lineRule="auto"/>
        <w:rPr>
          <w:rFonts w:asciiTheme="minorHAnsi" w:hAnsiTheme="minorHAnsi"/>
          <w:sz w:val="22"/>
        </w:rPr>
      </w:pPr>
      <w:r w:rsidRPr="00C8323C">
        <w:rPr>
          <w:rFonts w:asciiTheme="minorHAnsi" w:hAnsiTheme="minorHAnsi"/>
          <w:sz w:val="22"/>
        </w:rPr>
        <w:tab/>
      </w:r>
      <w:r w:rsidRPr="00CF0A0B">
        <w:rPr>
          <w:rFonts w:asciiTheme="minorHAnsi" w:hAnsiTheme="minorHAnsi"/>
          <w:sz w:val="22"/>
        </w:rPr>
        <w:t xml:space="preserve">Modelli e attestati di pagamento oneri </w:t>
      </w:r>
      <w:r>
        <w:rPr>
          <w:rFonts w:asciiTheme="minorHAnsi" w:hAnsiTheme="minorHAnsi"/>
          <w:sz w:val="22"/>
        </w:rPr>
        <w:t xml:space="preserve">fiscali, </w:t>
      </w:r>
      <w:r w:rsidRPr="00CF0A0B">
        <w:rPr>
          <w:rFonts w:asciiTheme="minorHAnsi" w:hAnsiTheme="minorHAnsi"/>
          <w:sz w:val="22"/>
        </w:rPr>
        <w:t>previdenziali e/o assicurativi</w:t>
      </w:r>
    </w:p>
    <w:p w14:paraId="4B6C28D6" w14:textId="77777777" w:rsidR="00147349" w:rsidRPr="00C8323C" w:rsidRDefault="00147349" w:rsidP="00A82ABA">
      <w:pPr>
        <w:pStyle w:val="LGR-testo"/>
        <w:spacing w:line="276" w:lineRule="auto"/>
        <w:rPr>
          <w:rFonts w:asciiTheme="minorHAnsi" w:hAnsiTheme="minorHAnsi"/>
          <w:sz w:val="22"/>
        </w:rPr>
      </w:pPr>
      <w:r w:rsidRPr="00C8323C">
        <w:rPr>
          <w:rFonts w:asciiTheme="minorHAnsi" w:hAnsiTheme="minorHAnsi"/>
          <w:sz w:val="22"/>
        </w:rPr>
        <w:t>Nel caso di pagamenti cumulativi (riferiti a più risorse) unitamente ai modelli/attestati quietanzati deve essere trasmesso un prospetto riepilogativo di riconciliazione contenente tutti i nominativi delle risorse coinvolte nel progetto con l’ammontare degli importi imponibili, delle relative ritenute obbligatorie e contributi versati.</w:t>
      </w:r>
    </w:p>
    <w:p w14:paraId="0F676A71" w14:textId="77777777" w:rsidR="00147349" w:rsidRPr="009A485C" w:rsidRDefault="00147349" w:rsidP="00A82ABA">
      <w:pPr>
        <w:pStyle w:val="LGR-testo"/>
        <w:spacing w:line="276" w:lineRule="auto"/>
        <w:ind w:left="103"/>
        <w:rPr>
          <w:rFonts w:asciiTheme="minorHAnsi" w:hAnsiTheme="minorHAnsi" w:cstheme="minorHAnsi"/>
          <w:b/>
          <w:color w:val="00000A"/>
          <w:sz w:val="22"/>
        </w:rPr>
      </w:pPr>
      <w:r w:rsidRPr="009A485C">
        <w:rPr>
          <w:rFonts w:asciiTheme="minorHAnsi" w:hAnsiTheme="minorHAnsi" w:cstheme="minorHAnsi"/>
          <w:b/>
          <w:color w:val="00000A"/>
          <w:sz w:val="22"/>
        </w:rPr>
        <w:t>Documentazione di pagamento</w:t>
      </w:r>
    </w:p>
    <w:p w14:paraId="0D6B3C95" w14:textId="57434727" w:rsidR="00147349" w:rsidRPr="008761D7" w:rsidRDefault="00147349" w:rsidP="00A82ABA">
      <w:pPr>
        <w:pStyle w:val="LGR-testo"/>
        <w:numPr>
          <w:ilvl w:val="0"/>
          <w:numId w:val="16"/>
        </w:numPr>
        <w:spacing w:line="276" w:lineRule="auto"/>
        <w:rPr>
          <w:rFonts w:asciiTheme="minorHAnsi" w:hAnsiTheme="minorHAnsi"/>
          <w:sz w:val="22"/>
        </w:rPr>
      </w:pPr>
      <w:r w:rsidRPr="00C8323C">
        <w:rPr>
          <w:rFonts w:asciiTheme="minorHAnsi" w:hAnsiTheme="minorHAnsi"/>
          <w:sz w:val="22"/>
        </w:rPr>
        <w:tab/>
      </w:r>
      <w:r w:rsidRPr="008761D7">
        <w:rPr>
          <w:rFonts w:asciiTheme="minorHAnsi" w:hAnsiTheme="minorHAnsi"/>
          <w:sz w:val="22"/>
        </w:rPr>
        <w:t xml:space="preserve">fotocopia dell’assegno bancario debitamente compilato in tutte le sue parti (luogo e data di emissione, beneficiario, firma del titolare del c/c), con la </w:t>
      </w:r>
      <w:r w:rsidR="00F036E6">
        <w:rPr>
          <w:rFonts w:asciiTheme="minorHAnsi" w:hAnsiTheme="minorHAnsi"/>
          <w:sz w:val="22"/>
        </w:rPr>
        <w:t>clausola di non trasferibilità</w:t>
      </w:r>
    </w:p>
    <w:p w14:paraId="65FFD733" w14:textId="6BDEE332" w:rsidR="00147349" w:rsidRPr="008761D7" w:rsidRDefault="00147349" w:rsidP="00A82ABA">
      <w:pPr>
        <w:pStyle w:val="LGR-testo"/>
        <w:numPr>
          <w:ilvl w:val="0"/>
          <w:numId w:val="16"/>
        </w:numPr>
        <w:spacing w:line="276" w:lineRule="auto"/>
        <w:rPr>
          <w:rFonts w:asciiTheme="minorHAnsi" w:hAnsiTheme="minorHAnsi"/>
          <w:sz w:val="22"/>
        </w:rPr>
      </w:pPr>
      <w:r w:rsidRPr="008761D7">
        <w:rPr>
          <w:rFonts w:asciiTheme="minorHAnsi" w:hAnsiTheme="minorHAnsi"/>
          <w:sz w:val="22"/>
        </w:rPr>
        <w:tab/>
        <w:t>originale della contabile bancaria prodotta dall’Istituto di Credito per i pagamenti con bonifico e ricevuta bancaria (per i pagamenti effettuati a mezzo internet banking copia della contabile bancaria con l’indicazione del CRO “Codice riferimento operazione”)</w:t>
      </w:r>
      <w:r w:rsidR="002B1745" w:rsidRPr="002B1745">
        <w:rPr>
          <w:rFonts w:asciiTheme="minorHAnsi" w:hAnsiTheme="minorHAnsi"/>
          <w:sz w:val="22"/>
        </w:rPr>
        <w:t xml:space="preserve"> </w:t>
      </w:r>
      <w:r w:rsidR="002B1745">
        <w:rPr>
          <w:rFonts w:asciiTheme="minorHAnsi" w:hAnsiTheme="minorHAnsi"/>
          <w:sz w:val="22"/>
        </w:rPr>
        <w:t>/TRN “N</w:t>
      </w:r>
      <w:r w:rsidR="002B1745" w:rsidRPr="00140D02">
        <w:rPr>
          <w:rFonts w:asciiTheme="minorHAnsi" w:hAnsiTheme="minorHAnsi"/>
          <w:sz w:val="22"/>
        </w:rPr>
        <w:t>umero di riferimento per la transazione</w:t>
      </w:r>
      <w:r w:rsidR="002B1745">
        <w:rPr>
          <w:rFonts w:asciiTheme="minorHAnsi" w:hAnsiTheme="minorHAnsi"/>
          <w:sz w:val="22"/>
        </w:rPr>
        <w:t>”</w:t>
      </w:r>
      <w:r w:rsidR="002B1745" w:rsidRPr="008761D7">
        <w:rPr>
          <w:rFonts w:asciiTheme="minorHAnsi" w:hAnsiTheme="minorHAnsi"/>
          <w:sz w:val="22"/>
        </w:rPr>
        <w:t>)</w:t>
      </w:r>
    </w:p>
    <w:p w14:paraId="22EFACC6" w14:textId="77777777" w:rsidR="00147349" w:rsidRDefault="00147349" w:rsidP="00A82ABA">
      <w:pPr>
        <w:pStyle w:val="LGR-testo"/>
        <w:spacing w:line="276" w:lineRule="auto"/>
        <w:rPr>
          <w:rFonts w:asciiTheme="minorHAnsi" w:hAnsiTheme="minorHAnsi"/>
          <w:sz w:val="22"/>
        </w:rPr>
      </w:pPr>
      <w:r w:rsidRPr="00C8323C">
        <w:rPr>
          <w:rFonts w:asciiTheme="minorHAnsi" w:hAnsiTheme="minorHAnsi"/>
          <w:sz w:val="22"/>
        </w:rPr>
        <w:t>Per i pagamenti effettuati vanno prodotti anche gli estratti di c/corrente bancario ufficiali. L’addebito deve avvenire nel periodo di rendicontazione e, comunque, entro e non oltre la data di presentazione della rendicontazione finale.</w:t>
      </w:r>
    </w:p>
    <w:p w14:paraId="5FC3FB53" w14:textId="77777777" w:rsidR="00147349" w:rsidRDefault="00147349" w:rsidP="00A82ABA">
      <w:pPr>
        <w:pStyle w:val="LGR-testo"/>
        <w:pBdr>
          <w:bottom w:val="double" w:sz="4" w:space="1" w:color="C00000"/>
        </w:pBdr>
        <w:spacing w:line="276" w:lineRule="auto"/>
        <w:rPr>
          <w:rFonts w:asciiTheme="minorHAnsi" w:hAnsiTheme="minorHAnsi"/>
          <w:sz w:val="20"/>
          <w:szCs w:val="20"/>
        </w:rPr>
      </w:pPr>
    </w:p>
    <w:p w14:paraId="7C8D7F5B" w14:textId="77777777" w:rsidR="00147349" w:rsidRDefault="00147349" w:rsidP="00A82ABA">
      <w:pPr>
        <w:pStyle w:val="LGR-testo"/>
        <w:spacing w:line="276" w:lineRule="auto"/>
        <w:ind w:left="567"/>
        <w:rPr>
          <w:rFonts w:asciiTheme="minorHAnsi" w:hAnsiTheme="minorHAnsi"/>
          <w:sz w:val="22"/>
          <w:highlight w:val="green"/>
        </w:rPr>
      </w:pPr>
    </w:p>
    <w:p w14:paraId="5B5BCEF4" w14:textId="77777777" w:rsidR="00147349" w:rsidRPr="009A485C" w:rsidRDefault="00147349" w:rsidP="00A82ABA">
      <w:pPr>
        <w:pStyle w:val="LGR-testo"/>
        <w:numPr>
          <w:ilvl w:val="1"/>
          <w:numId w:val="22"/>
        </w:numPr>
        <w:spacing w:line="276" w:lineRule="auto"/>
        <w:rPr>
          <w:rFonts w:asciiTheme="minorHAnsi" w:hAnsiTheme="minorHAnsi"/>
          <w:b/>
          <w:bCs/>
          <w:sz w:val="22"/>
        </w:rPr>
      </w:pPr>
      <w:r w:rsidRPr="009A485C">
        <w:rPr>
          <w:rFonts w:asciiTheme="minorHAnsi" w:hAnsiTheme="minorHAnsi"/>
          <w:b/>
          <w:bCs/>
          <w:sz w:val="22"/>
        </w:rPr>
        <w:t>costi per il personale esterno (autonomo</w:t>
      </w:r>
      <w:r>
        <w:rPr>
          <w:rFonts w:asciiTheme="minorHAnsi" w:hAnsiTheme="minorHAnsi"/>
          <w:b/>
          <w:bCs/>
          <w:sz w:val="22"/>
        </w:rPr>
        <w:t>/non dipendente</w:t>
      </w:r>
      <w:r w:rsidRPr="009A485C">
        <w:rPr>
          <w:rFonts w:asciiTheme="minorHAnsi" w:hAnsiTheme="minorHAnsi"/>
          <w:b/>
          <w:bCs/>
          <w:sz w:val="22"/>
        </w:rPr>
        <w:t>).</w:t>
      </w:r>
    </w:p>
    <w:p w14:paraId="6C1F3B15" w14:textId="17416637" w:rsidR="00147349" w:rsidRPr="00CF0A0B" w:rsidRDefault="00147349" w:rsidP="00A82ABA">
      <w:pPr>
        <w:pStyle w:val="LGR-testo"/>
        <w:spacing w:line="276" w:lineRule="auto"/>
        <w:rPr>
          <w:rFonts w:asciiTheme="minorHAnsi" w:hAnsiTheme="minorHAnsi"/>
          <w:sz w:val="22"/>
        </w:rPr>
      </w:pPr>
      <w:r w:rsidRPr="00CF0A0B">
        <w:rPr>
          <w:rFonts w:asciiTheme="minorHAnsi" w:hAnsiTheme="minorHAnsi"/>
          <w:sz w:val="22"/>
        </w:rPr>
        <w:t>Oltre ai costi di personale dipendente, sono ammissibili le spese relative alle risorse umane non legate all’</w:t>
      </w:r>
      <w:r w:rsidR="00A72165">
        <w:rPr>
          <w:rFonts w:asciiTheme="minorHAnsi" w:hAnsiTheme="minorHAnsi"/>
          <w:sz w:val="22"/>
        </w:rPr>
        <w:t>E</w:t>
      </w:r>
      <w:r w:rsidRPr="00CF0A0B">
        <w:rPr>
          <w:rFonts w:asciiTheme="minorHAnsi" w:hAnsiTheme="minorHAnsi"/>
          <w:sz w:val="22"/>
        </w:rPr>
        <w:t xml:space="preserve">nte destinatario da un rapporto di lavoro dipendente, ma coinvolte attraverso contratti di prestazioni di </w:t>
      </w:r>
      <w:r w:rsidRPr="00CF0A0B">
        <w:rPr>
          <w:rFonts w:asciiTheme="minorHAnsi" w:hAnsiTheme="minorHAnsi"/>
          <w:sz w:val="22"/>
        </w:rPr>
        <w:lastRenderedPageBreak/>
        <w:t>servizi (es. lavoro autonomo, collaborazioni o prestazioni occasionali) per fornire apporti strettamente mirati e rilevanti per la realizzazione delle azioni progettuali.</w:t>
      </w:r>
    </w:p>
    <w:p w14:paraId="052A89AC" w14:textId="77777777" w:rsidR="00147349" w:rsidRPr="00CF0A0B" w:rsidRDefault="00147349" w:rsidP="00A82ABA">
      <w:pPr>
        <w:pStyle w:val="LGR-testo"/>
        <w:spacing w:line="276" w:lineRule="auto"/>
        <w:rPr>
          <w:rFonts w:asciiTheme="minorHAnsi" w:hAnsiTheme="minorHAnsi"/>
          <w:sz w:val="22"/>
        </w:rPr>
      </w:pPr>
      <w:r w:rsidRPr="00CF0A0B">
        <w:rPr>
          <w:rFonts w:asciiTheme="minorHAnsi" w:hAnsiTheme="minorHAnsi"/>
          <w:sz w:val="22"/>
        </w:rPr>
        <w:t xml:space="preserve">Il corrispettivo dovrà essere determinato secondo le tariffe professionali, laddove esistenti, o in base alle tariffe di mercato di profili similari in termini di prestazioni ed esperienze. </w:t>
      </w:r>
    </w:p>
    <w:p w14:paraId="4BF03478" w14:textId="77777777" w:rsidR="00147349" w:rsidRPr="00CF0A0B" w:rsidRDefault="00147349" w:rsidP="00A82ABA">
      <w:pPr>
        <w:pStyle w:val="LGR-testo"/>
        <w:spacing w:line="276" w:lineRule="auto"/>
        <w:rPr>
          <w:rFonts w:asciiTheme="minorHAnsi" w:hAnsiTheme="minorHAnsi"/>
          <w:sz w:val="22"/>
        </w:rPr>
      </w:pPr>
      <w:r w:rsidRPr="00CF0A0B">
        <w:rPr>
          <w:rFonts w:asciiTheme="minorHAnsi" w:hAnsiTheme="minorHAnsi"/>
          <w:sz w:val="22"/>
        </w:rPr>
        <w:t xml:space="preserve">Il costo ammissibile sarà calcolato in funzione del costo orario/a giornata definito nel contratto firmato con il prestatore di lavoro – comprensivo degli oneri fiscali e previdenziali - moltiplicato per le ore/giornate lavorate. </w:t>
      </w:r>
    </w:p>
    <w:p w14:paraId="5919C725" w14:textId="77777777" w:rsidR="00147349" w:rsidRPr="00CF0A0B" w:rsidRDefault="00147349" w:rsidP="00A82ABA">
      <w:pPr>
        <w:pStyle w:val="LGR-testo"/>
        <w:spacing w:line="276" w:lineRule="auto"/>
        <w:rPr>
          <w:rFonts w:asciiTheme="minorHAnsi" w:hAnsiTheme="minorHAnsi"/>
          <w:sz w:val="22"/>
        </w:rPr>
      </w:pPr>
      <w:r w:rsidRPr="00CF0A0B">
        <w:rPr>
          <w:rFonts w:asciiTheme="minorHAnsi" w:hAnsiTheme="minorHAnsi"/>
          <w:sz w:val="22"/>
        </w:rPr>
        <w:t>In questa voce non devono essere riportate spese per prestazioni professionali non inequivocabilmente riconducibili a persone fisiche.</w:t>
      </w:r>
    </w:p>
    <w:p w14:paraId="4CF9B154" w14:textId="77777777" w:rsidR="00147349" w:rsidRPr="00CF0A0B" w:rsidRDefault="00147349" w:rsidP="00A82ABA">
      <w:pPr>
        <w:pStyle w:val="LGR-testo"/>
        <w:spacing w:line="276" w:lineRule="auto"/>
        <w:ind w:hanging="142"/>
        <w:rPr>
          <w:rFonts w:asciiTheme="minorHAnsi" w:hAnsiTheme="minorHAnsi"/>
          <w:sz w:val="22"/>
        </w:rPr>
      </w:pPr>
    </w:p>
    <w:p w14:paraId="2214CA05" w14:textId="77777777" w:rsidR="00147349" w:rsidRPr="00EE7767" w:rsidRDefault="00147349" w:rsidP="00A82ABA">
      <w:pPr>
        <w:pBdr>
          <w:top w:val="double" w:sz="4" w:space="1" w:color="C00000"/>
        </w:pBdr>
        <w:spacing w:before="120" w:after="120" w:line="276" w:lineRule="auto"/>
        <w:ind w:left="96" w:right="232" w:firstLine="6"/>
        <w:rPr>
          <w:rFonts w:asciiTheme="minorHAnsi" w:eastAsiaTheme="majorEastAsia" w:hAnsiTheme="minorHAnsi" w:cstheme="minorHAnsi"/>
          <w:b/>
          <w:bCs/>
          <w:smallCaps/>
          <w:color w:val="C00000"/>
          <w:szCs w:val="22"/>
        </w:rPr>
      </w:pPr>
      <w:r w:rsidRPr="00EE7767">
        <w:rPr>
          <w:rFonts w:asciiTheme="minorHAnsi" w:eastAsiaTheme="majorEastAsia" w:hAnsiTheme="minorHAnsi" w:cstheme="minorHAnsi"/>
          <w:b/>
          <w:bCs/>
          <w:smallCaps/>
          <w:color w:val="C00000"/>
          <w:szCs w:val="22"/>
        </w:rPr>
        <w:t xml:space="preserve">Documentazione </w:t>
      </w:r>
      <w:r w:rsidRPr="00260A95">
        <w:rPr>
          <w:rFonts w:asciiTheme="minorHAnsi" w:eastAsiaTheme="majorEastAsia" w:hAnsiTheme="minorHAnsi" w:cstheme="majorBidi"/>
          <w:b/>
          <w:bCs/>
          <w:smallCaps/>
          <w:color w:val="C00000"/>
          <w:szCs w:val="22"/>
        </w:rPr>
        <w:t>che comprova la spesa</w:t>
      </w:r>
    </w:p>
    <w:p w14:paraId="1296E7E1" w14:textId="77777777" w:rsidR="00147349" w:rsidRPr="00EE7767" w:rsidRDefault="00147349" w:rsidP="00A82ABA">
      <w:pPr>
        <w:widowControl w:val="0"/>
        <w:spacing w:before="120" w:after="120" w:line="276" w:lineRule="auto"/>
        <w:ind w:right="232" w:firstLine="79"/>
        <w:rPr>
          <w:rFonts w:asciiTheme="minorHAnsi" w:hAnsiTheme="minorHAnsi" w:cstheme="minorHAnsi"/>
          <w:b/>
          <w:szCs w:val="22"/>
        </w:rPr>
      </w:pPr>
      <w:bookmarkStart w:id="28" w:name="_Hlk40429273"/>
      <w:r w:rsidRPr="00EE7767">
        <w:rPr>
          <w:rFonts w:asciiTheme="minorHAnsi" w:hAnsiTheme="minorHAnsi" w:cstheme="minorHAnsi"/>
          <w:b/>
          <w:szCs w:val="22"/>
        </w:rPr>
        <w:t>Documentazione amministrativa</w:t>
      </w:r>
    </w:p>
    <w:bookmarkEnd w:id="28"/>
    <w:p w14:paraId="424A4FD8" w14:textId="77777777" w:rsidR="00147349" w:rsidRPr="00327936" w:rsidRDefault="00147349" w:rsidP="00A82ABA">
      <w:pPr>
        <w:pStyle w:val="LGR-testo"/>
        <w:numPr>
          <w:ilvl w:val="0"/>
          <w:numId w:val="16"/>
        </w:numPr>
        <w:spacing w:line="276" w:lineRule="auto"/>
        <w:rPr>
          <w:rFonts w:asciiTheme="minorHAnsi" w:hAnsiTheme="minorHAnsi"/>
        </w:rPr>
      </w:pPr>
      <w:r w:rsidRPr="00327936">
        <w:rPr>
          <w:rFonts w:asciiTheme="minorHAnsi" w:hAnsiTheme="minorHAnsi"/>
          <w:sz w:val="22"/>
        </w:rPr>
        <w:t xml:space="preserve">Documentazione comprovante l’espletamento delle procedure di selezione del personale esterno, ove previsto dalla normativa e/o statuto </w:t>
      </w:r>
    </w:p>
    <w:p w14:paraId="37E5F8A5" w14:textId="77777777" w:rsidR="00147349" w:rsidRDefault="00147349" w:rsidP="00A82ABA">
      <w:pPr>
        <w:pStyle w:val="LGR-testo"/>
        <w:numPr>
          <w:ilvl w:val="0"/>
          <w:numId w:val="16"/>
        </w:numPr>
        <w:spacing w:line="276" w:lineRule="auto"/>
        <w:rPr>
          <w:rFonts w:asciiTheme="minorHAnsi" w:hAnsiTheme="minorHAnsi"/>
          <w:sz w:val="22"/>
        </w:rPr>
      </w:pPr>
      <w:r w:rsidRPr="009A485C">
        <w:rPr>
          <w:rFonts w:asciiTheme="minorHAnsi" w:hAnsiTheme="minorHAnsi"/>
          <w:sz w:val="22"/>
        </w:rPr>
        <w:t xml:space="preserve">Lettere d’incarico/contratti sottoscritti dalle parti riportanti: </w:t>
      </w:r>
    </w:p>
    <w:p w14:paraId="0C80B05B" w14:textId="0B26942C" w:rsidR="00147349" w:rsidRDefault="00147349" w:rsidP="00A82ABA">
      <w:pPr>
        <w:pStyle w:val="LGR-testo"/>
        <w:numPr>
          <w:ilvl w:val="0"/>
          <w:numId w:val="23"/>
        </w:numPr>
        <w:spacing w:line="276" w:lineRule="auto"/>
        <w:ind w:left="1276" w:hanging="425"/>
        <w:rPr>
          <w:rFonts w:asciiTheme="minorHAnsi" w:hAnsiTheme="minorHAnsi"/>
          <w:sz w:val="22"/>
        </w:rPr>
      </w:pPr>
      <w:r w:rsidRPr="009A485C">
        <w:rPr>
          <w:rFonts w:asciiTheme="minorHAnsi" w:hAnsiTheme="minorHAnsi"/>
          <w:sz w:val="22"/>
        </w:rPr>
        <w:t>Titolo</w:t>
      </w:r>
      <w:r w:rsidR="00F036E6">
        <w:rPr>
          <w:rFonts w:asciiTheme="minorHAnsi" w:hAnsiTheme="minorHAnsi"/>
          <w:sz w:val="22"/>
        </w:rPr>
        <w:t xml:space="preserve"> e identificativo del progetto</w:t>
      </w:r>
    </w:p>
    <w:p w14:paraId="3FFA4171" w14:textId="6F47566D" w:rsidR="00147349" w:rsidRDefault="00F036E6" w:rsidP="00A82ABA">
      <w:pPr>
        <w:pStyle w:val="LGR-testo"/>
        <w:numPr>
          <w:ilvl w:val="0"/>
          <w:numId w:val="23"/>
        </w:numPr>
        <w:spacing w:line="276" w:lineRule="auto"/>
        <w:ind w:left="1276" w:hanging="425"/>
        <w:rPr>
          <w:rFonts w:asciiTheme="minorHAnsi" w:hAnsiTheme="minorHAnsi"/>
          <w:sz w:val="22"/>
        </w:rPr>
      </w:pPr>
      <w:r>
        <w:rPr>
          <w:rFonts w:asciiTheme="minorHAnsi" w:hAnsiTheme="minorHAnsi"/>
          <w:sz w:val="22"/>
        </w:rPr>
        <w:t>Natura della prestazione</w:t>
      </w:r>
      <w:r w:rsidR="00147349" w:rsidRPr="009A485C">
        <w:rPr>
          <w:rFonts w:asciiTheme="minorHAnsi" w:hAnsiTheme="minorHAnsi"/>
          <w:sz w:val="22"/>
        </w:rPr>
        <w:t xml:space="preserve"> </w:t>
      </w:r>
    </w:p>
    <w:p w14:paraId="7EAD503B" w14:textId="50AC72DC" w:rsidR="00147349" w:rsidRDefault="00147349" w:rsidP="00A82ABA">
      <w:pPr>
        <w:pStyle w:val="LGR-testo"/>
        <w:numPr>
          <w:ilvl w:val="0"/>
          <w:numId w:val="23"/>
        </w:numPr>
        <w:spacing w:line="276" w:lineRule="auto"/>
        <w:ind w:left="1276" w:hanging="425"/>
        <w:rPr>
          <w:rFonts w:asciiTheme="minorHAnsi" w:hAnsiTheme="minorHAnsi"/>
          <w:sz w:val="22"/>
        </w:rPr>
      </w:pPr>
      <w:r w:rsidRPr="009A485C">
        <w:rPr>
          <w:rFonts w:asciiTheme="minorHAnsi" w:hAnsiTheme="minorHAnsi"/>
          <w:sz w:val="22"/>
        </w:rPr>
        <w:t>Obiettivi/oggetto della prestazione con riferim</w:t>
      </w:r>
      <w:r w:rsidR="00F036E6">
        <w:rPr>
          <w:rFonts w:asciiTheme="minorHAnsi" w:hAnsiTheme="minorHAnsi"/>
          <w:sz w:val="22"/>
        </w:rPr>
        <w:t>ento alle attività di progetto</w:t>
      </w:r>
    </w:p>
    <w:p w14:paraId="59EBF2E0" w14:textId="55CD2D6D" w:rsidR="00147349" w:rsidRDefault="00F036E6" w:rsidP="00A82ABA">
      <w:pPr>
        <w:pStyle w:val="LGR-testo"/>
        <w:numPr>
          <w:ilvl w:val="0"/>
          <w:numId w:val="23"/>
        </w:numPr>
        <w:spacing w:line="276" w:lineRule="auto"/>
        <w:ind w:left="1276" w:hanging="425"/>
        <w:rPr>
          <w:rFonts w:asciiTheme="minorHAnsi" w:hAnsiTheme="minorHAnsi"/>
          <w:sz w:val="22"/>
        </w:rPr>
      </w:pPr>
      <w:r>
        <w:rPr>
          <w:rFonts w:asciiTheme="minorHAnsi" w:hAnsiTheme="minorHAnsi"/>
          <w:sz w:val="22"/>
        </w:rPr>
        <w:t>Periodo di esecuzione</w:t>
      </w:r>
    </w:p>
    <w:p w14:paraId="4BD15690" w14:textId="2A680257" w:rsidR="00147349" w:rsidRDefault="00F036E6" w:rsidP="00A82ABA">
      <w:pPr>
        <w:pStyle w:val="LGR-testo"/>
        <w:numPr>
          <w:ilvl w:val="0"/>
          <w:numId w:val="23"/>
        </w:numPr>
        <w:spacing w:line="276" w:lineRule="auto"/>
        <w:ind w:left="1276" w:hanging="425"/>
        <w:rPr>
          <w:rFonts w:asciiTheme="minorHAnsi" w:hAnsiTheme="minorHAnsi"/>
          <w:sz w:val="22"/>
        </w:rPr>
      </w:pPr>
      <w:r>
        <w:rPr>
          <w:rFonts w:asciiTheme="minorHAnsi" w:hAnsiTheme="minorHAnsi"/>
          <w:sz w:val="22"/>
        </w:rPr>
        <w:t>Durata in ore/giornate</w:t>
      </w:r>
      <w:r w:rsidR="00147349" w:rsidRPr="009A485C">
        <w:rPr>
          <w:rFonts w:asciiTheme="minorHAnsi" w:hAnsiTheme="minorHAnsi"/>
          <w:sz w:val="22"/>
        </w:rPr>
        <w:t xml:space="preserve"> </w:t>
      </w:r>
    </w:p>
    <w:p w14:paraId="38F2AE53" w14:textId="1336EAAB" w:rsidR="00147349" w:rsidRDefault="00147349" w:rsidP="00A82ABA">
      <w:pPr>
        <w:pStyle w:val="LGR-testo"/>
        <w:numPr>
          <w:ilvl w:val="0"/>
          <w:numId w:val="23"/>
        </w:numPr>
        <w:spacing w:line="276" w:lineRule="auto"/>
        <w:ind w:left="1276" w:hanging="425"/>
        <w:rPr>
          <w:rFonts w:asciiTheme="minorHAnsi" w:hAnsiTheme="minorHAnsi"/>
          <w:sz w:val="22"/>
        </w:rPr>
      </w:pPr>
      <w:r w:rsidRPr="009A485C">
        <w:rPr>
          <w:rFonts w:asciiTheme="minorHAnsi" w:hAnsiTheme="minorHAnsi"/>
          <w:sz w:val="22"/>
        </w:rPr>
        <w:t>Corrispettivo orario/giornaliero</w:t>
      </w:r>
    </w:p>
    <w:p w14:paraId="51168217" w14:textId="06C1042A" w:rsidR="00147349" w:rsidRDefault="00F036E6" w:rsidP="00A82ABA">
      <w:pPr>
        <w:pStyle w:val="LGR-testo"/>
        <w:numPr>
          <w:ilvl w:val="0"/>
          <w:numId w:val="23"/>
        </w:numPr>
        <w:spacing w:line="276" w:lineRule="auto"/>
        <w:ind w:left="1276" w:hanging="425"/>
        <w:rPr>
          <w:rFonts w:asciiTheme="minorHAnsi" w:hAnsiTheme="minorHAnsi"/>
          <w:sz w:val="22"/>
        </w:rPr>
      </w:pPr>
      <w:r>
        <w:rPr>
          <w:rFonts w:asciiTheme="minorHAnsi" w:hAnsiTheme="minorHAnsi"/>
          <w:sz w:val="22"/>
        </w:rPr>
        <w:t>Compenso complessivo</w:t>
      </w:r>
    </w:p>
    <w:p w14:paraId="67898152" w14:textId="388485E3" w:rsidR="00147349" w:rsidRPr="00327936" w:rsidRDefault="00147349" w:rsidP="00A82ABA">
      <w:pPr>
        <w:pStyle w:val="LGR-testo"/>
        <w:numPr>
          <w:ilvl w:val="0"/>
          <w:numId w:val="23"/>
        </w:numPr>
        <w:spacing w:line="276" w:lineRule="auto"/>
        <w:ind w:left="1276" w:hanging="425"/>
        <w:rPr>
          <w:rFonts w:asciiTheme="minorHAnsi" w:hAnsiTheme="minorHAnsi"/>
        </w:rPr>
      </w:pPr>
      <w:r w:rsidRPr="00327936">
        <w:rPr>
          <w:rFonts w:asciiTheme="minorHAnsi" w:hAnsiTheme="minorHAnsi"/>
          <w:sz w:val="22"/>
        </w:rPr>
        <w:t>Tempi e modalità di pagamento</w:t>
      </w:r>
    </w:p>
    <w:p w14:paraId="2133263F" w14:textId="77777777" w:rsidR="00147349" w:rsidRPr="00327936" w:rsidRDefault="00147349" w:rsidP="00A82ABA">
      <w:pPr>
        <w:pStyle w:val="LGR-testo"/>
        <w:numPr>
          <w:ilvl w:val="0"/>
          <w:numId w:val="16"/>
        </w:numPr>
        <w:spacing w:line="276" w:lineRule="auto"/>
        <w:rPr>
          <w:rFonts w:asciiTheme="minorHAnsi" w:hAnsiTheme="minorHAnsi"/>
        </w:rPr>
      </w:pPr>
      <w:r w:rsidRPr="00327936">
        <w:rPr>
          <w:rFonts w:asciiTheme="minorHAnsi" w:hAnsiTheme="minorHAnsi"/>
          <w:sz w:val="22"/>
        </w:rPr>
        <w:t>Curriculum Vitae</w:t>
      </w:r>
    </w:p>
    <w:p w14:paraId="424EF13D" w14:textId="712F3662" w:rsidR="00147349" w:rsidRPr="00327936" w:rsidRDefault="00147349" w:rsidP="00A82ABA">
      <w:pPr>
        <w:pStyle w:val="LGR-testo"/>
        <w:numPr>
          <w:ilvl w:val="0"/>
          <w:numId w:val="16"/>
        </w:numPr>
        <w:spacing w:line="276" w:lineRule="auto"/>
        <w:rPr>
          <w:rFonts w:asciiTheme="minorHAnsi" w:hAnsiTheme="minorHAnsi"/>
        </w:rPr>
      </w:pPr>
      <w:r w:rsidRPr="00327936">
        <w:rPr>
          <w:rFonts w:asciiTheme="minorHAnsi" w:hAnsiTheme="minorHAnsi"/>
          <w:sz w:val="22"/>
        </w:rPr>
        <w:t xml:space="preserve">Timesheet predisposto sulla base del fac simile fornito </w:t>
      </w:r>
      <w:r w:rsidRPr="00A82ABA">
        <w:rPr>
          <w:rFonts w:asciiTheme="minorHAnsi" w:hAnsiTheme="minorHAnsi"/>
          <w:sz w:val="22"/>
        </w:rPr>
        <w:t xml:space="preserve">con l’Allegato </w:t>
      </w:r>
      <w:r w:rsidR="00E777A5" w:rsidRPr="00A82ABA">
        <w:rPr>
          <w:rFonts w:asciiTheme="minorHAnsi" w:hAnsiTheme="minorHAnsi"/>
          <w:sz w:val="22"/>
        </w:rPr>
        <w:t>4</w:t>
      </w:r>
      <w:r w:rsidRPr="00A82ABA">
        <w:rPr>
          <w:rFonts w:asciiTheme="minorHAnsi" w:hAnsiTheme="minorHAnsi"/>
          <w:sz w:val="22"/>
        </w:rPr>
        <w:t xml:space="preserve"> alle</w:t>
      </w:r>
      <w:r w:rsidRPr="00327936">
        <w:rPr>
          <w:rFonts w:asciiTheme="minorHAnsi" w:hAnsiTheme="minorHAnsi"/>
          <w:sz w:val="22"/>
        </w:rPr>
        <w:t xml:space="preserve"> presenti LG firmato dalla risorsa umana impiegata controfi</w:t>
      </w:r>
      <w:r w:rsidR="00F036E6">
        <w:rPr>
          <w:rFonts w:asciiTheme="minorHAnsi" w:hAnsiTheme="minorHAnsi"/>
          <w:sz w:val="22"/>
        </w:rPr>
        <w:t>rmato dal legale rappresentante</w:t>
      </w:r>
    </w:p>
    <w:p w14:paraId="5D024C88" w14:textId="43A1BBD5" w:rsidR="00147349" w:rsidRPr="00327936" w:rsidRDefault="00147349" w:rsidP="00A82ABA">
      <w:pPr>
        <w:pStyle w:val="LGR-testo"/>
        <w:numPr>
          <w:ilvl w:val="0"/>
          <w:numId w:val="16"/>
        </w:numPr>
        <w:spacing w:line="276" w:lineRule="auto"/>
        <w:rPr>
          <w:rFonts w:asciiTheme="minorHAnsi" w:hAnsiTheme="minorHAnsi"/>
        </w:rPr>
      </w:pPr>
      <w:r w:rsidRPr="00327936">
        <w:rPr>
          <w:rFonts w:asciiTheme="minorHAnsi" w:hAnsiTheme="minorHAnsi"/>
          <w:sz w:val="22"/>
        </w:rPr>
        <w:t>Prodotti collegati all’attività svolta, ove previsti (da conservare agli atti del progetto presso la sede del</w:t>
      </w:r>
      <w:r w:rsidR="00A72165">
        <w:rPr>
          <w:rFonts w:asciiTheme="minorHAnsi" w:hAnsiTheme="minorHAnsi"/>
          <w:sz w:val="22"/>
        </w:rPr>
        <w:t>l’Ente</w:t>
      </w:r>
      <w:r w:rsidRPr="00327936">
        <w:rPr>
          <w:rFonts w:asciiTheme="minorHAnsi" w:hAnsiTheme="minorHAnsi"/>
          <w:sz w:val="22"/>
        </w:rPr>
        <w:t xml:space="preserve"> destinatario per l’eventuale produzione in sede di verifica)</w:t>
      </w:r>
    </w:p>
    <w:p w14:paraId="3C3EEC60" w14:textId="77777777" w:rsidR="00147349" w:rsidRPr="00EE7767" w:rsidRDefault="00147349" w:rsidP="00A82ABA">
      <w:pPr>
        <w:widowControl w:val="0"/>
        <w:spacing w:before="120" w:after="120" w:line="276" w:lineRule="auto"/>
        <w:ind w:right="232" w:firstLine="81"/>
        <w:rPr>
          <w:rFonts w:asciiTheme="minorHAnsi" w:hAnsiTheme="minorHAnsi" w:cstheme="minorHAnsi"/>
          <w:b/>
          <w:szCs w:val="22"/>
        </w:rPr>
      </w:pPr>
      <w:r w:rsidRPr="00EE7767">
        <w:rPr>
          <w:rFonts w:asciiTheme="minorHAnsi" w:hAnsiTheme="minorHAnsi" w:cstheme="minorHAnsi"/>
          <w:b/>
          <w:szCs w:val="22"/>
        </w:rPr>
        <w:t>Documentazione di spesa</w:t>
      </w:r>
    </w:p>
    <w:p w14:paraId="54FEF916" w14:textId="5417CCBB" w:rsidR="00147349" w:rsidRPr="00CF0A0B" w:rsidRDefault="00147349" w:rsidP="00A82ABA">
      <w:pPr>
        <w:pStyle w:val="LGR-testo"/>
        <w:numPr>
          <w:ilvl w:val="0"/>
          <w:numId w:val="16"/>
        </w:numPr>
        <w:spacing w:line="276" w:lineRule="auto"/>
        <w:rPr>
          <w:rFonts w:asciiTheme="minorHAnsi" w:hAnsiTheme="minorHAnsi"/>
          <w:sz w:val="22"/>
        </w:rPr>
      </w:pPr>
      <w:r w:rsidRPr="00CF0A0B">
        <w:rPr>
          <w:rFonts w:asciiTheme="minorHAnsi" w:hAnsiTheme="minorHAnsi"/>
          <w:sz w:val="22"/>
        </w:rPr>
        <w:t xml:space="preserve">Fatture/parcelle/ricevute </w:t>
      </w:r>
    </w:p>
    <w:p w14:paraId="54A6B581" w14:textId="03615ED4" w:rsidR="00147349" w:rsidRPr="00CF0A0B" w:rsidRDefault="00147349" w:rsidP="00A82ABA">
      <w:pPr>
        <w:pStyle w:val="LGR-testo"/>
        <w:numPr>
          <w:ilvl w:val="0"/>
          <w:numId w:val="16"/>
        </w:numPr>
        <w:spacing w:line="276" w:lineRule="auto"/>
        <w:rPr>
          <w:rFonts w:asciiTheme="minorHAnsi" w:hAnsiTheme="minorHAnsi"/>
          <w:sz w:val="22"/>
        </w:rPr>
      </w:pPr>
      <w:r w:rsidRPr="00CF0A0B">
        <w:rPr>
          <w:rFonts w:asciiTheme="minorHAnsi" w:hAnsiTheme="minorHAnsi"/>
          <w:sz w:val="22"/>
        </w:rPr>
        <w:t xml:space="preserve">Modelli e attestati di pagamento oneri </w:t>
      </w:r>
      <w:r>
        <w:rPr>
          <w:rFonts w:asciiTheme="minorHAnsi" w:hAnsiTheme="minorHAnsi"/>
          <w:sz w:val="22"/>
        </w:rPr>
        <w:t xml:space="preserve">fiscali, </w:t>
      </w:r>
      <w:r w:rsidRPr="00CF0A0B">
        <w:rPr>
          <w:rFonts w:asciiTheme="minorHAnsi" w:hAnsiTheme="minorHAnsi"/>
          <w:sz w:val="22"/>
        </w:rPr>
        <w:t xml:space="preserve">previdenziali e/o assicurativi </w:t>
      </w:r>
      <w:r w:rsidR="006744D2">
        <w:rPr>
          <w:rFonts w:asciiTheme="minorHAnsi" w:hAnsiTheme="minorHAnsi"/>
          <w:sz w:val="22"/>
        </w:rPr>
        <w:t>(es. Modello F24)</w:t>
      </w:r>
    </w:p>
    <w:p w14:paraId="1A8E0103" w14:textId="4A6E1C8F" w:rsidR="00147349" w:rsidRDefault="00147349" w:rsidP="00A82ABA">
      <w:pPr>
        <w:pStyle w:val="LGR-testo"/>
        <w:spacing w:line="276" w:lineRule="auto"/>
        <w:rPr>
          <w:rFonts w:asciiTheme="minorHAnsi" w:hAnsiTheme="minorHAnsi"/>
          <w:sz w:val="22"/>
        </w:rPr>
      </w:pPr>
      <w:r w:rsidRPr="00CF0A0B">
        <w:rPr>
          <w:rFonts w:asciiTheme="minorHAnsi" w:hAnsiTheme="minorHAnsi"/>
          <w:sz w:val="22"/>
        </w:rPr>
        <w:lastRenderedPageBreak/>
        <w:t>Nel caso di pagamenti cumulativi (riferiti a più risorse) unitamente ai modelli/attestati quietanzati deve essere trasmesso un prospetto riepilogativo di riconciliazione contenente tutti i nominativi delle risorse coinvolte nel progetto con l’ammontare degli importi imponibili, delle relative ritenute obbligatorie e contributi versati.</w:t>
      </w:r>
    </w:p>
    <w:p w14:paraId="7D4A7DFA" w14:textId="77777777" w:rsidR="00F036E6" w:rsidRPr="00CF0A0B" w:rsidRDefault="00F036E6" w:rsidP="00A82ABA">
      <w:pPr>
        <w:pStyle w:val="LGR-testo"/>
        <w:spacing w:line="276" w:lineRule="auto"/>
        <w:rPr>
          <w:rFonts w:asciiTheme="minorHAnsi" w:hAnsiTheme="minorHAnsi"/>
          <w:sz w:val="22"/>
        </w:rPr>
      </w:pPr>
    </w:p>
    <w:p w14:paraId="54C9A030" w14:textId="77777777" w:rsidR="00147349" w:rsidRPr="00EE7767" w:rsidRDefault="00147349" w:rsidP="00A82ABA">
      <w:pPr>
        <w:widowControl w:val="0"/>
        <w:spacing w:before="120" w:after="120" w:line="276" w:lineRule="auto"/>
        <w:ind w:right="232" w:firstLine="81"/>
        <w:rPr>
          <w:rFonts w:asciiTheme="minorHAnsi" w:hAnsiTheme="minorHAnsi"/>
          <w:color w:val="auto"/>
          <w:szCs w:val="22"/>
        </w:rPr>
      </w:pPr>
      <w:r>
        <w:rPr>
          <w:rFonts w:asciiTheme="minorHAnsi" w:hAnsiTheme="minorHAnsi"/>
        </w:rPr>
        <w:t xml:space="preserve"> </w:t>
      </w:r>
      <w:r w:rsidRPr="00EE7767">
        <w:rPr>
          <w:rFonts w:asciiTheme="minorHAnsi" w:hAnsiTheme="minorHAnsi" w:cstheme="minorHAnsi"/>
          <w:b/>
          <w:szCs w:val="22"/>
        </w:rPr>
        <w:t>Documentazione di pagamento</w:t>
      </w:r>
    </w:p>
    <w:p w14:paraId="561331F2" w14:textId="62A78C57" w:rsidR="00147349" w:rsidRPr="00702B43" w:rsidRDefault="00147349" w:rsidP="00A82ABA">
      <w:pPr>
        <w:pStyle w:val="LGR-testo"/>
        <w:numPr>
          <w:ilvl w:val="0"/>
          <w:numId w:val="16"/>
        </w:numPr>
        <w:spacing w:line="276" w:lineRule="auto"/>
        <w:rPr>
          <w:rFonts w:asciiTheme="minorHAnsi" w:hAnsiTheme="minorHAnsi"/>
          <w:sz w:val="22"/>
        </w:rPr>
      </w:pPr>
      <w:r w:rsidRPr="00702B43">
        <w:rPr>
          <w:rFonts w:asciiTheme="minorHAnsi" w:hAnsiTheme="minorHAnsi"/>
          <w:sz w:val="22"/>
        </w:rPr>
        <w:t xml:space="preserve">fotocopia dell’assegno bancario debitamente compilato in tutte le sue parti (luogo e data di emissione, beneficiario, firma del titolare del c/c), con la </w:t>
      </w:r>
      <w:r w:rsidR="00F036E6">
        <w:rPr>
          <w:rFonts w:asciiTheme="minorHAnsi" w:hAnsiTheme="minorHAnsi"/>
          <w:sz w:val="22"/>
        </w:rPr>
        <w:t>clausola di non trasferibilità</w:t>
      </w:r>
    </w:p>
    <w:p w14:paraId="396FE8F5" w14:textId="025B3CB0" w:rsidR="00147349" w:rsidRPr="00702B43" w:rsidRDefault="00147349" w:rsidP="00A82ABA">
      <w:pPr>
        <w:pStyle w:val="LGR-testo"/>
        <w:numPr>
          <w:ilvl w:val="0"/>
          <w:numId w:val="16"/>
        </w:numPr>
        <w:spacing w:line="276" w:lineRule="auto"/>
        <w:rPr>
          <w:rFonts w:asciiTheme="minorHAnsi" w:hAnsiTheme="minorHAnsi"/>
          <w:sz w:val="22"/>
        </w:rPr>
      </w:pPr>
      <w:r w:rsidRPr="00702B43">
        <w:rPr>
          <w:rFonts w:asciiTheme="minorHAnsi" w:hAnsiTheme="minorHAnsi"/>
          <w:sz w:val="22"/>
        </w:rPr>
        <w:t>originale della contabile bancaria prodotta dall’Istituto di Credito per i pagamenti con bonifico e ricevuta bancaria (per i pagamenti effettuati a mezzo internet banking copia della contabile bancaria con l’indicazione del CRO “Codice riferimento operazione”)</w:t>
      </w:r>
      <w:r w:rsidR="002B1745" w:rsidRPr="002B1745">
        <w:rPr>
          <w:rFonts w:asciiTheme="minorHAnsi" w:hAnsiTheme="minorHAnsi"/>
          <w:sz w:val="22"/>
        </w:rPr>
        <w:t xml:space="preserve"> </w:t>
      </w:r>
      <w:r w:rsidR="002B1745">
        <w:rPr>
          <w:rFonts w:asciiTheme="minorHAnsi" w:hAnsiTheme="minorHAnsi"/>
          <w:sz w:val="22"/>
        </w:rPr>
        <w:t>/TRN “N</w:t>
      </w:r>
      <w:r w:rsidR="002B1745" w:rsidRPr="00140D02">
        <w:rPr>
          <w:rFonts w:asciiTheme="minorHAnsi" w:hAnsiTheme="minorHAnsi"/>
          <w:sz w:val="22"/>
        </w:rPr>
        <w:t>umero di riferimento per la transazione</w:t>
      </w:r>
      <w:r w:rsidR="002B1745">
        <w:rPr>
          <w:rFonts w:asciiTheme="minorHAnsi" w:hAnsiTheme="minorHAnsi"/>
          <w:sz w:val="22"/>
        </w:rPr>
        <w:t>”</w:t>
      </w:r>
      <w:r w:rsidR="002B1745" w:rsidRPr="008761D7">
        <w:rPr>
          <w:rFonts w:asciiTheme="minorHAnsi" w:hAnsiTheme="minorHAnsi"/>
          <w:sz w:val="22"/>
        </w:rPr>
        <w:t>)</w:t>
      </w:r>
    </w:p>
    <w:p w14:paraId="1548C2E4" w14:textId="77777777" w:rsidR="00147349" w:rsidRDefault="00147349" w:rsidP="00A82ABA">
      <w:pPr>
        <w:pStyle w:val="LGR-testo"/>
        <w:spacing w:line="276" w:lineRule="auto"/>
        <w:rPr>
          <w:rFonts w:asciiTheme="minorHAnsi" w:hAnsiTheme="minorHAnsi"/>
          <w:sz w:val="22"/>
        </w:rPr>
      </w:pPr>
      <w:r w:rsidRPr="00702B43">
        <w:rPr>
          <w:rFonts w:asciiTheme="minorHAnsi" w:hAnsiTheme="minorHAnsi"/>
          <w:sz w:val="22"/>
        </w:rPr>
        <w:t>Per i pagamenti effettuati vanno prodotti anche gli estratti di c/corrente bancario ufficiali. L’addebito deve avvenire nel periodo di rendicontazione e, comunque, entro e non oltre la data di presentazione della rendicontazione finale.</w:t>
      </w:r>
    </w:p>
    <w:p w14:paraId="2774A694" w14:textId="77777777" w:rsidR="00D80489" w:rsidRDefault="00D80489" w:rsidP="00A82ABA">
      <w:pPr>
        <w:pStyle w:val="LGR-testo"/>
        <w:pBdr>
          <w:bottom w:val="double" w:sz="4" w:space="1" w:color="C00000"/>
        </w:pBdr>
        <w:spacing w:line="276" w:lineRule="auto"/>
        <w:rPr>
          <w:rFonts w:asciiTheme="minorHAnsi" w:hAnsiTheme="minorHAnsi"/>
          <w:sz w:val="20"/>
          <w:szCs w:val="20"/>
        </w:rPr>
      </w:pPr>
    </w:p>
    <w:p w14:paraId="3009263B" w14:textId="77777777" w:rsidR="00943927" w:rsidRDefault="00943927" w:rsidP="00943927">
      <w:pPr>
        <w:pStyle w:val="LGR-testo"/>
        <w:spacing w:line="276" w:lineRule="auto"/>
        <w:ind w:left="2007"/>
        <w:rPr>
          <w:rFonts w:asciiTheme="minorHAnsi" w:hAnsiTheme="minorHAnsi"/>
          <w:b/>
          <w:bCs/>
          <w:sz w:val="22"/>
        </w:rPr>
      </w:pPr>
    </w:p>
    <w:p w14:paraId="00F5BFEE" w14:textId="5D0F53A7" w:rsidR="00147349" w:rsidRPr="00EE7767" w:rsidRDefault="00147349" w:rsidP="00A82ABA">
      <w:pPr>
        <w:pStyle w:val="LGR-testo"/>
        <w:numPr>
          <w:ilvl w:val="1"/>
          <w:numId w:val="22"/>
        </w:numPr>
        <w:spacing w:line="276" w:lineRule="auto"/>
        <w:rPr>
          <w:rFonts w:asciiTheme="minorHAnsi" w:hAnsiTheme="minorHAnsi"/>
          <w:b/>
          <w:bCs/>
          <w:sz w:val="22"/>
        </w:rPr>
      </w:pPr>
      <w:r>
        <w:rPr>
          <w:rFonts w:asciiTheme="minorHAnsi" w:hAnsiTheme="minorHAnsi"/>
          <w:b/>
          <w:bCs/>
          <w:sz w:val="22"/>
        </w:rPr>
        <w:t xml:space="preserve">Costi per </w:t>
      </w:r>
      <w:r w:rsidRPr="00EE7767">
        <w:rPr>
          <w:rFonts w:asciiTheme="minorHAnsi" w:hAnsiTheme="minorHAnsi"/>
          <w:b/>
          <w:bCs/>
          <w:sz w:val="22"/>
        </w:rPr>
        <w:t xml:space="preserve">incarichi </w:t>
      </w:r>
      <w:r>
        <w:rPr>
          <w:rFonts w:asciiTheme="minorHAnsi" w:hAnsiTheme="minorHAnsi"/>
          <w:b/>
          <w:bCs/>
          <w:sz w:val="22"/>
        </w:rPr>
        <w:t>di</w:t>
      </w:r>
      <w:r w:rsidRPr="00EE7767">
        <w:rPr>
          <w:rFonts w:asciiTheme="minorHAnsi" w:hAnsiTheme="minorHAnsi"/>
          <w:b/>
          <w:bCs/>
          <w:sz w:val="22"/>
        </w:rPr>
        <w:t xml:space="preserve"> soci, titolari e amministratori</w:t>
      </w:r>
    </w:p>
    <w:p w14:paraId="6ED0C162" w14:textId="77777777" w:rsidR="00147349" w:rsidRPr="00CF0A0B" w:rsidRDefault="00147349" w:rsidP="00A82ABA">
      <w:pPr>
        <w:pStyle w:val="LGR-testo"/>
        <w:spacing w:line="276" w:lineRule="auto"/>
        <w:rPr>
          <w:rFonts w:asciiTheme="minorHAnsi" w:hAnsiTheme="minorHAnsi"/>
          <w:sz w:val="22"/>
        </w:rPr>
      </w:pPr>
      <w:r w:rsidRPr="00CF0A0B">
        <w:rPr>
          <w:rFonts w:asciiTheme="minorHAnsi" w:hAnsiTheme="minorHAnsi"/>
          <w:sz w:val="22"/>
        </w:rPr>
        <w:t>Le prestazioni svolte da soci, titolari e amministratori, rientrano nelle spese generali e, pertanto, in linea di massima non sono ammissibili come costi diretti di personale.</w:t>
      </w:r>
    </w:p>
    <w:p w14:paraId="5997C815" w14:textId="77777777" w:rsidR="00147349" w:rsidRPr="00CF0A0B" w:rsidRDefault="00147349" w:rsidP="00A82ABA">
      <w:pPr>
        <w:pStyle w:val="LGR-testo"/>
        <w:spacing w:line="276" w:lineRule="auto"/>
        <w:rPr>
          <w:rFonts w:asciiTheme="minorHAnsi" w:hAnsiTheme="minorHAnsi"/>
          <w:sz w:val="22"/>
        </w:rPr>
      </w:pPr>
      <w:r>
        <w:rPr>
          <w:rFonts w:asciiTheme="minorHAnsi" w:hAnsiTheme="minorHAnsi"/>
          <w:sz w:val="22"/>
        </w:rPr>
        <w:t>È</w:t>
      </w:r>
      <w:r w:rsidRPr="00CF0A0B">
        <w:rPr>
          <w:rFonts w:asciiTheme="minorHAnsi" w:hAnsiTheme="minorHAnsi"/>
          <w:sz w:val="22"/>
        </w:rPr>
        <w:t xml:space="preserve"> possibile tuttavia che tali soggetti vengano delegati a svolgere specifiche funzioni strettamente inerenti le azioni progettuali, appositamente remunerate. In tal caso, l’imputazione delle spese deve avvenire tramite fatture quietanzate o con documenti contabili aventi forza probatoria equivalente. </w:t>
      </w:r>
    </w:p>
    <w:p w14:paraId="2EE3C032" w14:textId="77777777" w:rsidR="00147349" w:rsidRPr="00CF0A0B" w:rsidRDefault="00147349" w:rsidP="00A82ABA">
      <w:pPr>
        <w:pStyle w:val="LGR-testo"/>
        <w:spacing w:line="276" w:lineRule="auto"/>
        <w:rPr>
          <w:rFonts w:asciiTheme="minorHAnsi" w:hAnsiTheme="minorHAnsi"/>
          <w:sz w:val="22"/>
        </w:rPr>
      </w:pPr>
      <w:r w:rsidRPr="00CF0A0B">
        <w:rPr>
          <w:rFonts w:asciiTheme="minorHAnsi" w:hAnsiTheme="minorHAnsi"/>
          <w:sz w:val="22"/>
        </w:rPr>
        <w:t>Le prestazioni svolte da soci, titolari e amministratori, che non siano inquadrati come dipendenti dal beneficiario, potranno concorrere alla determinazione dei costi diretti del personale di progetto, esclusivamente tramite un apposito incarico - relativo a una specifica funzione – che rispetti le seguenti condizioni:</w:t>
      </w:r>
    </w:p>
    <w:p w14:paraId="72510D96" w14:textId="7A959B6E" w:rsidR="00147349" w:rsidRPr="00CF0A0B" w:rsidRDefault="00147349" w:rsidP="00A82ABA">
      <w:pPr>
        <w:pStyle w:val="LGR-testo"/>
        <w:numPr>
          <w:ilvl w:val="0"/>
          <w:numId w:val="21"/>
        </w:numPr>
        <w:spacing w:line="276" w:lineRule="auto"/>
        <w:rPr>
          <w:rFonts w:asciiTheme="minorHAnsi" w:hAnsiTheme="minorHAnsi"/>
          <w:sz w:val="22"/>
        </w:rPr>
      </w:pPr>
      <w:r w:rsidRPr="00CF0A0B">
        <w:rPr>
          <w:rFonts w:asciiTheme="minorHAnsi" w:hAnsiTheme="minorHAnsi"/>
          <w:sz w:val="22"/>
        </w:rPr>
        <w:t>sia stato deliberato dal Consiglio Direttivo o organo equiparato, e comunque conferito nel rispetto</w:t>
      </w:r>
      <w:r w:rsidR="00F036E6">
        <w:rPr>
          <w:rFonts w:asciiTheme="minorHAnsi" w:hAnsiTheme="minorHAnsi"/>
          <w:sz w:val="22"/>
        </w:rPr>
        <w:t xml:space="preserve"> delle norme statutarie interne;</w:t>
      </w:r>
    </w:p>
    <w:p w14:paraId="2A832203" w14:textId="2E173E0B" w:rsidR="00147349" w:rsidRPr="00CF0A0B" w:rsidRDefault="00147349" w:rsidP="00A82ABA">
      <w:pPr>
        <w:pStyle w:val="LGR-testo"/>
        <w:numPr>
          <w:ilvl w:val="0"/>
          <w:numId w:val="21"/>
        </w:numPr>
        <w:spacing w:line="276" w:lineRule="auto"/>
        <w:rPr>
          <w:rFonts w:asciiTheme="minorHAnsi" w:hAnsiTheme="minorHAnsi"/>
          <w:sz w:val="22"/>
        </w:rPr>
      </w:pPr>
      <w:r w:rsidRPr="00CF0A0B">
        <w:rPr>
          <w:rFonts w:asciiTheme="minorHAnsi" w:hAnsiTheme="minorHAnsi"/>
          <w:sz w:val="22"/>
        </w:rPr>
        <w:t>sia coerente con il possesso di titoli professionali e/o giustificato da adeguata esperienza professionale rispetto alle attività oggetto dell’affidamento (documentabile d</w:t>
      </w:r>
      <w:r w:rsidR="00F036E6">
        <w:rPr>
          <w:rFonts w:asciiTheme="minorHAnsi" w:hAnsiTheme="minorHAnsi"/>
          <w:sz w:val="22"/>
        </w:rPr>
        <w:t>al CV);</w:t>
      </w:r>
    </w:p>
    <w:p w14:paraId="03BCA3F0" w14:textId="471FA153" w:rsidR="00147349" w:rsidRPr="00CF0A0B" w:rsidRDefault="00147349" w:rsidP="00A82ABA">
      <w:pPr>
        <w:pStyle w:val="LGR-testo"/>
        <w:numPr>
          <w:ilvl w:val="0"/>
          <w:numId w:val="21"/>
        </w:numPr>
        <w:spacing w:line="276" w:lineRule="auto"/>
        <w:rPr>
          <w:rFonts w:asciiTheme="minorHAnsi" w:hAnsiTheme="minorHAnsi"/>
          <w:sz w:val="22"/>
        </w:rPr>
      </w:pPr>
      <w:r w:rsidRPr="00CF0A0B">
        <w:rPr>
          <w:rFonts w:asciiTheme="minorHAnsi" w:hAnsiTheme="minorHAnsi"/>
          <w:sz w:val="22"/>
        </w:rPr>
        <w:t>siano motivate le ragioni dell’affidamento e precisati la durata, l’attività, il compenso e le modalità di pagamento che, qualora commisurabile a un trattamento economico preesistente, venga comunque determinato secondo i principi di sana gestione finanziaria e attraverso un’attenta analisi del mercato di riferimento e dei re</w:t>
      </w:r>
      <w:r w:rsidR="00F036E6">
        <w:rPr>
          <w:rFonts w:asciiTheme="minorHAnsi" w:hAnsiTheme="minorHAnsi"/>
          <w:sz w:val="22"/>
        </w:rPr>
        <w:t>quisiti del soggetto incaricato.</w:t>
      </w:r>
    </w:p>
    <w:p w14:paraId="76E9CF4E" w14:textId="77777777" w:rsidR="00147349" w:rsidRPr="00CF0A0B" w:rsidRDefault="00147349" w:rsidP="00A82ABA">
      <w:pPr>
        <w:pStyle w:val="LGR-testo"/>
        <w:spacing w:line="276" w:lineRule="auto"/>
        <w:rPr>
          <w:rFonts w:asciiTheme="minorHAnsi" w:hAnsiTheme="minorHAnsi"/>
          <w:sz w:val="22"/>
        </w:rPr>
      </w:pPr>
      <w:r>
        <w:rPr>
          <w:rFonts w:asciiTheme="minorHAnsi" w:hAnsiTheme="minorHAnsi"/>
          <w:sz w:val="22"/>
        </w:rPr>
        <w:lastRenderedPageBreak/>
        <w:t xml:space="preserve">Qualora </w:t>
      </w:r>
      <w:r w:rsidRPr="00CF0A0B">
        <w:rPr>
          <w:rFonts w:asciiTheme="minorHAnsi" w:hAnsiTheme="minorHAnsi"/>
          <w:sz w:val="22"/>
        </w:rPr>
        <w:t>soci, titolari e amministratori rivest</w:t>
      </w:r>
      <w:r>
        <w:rPr>
          <w:rFonts w:asciiTheme="minorHAnsi" w:hAnsiTheme="minorHAnsi"/>
          <w:sz w:val="22"/>
        </w:rPr>
        <w:t>a</w:t>
      </w:r>
      <w:r w:rsidRPr="00CF0A0B">
        <w:rPr>
          <w:rFonts w:asciiTheme="minorHAnsi" w:hAnsiTheme="minorHAnsi"/>
          <w:sz w:val="22"/>
        </w:rPr>
        <w:t>no</w:t>
      </w:r>
      <w:r>
        <w:rPr>
          <w:rFonts w:asciiTheme="minorHAnsi" w:hAnsiTheme="minorHAnsi"/>
          <w:sz w:val="22"/>
        </w:rPr>
        <w:t xml:space="preserve">, invece, </w:t>
      </w:r>
      <w:r w:rsidRPr="00CF0A0B">
        <w:rPr>
          <w:rFonts w:asciiTheme="minorHAnsi" w:hAnsiTheme="minorHAnsi"/>
          <w:sz w:val="22"/>
        </w:rPr>
        <w:t>la qualifica di lavoratore subordinato, fermo restando quanto sopra indicato, il costo imputato sarà quello risultante dalla busta paga rapportato alle effettive ore di impegno nelle attività progettuali documentate dai timesheet.</w:t>
      </w:r>
    </w:p>
    <w:p w14:paraId="02C2C81E" w14:textId="69D9CF14" w:rsidR="00147349" w:rsidRDefault="00147349" w:rsidP="00A82ABA">
      <w:pPr>
        <w:spacing w:before="120" w:after="120" w:line="276" w:lineRule="auto"/>
        <w:rPr>
          <w:rFonts w:asciiTheme="minorHAnsi" w:hAnsiTheme="minorHAnsi" w:cstheme="minorHAnsi"/>
          <w:szCs w:val="22"/>
        </w:rPr>
      </w:pPr>
    </w:p>
    <w:p w14:paraId="63EA2B7F" w14:textId="3BBEF10F" w:rsidR="00F036E6" w:rsidRDefault="00F036E6" w:rsidP="00A82ABA">
      <w:pPr>
        <w:spacing w:before="120" w:after="120" w:line="276" w:lineRule="auto"/>
        <w:rPr>
          <w:rFonts w:asciiTheme="minorHAnsi" w:hAnsiTheme="minorHAnsi" w:cstheme="minorHAnsi"/>
          <w:szCs w:val="22"/>
        </w:rPr>
      </w:pPr>
    </w:p>
    <w:p w14:paraId="27329BFD" w14:textId="77777777" w:rsidR="00F036E6" w:rsidRDefault="00F036E6" w:rsidP="00A82ABA">
      <w:pPr>
        <w:spacing w:before="120" w:after="120" w:line="276" w:lineRule="auto"/>
        <w:rPr>
          <w:rFonts w:asciiTheme="minorHAnsi" w:hAnsiTheme="minorHAnsi" w:cstheme="minorHAnsi"/>
          <w:szCs w:val="22"/>
        </w:rPr>
      </w:pPr>
    </w:p>
    <w:p w14:paraId="0583E637" w14:textId="77777777" w:rsidR="00147349" w:rsidRPr="00EE7767" w:rsidRDefault="00147349" w:rsidP="00A82ABA">
      <w:pPr>
        <w:pBdr>
          <w:top w:val="double" w:sz="4" w:space="1" w:color="C00000"/>
        </w:pBdr>
        <w:spacing w:before="120" w:after="120" w:line="276" w:lineRule="auto"/>
        <w:ind w:left="96" w:right="232" w:firstLine="6"/>
        <w:rPr>
          <w:rFonts w:asciiTheme="minorHAnsi" w:eastAsiaTheme="majorEastAsia" w:hAnsiTheme="minorHAnsi" w:cstheme="minorHAnsi"/>
          <w:b/>
          <w:bCs/>
          <w:smallCaps/>
          <w:color w:val="C00000"/>
          <w:szCs w:val="22"/>
        </w:rPr>
      </w:pPr>
      <w:bookmarkStart w:id="29" w:name="_Hlk37757374"/>
      <w:r w:rsidRPr="00EE7767">
        <w:rPr>
          <w:rFonts w:asciiTheme="minorHAnsi" w:eastAsiaTheme="majorEastAsia" w:hAnsiTheme="minorHAnsi" w:cstheme="minorHAnsi"/>
          <w:b/>
          <w:bCs/>
          <w:smallCaps/>
          <w:color w:val="C00000"/>
          <w:szCs w:val="22"/>
        </w:rPr>
        <w:t xml:space="preserve">Documentazione </w:t>
      </w:r>
      <w:r w:rsidRPr="00260A95">
        <w:rPr>
          <w:rFonts w:asciiTheme="minorHAnsi" w:eastAsiaTheme="majorEastAsia" w:hAnsiTheme="minorHAnsi" w:cstheme="majorBidi"/>
          <w:b/>
          <w:bCs/>
          <w:smallCaps/>
          <w:color w:val="C00000"/>
          <w:szCs w:val="22"/>
        </w:rPr>
        <w:t>che comprova la spesa</w:t>
      </w:r>
    </w:p>
    <w:p w14:paraId="3023921E" w14:textId="77777777" w:rsidR="00147349" w:rsidRPr="00EE7767" w:rsidRDefault="00147349" w:rsidP="00A82ABA">
      <w:pPr>
        <w:widowControl w:val="0"/>
        <w:spacing w:before="120" w:after="120" w:line="276" w:lineRule="auto"/>
        <w:ind w:right="232" w:firstLine="79"/>
        <w:rPr>
          <w:rFonts w:asciiTheme="minorHAnsi" w:hAnsiTheme="minorHAnsi" w:cstheme="minorHAnsi"/>
          <w:b/>
          <w:szCs w:val="22"/>
        </w:rPr>
      </w:pPr>
      <w:r w:rsidRPr="00EE7767">
        <w:rPr>
          <w:rFonts w:asciiTheme="minorHAnsi" w:hAnsiTheme="minorHAnsi" w:cstheme="minorHAnsi"/>
          <w:b/>
          <w:szCs w:val="22"/>
        </w:rPr>
        <w:t>Documentazione amministrativa</w:t>
      </w:r>
    </w:p>
    <w:p w14:paraId="5FA953F7" w14:textId="75676CB4" w:rsidR="00147349" w:rsidRPr="00EE7767" w:rsidRDefault="00147349" w:rsidP="00A82ABA">
      <w:pPr>
        <w:pStyle w:val="LGR-testo"/>
        <w:numPr>
          <w:ilvl w:val="0"/>
          <w:numId w:val="16"/>
        </w:numPr>
        <w:spacing w:line="276" w:lineRule="auto"/>
        <w:rPr>
          <w:rFonts w:asciiTheme="minorHAnsi" w:hAnsiTheme="minorHAnsi"/>
          <w:sz w:val="22"/>
        </w:rPr>
      </w:pPr>
      <w:r w:rsidRPr="00EE7767">
        <w:rPr>
          <w:rFonts w:asciiTheme="minorHAnsi" w:hAnsiTheme="minorHAnsi"/>
          <w:sz w:val="22"/>
        </w:rPr>
        <w:t xml:space="preserve">Delibera del Consiglio </w:t>
      </w:r>
      <w:r w:rsidR="00645F44">
        <w:rPr>
          <w:rFonts w:asciiTheme="minorHAnsi" w:hAnsiTheme="minorHAnsi"/>
          <w:sz w:val="22"/>
        </w:rPr>
        <w:t>Direttivo</w:t>
      </w:r>
      <w:r w:rsidRPr="00EE7767">
        <w:rPr>
          <w:rFonts w:asciiTheme="minorHAnsi" w:hAnsiTheme="minorHAnsi"/>
          <w:sz w:val="22"/>
        </w:rPr>
        <w:t xml:space="preserve"> o organo </w:t>
      </w:r>
      <w:r w:rsidR="00F036E6">
        <w:rPr>
          <w:rFonts w:asciiTheme="minorHAnsi" w:hAnsiTheme="minorHAnsi"/>
          <w:sz w:val="22"/>
        </w:rPr>
        <w:t>equiparato</w:t>
      </w:r>
    </w:p>
    <w:p w14:paraId="7E071BD5" w14:textId="1B09332A" w:rsidR="00147349" w:rsidRPr="00EE7767" w:rsidRDefault="00147349" w:rsidP="00A82ABA">
      <w:pPr>
        <w:pStyle w:val="LGR-testo"/>
        <w:numPr>
          <w:ilvl w:val="0"/>
          <w:numId w:val="16"/>
        </w:numPr>
        <w:spacing w:line="276" w:lineRule="auto"/>
        <w:rPr>
          <w:rFonts w:asciiTheme="minorHAnsi" w:hAnsiTheme="minorHAnsi"/>
          <w:sz w:val="22"/>
        </w:rPr>
      </w:pPr>
      <w:r w:rsidRPr="00EE7767">
        <w:rPr>
          <w:rFonts w:asciiTheme="minorHAnsi" w:hAnsiTheme="minorHAnsi"/>
          <w:sz w:val="22"/>
        </w:rPr>
        <w:t xml:space="preserve">Documentazione amministrativa prevista per la voce “personale </w:t>
      </w:r>
      <w:r>
        <w:rPr>
          <w:rFonts w:asciiTheme="minorHAnsi" w:hAnsiTheme="minorHAnsi"/>
          <w:sz w:val="22"/>
        </w:rPr>
        <w:t>esterno</w:t>
      </w:r>
      <w:r w:rsidR="00F036E6">
        <w:rPr>
          <w:rFonts w:asciiTheme="minorHAnsi" w:hAnsiTheme="minorHAnsi"/>
          <w:sz w:val="22"/>
        </w:rPr>
        <w:t>” (es. CV, incarico, timesheet</w:t>
      </w:r>
      <w:r w:rsidRPr="00EE7767">
        <w:rPr>
          <w:rFonts w:asciiTheme="minorHAnsi" w:hAnsiTheme="minorHAnsi"/>
          <w:sz w:val="22"/>
        </w:rPr>
        <w:t xml:space="preserve">), o per “personale </w:t>
      </w:r>
      <w:r>
        <w:rPr>
          <w:rFonts w:asciiTheme="minorHAnsi" w:hAnsiTheme="minorHAnsi"/>
          <w:sz w:val="22"/>
        </w:rPr>
        <w:t>interno</w:t>
      </w:r>
      <w:r w:rsidRPr="00EE7767">
        <w:rPr>
          <w:rFonts w:asciiTheme="minorHAnsi" w:hAnsiTheme="minorHAnsi"/>
          <w:sz w:val="22"/>
        </w:rPr>
        <w:t>” qualora il soggetto abbia la qualifica di lavoratore subordinato (es.</w:t>
      </w:r>
      <w:r w:rsidR="00F036E6">
        <w:rPr>
          <w:rFonts w:asciiTheme="minorHAnsi" w:hAnsiTheme="minorHAnsi"/>
          <w:sz w:val="22"/>
        </w:rPr>
        <w:t xml:space="preserve"> cedolini/busta paga, timesheet</w:t>
      </w:r>
      <w:r w:rsidRPr="00EE7767">
        <w:rPr>
          <w:rFonts w:asciiTheme="minorHAnsi" w:hAnsiTheme="minorHAnsi"/>
          <w:sz w:val="22"/>
        </w:rPr>
        <w:t>)</w:t>
      </w:r>
    </w:p>
    <w:p w14:paraId="71C3AE84" w14:textId="77777777" w:rsidR="00147349" w:rsidRPr="00EE7767" w:rsidRDefault="00147349" w:rsidP="00A82ABA">
      <w:pPr>
        <w:widowControl w:val="0"/>
        <w:spacing w:before="120" w:after="120" w:line="276" w:lineRule="auto"/>
        <w:ind w:right="232" w:firstLine="81"/>
        <w:rPr>
          <w:rFonts w:asciiTheme="minorHAnsi" w:hAnsiTheme="minorHAnsi" w:cstheme="minorHAnsi"/>
          <w:b/>
          <w:szCs w:val="22"/>
        </w:rPr>
      </w:pPr>
      <w:r w:rsidRPr="00EE7767">
        <w:rPr>
          <w:rFonts w:asciiTheme="minorHAnsi" w:hAnsiTheme="minorHAnsi" w:cstheme="minorHAnsi"/>
          <w:b/>
          <w:szCs w:val="22"/>
        </w:rPr>
        <w:t>Documentazione di spesa</w:t>
      </w:r>
    </w:p>
    <w:p w14:paraId="7B0AECC5" w14:textId="317EFBF3" w:rsidR="00147349" w:rsidRDefault="00147349" w:rsidP="00A82ABA">
      <w:pPr>
        <w:pStyle w:val="LGR-testo"/>
        <w:numPr>
          <w:ilvl w:val="0"/>
          <w:numId w:val="16"/>
        </w:numPr>
        <w:spacing w:line="276" w:lineRule="auto"/>
        <w:rPr>
          <w:rFonts w:asciiTheme="minorHAnsi" w:hAnsiTheme="minorHAnsi"/>
          <w:sz w:val="22"/>
        </w:rPr>
      </w:pPr>
      <w:r w:rsidRPr="00EE7767">
        <w:rPr>
          <w:rFonts w:asciiTheme="minorHAnsi" w:hAnsiTheme="minorHAnsi"/>
          <w:sz w:val="22"/>
        </w:rPr>
        <w:t xml:space="preserve">Si rimanda alla documentazione di spesa prevista per la voce “personale </w:t>
      </w:r>
      <w:r>
        <w:rPr>
          <w:rFonts w:asciiTheme="minorHAnsi" w:hAnsiTheme="minorHAnsi"/>
          <w:sz w:val="22"/>
        </w:rPr>
        <w:t>esterno</w:t>
      </w:r>
      <w:r w:rsidRPr="00EE7767">
        <w:rPr>
          <w:rFonts w:asciiTheme="minorHAnsi" w:hAnsiTheme="minorHAnsi"/>
          <w:sz w:val="22"/>
        </w:rPr>
        <w:t xml:space="preserve">”, o “personale </w:t>
      </w:r>
      <w:r>
        <w:rPr>
          <w:rFonts w:asciiTheme="minorHAnsi" w:hAnsiTheme="minorHAnsi"/>
          <w:sz w:val="22"/>
        </w:rPr>
        <w:t>interno</w:t>
      </w:r>
      <w:r w:rsidRPr="00EE7767">
        <w:rPr>
          <w:rFonts w:asciiTheme="minorHAnsi" w:hAnsiTheme="minorHAnsi"/>
          <w:sz w:val="22"/>
        </w:rPr>
        <w:t>” qualora il soggetto abbia la qualifica di lavoratore subordinato</w:t>
      </w:r>
    </w:p>
    <w:p w14:paraId="6D2A3447" w14:textId="77777777" w:rsidR="00147349" w:rsidRPr="00EE7767" w:rsidRDefault="00147349" w:rsidP="00A82ABA">
      <w:pPr>
        <w:widowControl w:val="0"/>
        <w:spacing w:before="120" w:after="120" w:line="276" w:lineRule="auto"/>
        <w:ind w:right="232" w:firstLine="81"/>
        <w:rPr>
          <w:rFonts w:asciiTheme="minorHAnsi" w:hAnsiTheme="minorHAnsi"/>
          <w:color w:val="auto"/>
          <w:szCs w:val="22"/>
        </w:rPr>
      </w:pPr>
      <w:r>
        <w:rPr>
          <w:rFonts w:asciiTheme="minorHAnsi" w:hAnsiTheme="minorHAnsi"/>
        </w:rPr>
        <w:t xml:space="preserve"> </w:t>
      </w:r>
      <w:r w:rsidRPr="00EE7767">
        <w:rPr>
          <w:rFonts w:asciiTheme="minorHAnsi" w:hAnsiTheme="minorHAnsi" w:cstheme="minorHAnsi"/>
          <w:b/>
          <w:szCs w:val="22"/>
        </w:rPr>
        <w:t>Documentazione di pagamento</w:t>
      </w:r>
    </w:p>
    <w:p w14:paraId="07248B98" w14:textId="0D42C88B" w:rsidR="00147349" w:rsidRDefault="00147349" w:rsidP="00A82ABA">
      <w:pPr>
        <w:pStyle w:val="LGR-testo"/>
        <w:numPr>
          <w:ilvl w:val="0"/>
          <w:numId w:val="16"/>
        </w:numPr>
        <w:spacing w:line="276" w:lineRule="auto"/>
        <w:rPr>
          <w:rFonts w:asciiTheme="minorHAnsi" w:hAnsiTheme="minorHAnsi"/>
          <w:sz w:val="22"/>
        </w:rPr>
      </w:pPr>
      <w:r w:rsidRPr="00EE7767">
        <w:rPr>
          <w:rFonts w:asciiTheme="minorHAnsi" w:hAnsiTheme="minorHAnsi"/>
          <w:sz w:val="22"/>
        </w:rPr>
        <w:t xml:space="preserve">Si rimanda alla documentazione di spesa prevista per la voce “personale </w:t>
      </w:r>
      <w:r>
        <w:rPr>
          <w:rFonts w:asciiTheme="minorHAnsi" w:hAnsiTheme="minorHAnsi"/>
          <w:sz w:val="22"/>
        </w:rPr>
        <w:t>esterno</w:t>
      </w:r>
      <w:r w:rsidRPr="00EE7767">
        <w:rPr>
          <w:rFonts w:asciiTheme="minorHAnsi" w:hAnsiTheme="minorHAnsi"/>
          <w:sz w:val="22"/>
        </w:rPr>
        <w:t xml:space="preserve">”, o “personale </w:t>
      </w:r>
      <w:r>
        <w:rPr>
          <w:rFonts w:asciiTheme="minorHAnsi" w:hAnsiTheme="minorHAnsi"/>
          <w:sz w:val="22"/>
        </w:rPr>
        <w:t>interno</w:t>
      </w:r>
      <w:r w:rsidRPr="00EE7767">
        <w:rPr>
          <w:rFonts w:asciiTheme="minorHAnsi" w:hAnsiTheme="minorHAnsi"/>
          <w:sz w:val="22"/>
        </w:rPr>
        <w:t>” qualora il soggetto abbia la qualifica di lavoratore subordinato</w:t>
      </w:r>
      <w:bookmarkEnd w:id="29"/>
    </w:p>
    <w:p w14:paraId="200C0D2E" w14:textId="54EB2E8B" w:rsidR="00147349" w:rsidRDefault="00147349" w:rsidP="00A82ABA">
      <w:pPr>
        <w:pStyle w:val="LGR-testo"/>
        <w:pBdr>
          <w:bottom w:val="double" w:sz="4" w:space="1" w:color="C00000"/>
        </w:pBdr>
        <w:spacing w:line="276" w:lineRule="auto"/>
        <w:rPr>
          <w:rFonts w:asciiTheme="minorHAnsi" w:hAnsiTheme="minorHAnsi"/>
          <w:sz w:val="20"/>
          <w:szCs w:val="20"/>
        </w:rPr>
      </w:pPr>
    </w:p>
    <w:bookmarkEnd w:id="26"/>
    <w:p w14:paraId="53CB08E4" w14:textId="51B6EEFC" w:rsidR="00757252" w:rsidRDefault="00757252" w:rsidP="00A82ABA">
      <w:pPr>
        <w:spacing w:after="0" w:line="276" w:lineRule="auto"/>
        <w:jc w:val="left"/>
      </w:pPr>
    </w:p>
    <w:p w14:paraId="52994788" w14:textId="75A88623" w:rsidR="00147349" w:rsidRPr="00147349" w:rsidRDefault="00147349" w:rsidP="00A82ABA">
      <w:pPr>
        <w:pStyle w:val="Titolo2"/>
        <w:numPr>
          <w:ilvl w:val="2"/>
          <w:numId w:val="36"/>
        </w:numPr>
        <w:spacing w:line="276" w:lineRule="auto"/>
        <w:rPr>
          <w:rFonts w:asciiTheme="minorHAnsi" w:hAnsiTheme="minorHAnsi" w:cstheme="minorHAnsi"/>
        </w:rPr>
      </w:pPr>
      <w:bookmarkStart w:id="30" w:name="_Toc69985084"/>
      <w:r>
        <w:rPr>
          <w:rFonts w:asciiTheme="minorHAnsi" w:hAnsiTheme="minorHAnsi" w:cstheme="minorHAnsi"/>
        </w:rPr>
        <w:t>Altri c</w:t>
      </w:r>
      <w:r w:rsidRPr="00147349">
        <w:rPr>
          <w:rFonts w:asciiTheme="minorHAnsi" w:hAnsiTheme="minorHAnsi" w:cstheme="minorHAnsi"/>
        </w:rPr>
        <w:t>osti diretti</w:t>
      </w:r>
      <w:bookmarkEnd w:id="30"/>
    </w:p>
    <w:p w14:paraId="70D4718C" w14:textId="515A10AD" w:rsidR="00147349" w:rsidRPr="00985FFE" w:rsidRDefault="00147349" w:rsidP="00A82ABA">
      <w:pPr>
        <w:spacing w:before="120" w:after="120" w:line="276" w:lineRule="auto"/>
        <w:rPr>
          <w:rFonts w:asciiTheme="minorHAnsi" w:hAnsiTheme="minorHAnsi"/>
          <w:color w:val="auto"/>
          <w:szCs w:val="22"/>
        </w:rPr>
      </w:pPr>
      <w:r w:rsidRPr="00A004D4">
        <w:rPr>
          <w:rFonts w:asciiTheme="minorHAnsi" w:hAnsiTheme="minorHAnsi"/>
          <w:color w:val="auto"/>
          <w:szCs w:val="22"/>
        </w:rPr>
        <w:t xml:space="preserve">Nella misura in cui le azioni finanziate comportano l’acquisizione di beni e servizi </w:t>
      </w:r>
      <w:r w:rsidR="00A72165">
        <w:rPr>
          <w:rFonts w:asciiTheme="minorHAnsi" w:hAnsiTheme="minorHAnsi"/>
          <w:color w:val="auto"/>
          <w:szCs w:val="22"/>
        </w:rPr>
        <w:t>gli Enti</w:t>
      </w:r>
      <w:r w:rsidRPr="00AC0BCB">
        <w:rPr>
          <w:rFonts w:asciiTheme="minorHAnsi" w:hAnsiTheme="minorHAnsi"/>
          <w:color w:val="auto"/>
          <w:szCs w:val="22"/>
        </w:rPr>
        <w:t xml:space="preserve"> destin</w:t>
      </w:r>
      <w:r>
        <w:rPr>
          <w:rFonts w:asciiTheme="minorHAnsi" w:hAnsiTheme="minorHAnsi"/>
          <w:color w:val="auto"/>
          <w:szCs w:val="22"/>
        </w:rPr>
        <w:t>a</w:t>
      </w:r>
      <w:r w:rsidRPr="00AC0BCB">
        <w:rPr>
          <w:rFonts w:asciiTheme="minorHAnsi" w:hAnsiTheme="minorHAnsi"/>
          <w:color w:val="auto"/>
          <w:szCs w:val="22"/>
        </w:rPr>
        <w:t>tari sono tenuti a rispettare i principi di economicit</w:t>
      </w:r>
      <w:r>
        <w:rPr>
          <w:rFonts w:asciiTheme="minorHAnsi" w:hAnsiTheme="minorHAnsi"/>
          <w:color w:val="auto"/>
          <w:szCs w:val="22"/>
        </w:rPr>
        <w:t>à</w:t>
      </w:r>
      <w:r w:rsidRPr="00AC0BCB">
        <w:rPr>
          <w:rFonts w:asciiTheme="minorHAnsi" w:hAnsiTheme="minorHAnsi"/>
          <w:color w:val="auto"/>
          <w:szCs w:val="22"/>
        </w:rPr>
        <w:t>, efficacia, imparzialit</w:t>
      </w:r>
      <w:r>
        <w:rPr>
          <w:rFonts w:asciiTheme="minorHAnsi" w:hAnsiTheme="minorHAnsi"/>
          <w:color w:val="auto"/>
          <w:szCs w:val="22"/>
        </w:rPr>
        <w:t>à</w:t>
      </w:r>
      <w:r w:rsidRPr="00AC0BCB">
        <w:rPr>
          <w:rFonts w:asciiTheme="minorHAnsi" w:hAnsiTheme="minorHAnsi"/>
          <w:color w:val="auto"/>
          <w:szCs w:val="22"/>
        </w:rPr>
        <w:t>, parit</w:t>
      </w:r>
      <w:r>
        <w:rPr>
          <w:rFonts w:asciiTheme="minorHAnsi" w:hAnsiTheme="minorHAnsi"/>
          <w:color w:val="auto"/>
          <w:szCs w:val="22"/>
        </w:rPr>
        <w:t>à</w:t>
      </w:r>
      <w:r w:rsidRPr="00AC0BCB">
        <w:rPr>
          <w:rFonts w:asciiTheme="minorHAnsi" w:hAnsiTheme="minorHAnsi"/>
          <w:color w:val="auto"/>
          <w:szCs w:val="22"/>
        </w:rPr>
        <w:t xml:space="preserve"> di trattamento, trasparenza, proporzionalit</w:t>
      </w:r>
      <w:r>
        <w:rPr>
          <w:rFonts w:asciiTheme="minorHAnsi" w:hAnsiTheme="minorHAnsi"/>
          <w:color w:val="auto"/>
          <w:szCs w:val="22"/>
        </w:rPr>
        <w:t>à</w:t>
      </w:r>
      <w:r w:rsidRPr="00AC0BCB">
        <w:rPr>
          <w:rFonts w:asciiTheme="minorHAnsi" w:hAnsiTheme="minorHAnsi"/>
          <w:color w:val="auto"/>
          <w:szCs w:val="22"/>
        </w:rPr>
        <w:t xml:space="preserve">, </w:t>
      </w:r>
      <w:r w:rsidRPr="00985FFE">
        <w:rPr>
          <w:rFonts w:asciiTheme="minorHAnsi" w:hAnsiTheme="minorHAnsi"/>
          <w:color w:val="auto"/>
          <w:szCs w:val="22"/>
        </w:rPr>
        <w:t xml:space="preserve">eventualmente documentabili in sede di controllo tramite la richiesta di più preventivi. </w:t>
      </w:r>
    </w:p>
    <w:p w14:paraId="2114E97E" w14:textId="77777777" w:rsidR="00147349" w:rsidRPr="00281706" w:rsidRDefault="00147349" w:rsidP="00A82ABA">
      <w:pPr>
        <w:pStyle w:val="Default"/>
        <w:spacing w:line="276" w:lineRule="auto"/>
        <w:jc w:val="both"/>
        <w:rPr>
          <w:rFonts w:asciiTheme="minorHAnsi" w:hAnsiTheme="minorHAnsi" w:cs="Times New Roman"/>
          <w:color w:val="auto"/>
          <w:szCs w:val="22"/>
        </w:rPr>
      </w:pPr>
      <w:r w:rsidRPr="00281706">
        <w:rPr>
          <w:rFonts w:asciiTheme="minorHAnsi" w:hAnsiTheme="minorHAnsi" w:cs="Times New Roman"/>
          <w:color w:val="auto"/>
          <w:szCs w:val="22"/>
        </w:rPr>
        <w:t>Si ricorda che l’Art. 19. “Spese non ammissibili" dell’</w:t>
      </w:r>
      <w:r w:rsidRPr="00281706">
        <w:rPr>
          <w:rFonts w:cstheme="minorHAnsi"/>
          <w:color w:val="auto"/>
          <w:szCs w:val="22"/>
        </w:rPr>
        <w:t xml:space="preserve">Avviso pubblico </w:t>
      </w:r>
      <w:r w:rsidRPr="00281706">
        <w:rPr>
          <w:rFonts w:asciiTheme="minorHAnsi" w:hAnsiTheme="minorHAnsi" w:cs="Times New Roman"/>
          <w:color w:val="auto"/>
          <w:szCs w:val="22"/>
        </w:rPr>
        <w:t xml:space="preserve">prevede che non siano ammissibili le spese sostenute per acquisti o noleggi di beni e servizi fornite da persone fisiche (es. professionisti), imprese o enti se tali soggetti: </w:t>
      </w:r>
    </w:p>
    <w:p w14:paraId="3A4E5453" w14:textId="21F78DC9" w:rsidR="00147349" w:rsidRPr="00281706" w:rsidRDefault="00147349" w:rsidP="00A82ABA">
      <w:pPr>
        <w:pStyle w:val="Default"/>
        <w:numPr>
          <w:ilvl w:val="0"/>
          <w:numId w:val="43"/>
        </w:numPr>
        <w:autoSpaceDE w:val="0"/>
        <w:autoSpaceDN w:val="0"/>
        <w:adjustRightInd w:val="0"/>
        <w:spacing w:after="82" w:line="276" w:lineRule="auto"/>
        <w:rPr>
          <w:rFonts w:asciiTheme="minorHAnsi" w:hAnsiTheme="minorHAnsi" w:cs="Times New Roman"/>
          <w:color w:val="auto"/>
          <w:szCs w:val="22"/>
        </w:rPr>
      </w:pPr>
      <w:r w:rsidRPr="00281706">
        <w:rPr>
          <w:rFonts w:asciiTheme="minorHAnsi" w:hAnsiTheme="minorHAnsi" w:cs="Times New Roman"/>
          <w:color w:val="auto"/>
          <w:szCs w:val="22"/>
        </w:rPr>
        <w:t xml:space="preserve">coincidano con destinatari stessi; </w:t>
      </w:r>
    </w:p>
    <w:p w14:paraId="6A05CDEA" w14:textId="77777777" w:rsidR="00147349" w:rsidRPr="00281706" w:rsidRDefault="00147349" w:rsidP="00A82ABA">
      <w:pPr>
        <w:pStyle w:val="Default"/>
        <w:numPr>
          <w:ilvl w:val="0"/>
          <w:numId w:val="43"/>
        </w:numPr>
        <w:autoSpaceDE w:val="0"/>
        <w:autoSpaceDN w:val="0"/>
        <w:adjustRightInd w:val="0"/>
        <w:spacing w:after="82" w:line="276" w:lineRule="auto"/>
        <w:rPr>
          <w:rFonts w:asciiTheme="minorHAnsi" w:hAnsiTheme="minorHAnsi" w:cs="Times New Roman"/>
          <w:color w:val="auto"/>
          <w:szCs w:val="22"/>
        </w:rPr>
      </w:pPr>
      <w:r w:rsidRPr="00281706">
        <w:rPr>
          <w:rFonts w:asciiTheme="minorHAnsi" w:hAnsiTheme="minorHAnsi" w:cs="Times New Roman"/>
          <w:color w:val="auto"/>
          <w:szCs w:val="22"/>
        </w:rPr>
        <w:t xml:space="preserve">siano in rapporto di controllo con i destinatari; </w:t>
      </w:r>
    </w:p>
    <w:p w14:paraId="7BB97B12" w14:textId="77777777" w:rsidR="00147349" w:rsidRPr="00281706" w:rsidRDefault="00147349" w:rsidP="00A82ABA">
      <w:pPr>
        <w:pStyle w:val="Default"/>
        <w:numPr>
          <w:ilvl w:val="0"/>
          <w:numId w:val="43"/>
        </w:numPr>
        <w:autoSpaceDE w:val="0"/>
        <w:autoSpaceDN w:val="0"/>
        <w:adjustRightInd w:val="0"/>
        <w:spacing w:after="82" w:line="276" w:lineRule="auto"/>
        <w:rPr>
          <w:rFonts w:asciiTheme="minorHAnsi" w:hAnsiTheme="minorHAnsi" w:cs="Times New Roman"/>
          <w:color w:val="auto"/>
          <w:szCs w:val="22"/>
        </w:rPr>
      </w:pPr>
      <w:r w:rsidRPr="00281706">
        <w:rPr>
          <w:rFonts w:asciiTheme="minorHAnsi" w:hAnsiTheme="minorHAnsi" w:cs="Times New Roman"/>
          <w:color w:val="auto"/>
          <w:szCs w:val="22"/>
        </w:rPr>
        <w:t xml:space="preserve">abbiano in comune soci, amministratori o procuratori con poteri di rappresentanza; </w:t>
      </w:r>
    </w:p>
    <w:p w14:paraId="15B3656A" w14:textId="77777777" w:rsidR="00147349" w:rsidRPr="00281706" w:rsidRDefault="00147349" w:rsidP="00A82ABA">
      <w:pPr>
        <w:pStyle w:val="Default"/>
        <w:numPr>
          <w:ilvl w:val="0"/>
          <w:numId w:val="43"/>
        </w:numPr>
        <w:autoSpaceDE w:val="0"/>
        <w:autoSpaceDN w:val="0"/>
        <w:adjustRightInd w:val="0"/>
        <w:spacing w:after="82" w:line="276" w:lineRule="auto"/>
        <w:rPr>
          <w:rFonts w:asciiTheme="minorHAnsi" w:hAnsiTheme="minorHAnsi" w:cs="Times New Roman"/>
          <w:color w:val="auto"/>
          <w:szCs w:val="22"/>
        </w:rPr>
      </w:pPr>
      <w:r w:rsidRPr="00281706">
        <w:rPr>
          <w:rFonts w:asciiTheme="minorHAnsi" w:hAnsiTheme="minorHAnsi" w:cs="Times New Roman"/>
          <w:color w:val="auto"/>
          <w:szCs w:val="22"/>
        </w:rPr>
        <w:t xml:space="preserve">siano legati da vincoli di parentela e affinità di livello inferiore al terzo grado con i destinatari. </w:t>
      </w:r>
    </w:p>
    <w:p w14:paraId="4A5DB59A" w14:textId="0DBF5273" w:rsidR="00312DA0" w:rsidRPr="00312DA0" w:rsidRDefault="00312DA0" w:rsidP="00312DA0">
      <w:pPr>
        <w:pStyle w:val="Default"/>
        <w:spacing w:before="120" w:after="120" w:line="276" w:lineRule="auto"/>
        <w:jc w:val="both"/>
        <w:rPr>
          <w:rFonts w:asciiTheme="minorHAnsi" w:hAnsiTheme="minorHAnsi" w:cs="Times New Roman"/>
          <w:color w:val="auto"/>
          <w:szCs w:val="22"/>
        </w:rPr>
      </w:pPr>
      <w:r w:rsidRPr="00312DA0">
        <w:rPr>
          <w:rFonts w:asciiTheme="minorHAnsi" w:hAnsiTheme="minorHAnsi" w:cs="Times New Roman"/>
          <w:color w:val="auto"/>
          <w:szCs w:val="22"/>
        </w:rPr>
        <w:t>Tale principio non si applica, naturalmente, al caso degli incarichi di soci, titolari e amministratori.</w:t>
      </w:r>
    </w:p>
    <w:p w14:paraId="1E46615C" w14:textId="354E7A0E" w:rsidR="00147349" w:rsidRDefault="00147349" w:rsidP="00A82ABA">
      <w:pPr>
        <w:pStyle w:val="LGR-testo"/>
        <w:spacing w:line="276" w:lineRule="auto"/>
        <w:rPr>
          <w:rFonts w:asciiTheme="minorHAnsi" w:hAnsiTheme="minorHAnsi"/>
          <w:sz w:val="22"/>
        </w:rPr>
      </w:pPr>
      <w:r w:rsidRPr="00281706">
        <w:rPr>
          <w:rFonts w:asciiTheme="minorHAnsi" w:hAnsiTheme="minorHAnsi"/>
          <w:sz w:val="22"/>
        </w:rPr>
        <w:lastRenderedPageBreak/>
        <w:t>In sede di rendicontazione, per i contratti con terzi fornitori sarà necessario produrre una dichiarazione sostitutiva ai sensi dell’art. 47, D.P.R. 28 dicembre 2000, n. 445, in cui si attesta che l’affidamento è stato effettuato nel rispetto delle disposizioni di Programma in materia di conflitto di interessi. La veridicità delle autodichiarazioni sarà oggetto di controllo a campione.</w:t>
      </w:r>
    </w:p>
    <w:p w14:paraId="7D2F6789" w14:textId="77777777" w:rsidR="009873C5" w:rsidRPr="00281706" w:rsidRDefault="009873C5" w:rsidP="00A82ABA">
      <w:pPr>
        <w:pStyle w:val="LGR-testo"/>
        <w:spacing w:line="276" w:lineRule="auto"/>
        <w:rPr>
          <w:rFonts w:asciiTheme="minorHAnsi" w:hAnsiTheme="minorHAnsi"/>
          <w:sz w:val="22"/>
        </w:rPr>
      </w:pPr>
    </w:p>
    <w:p w14:paraId="1F0A4172" w14:textId="07E7069E" w:rsidR="005C1117" w:rsidRPr="00104C62" w:rsidRDefault="005C1117" w:rsidP="00A82ABA">
      <w:pPr>
        <w:pStyle w:val="LGR-testo"/>
        <w:numPr>
          <w:ilvl w:val="0"/>
          <w:numId w:val="45"/>
        </w:numPr>
        <w:spacing w:line="276" w:lineRule="auto"/>
        <w:rPr>
          <w:rFonts w:asciiTheme="minorHAnsi" w:hAnsiTheme="minorHAnsi"/>
          <w:b/>
          <w:bCs/>
          <w:sz w:val="22"/>
        </w:rPr>
      </w:pPr>
      <w:r w:rsidRPr="00104C62">
        <w:rPr>
          <w:rFonts w:asciiTheme="minorHAnsi" w:hAnsiTheme="minorHAnsi"/>
          <w:b/>
          <w:bCs/>
          <w:sz w:val="22"/>
        </w:rPr>
        <w:t>Costi per l’acquisto di beni durevoli, ossia prodotti, macchinari, attrezzature, ecc., strettamente necessari all’attuazione del Progetto per una spesa complessiva massima pari alla percentuale del cofinanziamento a carico de</w:t>
      </w:r>
      <w:r w:rsidR="00853F7F">
        <w:rPr>
          <w:rFonts w:asciiTheme="minorHAnsi" w:hAnsiTheme="minorHAnsi"/>
          <w:b/>
          <w:bCs/>
          <w:sz w:val="22"/>
        </w:rPr>
        <w:t>gli Enti</w:t>
      </w:r>
      <w:r w:rsidRPr="00104C62">
        <w:rPr>
          <w:rFonts w:asciiTheme="minorHAnsi" w:hAnsiTheme="minorHAnsi"/>
          <w:b/>
          <w:bCs/>
          <w:sz w:val="22"/>
        </w:rPr>
        <w:t xml:space="preserve"> destinatari;</w:t>
      </w:r>
    </w:p>
    <w:p w14:paraId="677D6E81" w14:textId="68D35072" w:rsidR="005C1117" w:rsidRDefault="005C1117" w:rsidP="00A82ABA">
      <w:pPr>
        <w:pStyle w:val="LGR-testo"/>
        <w:spacing w:line="276" w:lineRule="auto"/>
        <w:rPr>
          <w:rFonts w:asciiTheme="minorHAnsi" w:hAnsiTheme="minorHAnsi"/>
          <w:sz w:val="22"/>
        </w:rPr>
      </w:pPr>
      <w:r w:rsidRPr="006F422F">
        <w:rPr>
          <w:rFonts w:asciiTheme="minorHAnsi" w:hAnsiTheme="minorHAnsi"/>
          <w:sz w:val="22"/>
        </w:rPr>
        <w:t>Appartengono a questa voce le spese sostenute per risorse strumentali (materiali e immateriali) la cui vita utile superi i 12 mesi, indipendentemente dal valore unitario.</w:t>
      </w:r>
    </w:p>
    <w:p w14:paraId="0DC21A3A" w14:textId="3A41DF12" w:rsidR="007206C2" w:rsidRPr="007206C2" w:rsidRDefault="00C55091" w:rsidP="00A82ABA">
      <w:pPr>
        <w:pStyle w:val="LGR-testo"/>
        <w:spacing w:line="276" w:lineRule="auto"/>
        <w:rPr>
          <w:rFonts w:asciiTheme="minorHAnsi" w:hAnsiTheme="minorHAnsi"/>
          <w:sz w:val="22"/>
        </w:rPr>
      </w:pPr>
      <w:r>
        <w:rPr>
          <w:rFonts w:asciiTheme="minorHAnsi" w:hAnsiTheme="minorHAnsi"/>
          <w:sz w:val="22"/>
        </w:rPr>
        <w:t>Relativamente a questa tipologia di beni la</w:t>
      </w:r>
      <w:r w:rsidRPr="007206C2">
        <w:rPr>
          <w:rFonts w:asciiTheme="minorHAnsi" w:hAnsiTheme="minorHAnsi"/>
          <w:sz w:val="22"/>
        </w:rPr>
        <w:t xml:space="preserve"> spesa ammissibile </w:t>
      </w:r>
      <w:r>
        <w:rPr>
          <w:rFonts w:asciiTheme="minorHAnsi" w:hAnsiTheme="minorHAnsi"/>
          <w:sz w:val="22"/>
        </w:rPr>
        <w:t>risulta essere u</w:t>
      </w:r>
      <w:r w:rsidR="006A6B62">
        <w:rPr>
          <w:rFonts w:asciiTheme="minorHAnsi" w:hAnsiTheme="minorHAnsi"/>
          <w:sz w:val="22"/>
        </w:rPr>
        <w:t>nicamente l</w:t>
      </w:r>
      <w:r>
        <w:rPr>
          <w:rFonts w:asciiTheme="minorHAnsi" w:hAnsiTheme="minorHAnsi"/>
          <w:sz w:val="22"/>
        </w:rPr>
        <w:t xml:space="preserve">a quota di </w:t>
      </w:r>
      <w:r w:rsidR="007206C2" w:rsidRPr="007206C2">
        <w:rPr>
          <w:rFonts w:asciiTheme="minorHAnsi" w:hAnsiTheme="minorHAnsi"/>
          <w:sz w:val="22"/>
        </w:rPr>
        <w:t>ammortamento a condizione che:</w:t>
      </w:r>
    </w:p>
    <w:p w14:paraId="68727772" w14:textId="2C211D49" w:rsidR="007206C2" w:rsidRDefault="007206C2" w:rsidP="00A82ABA">
      <w:pPr>
        <w:pStyle w:val="LGR-testo"/>
        <w:numPr>
          <w:ilvl w:val="0"/>
          <w:numId w:val="44"/>
        </w:numPr>
        <w:spacing w:line="276" w:lineRule="auto"/>
        <w:rPr>
          <w:rFonts w:asciiTheme="minorHAnsi" w:hAnsiTheme="minorHAnsi"/>
          <w:sz w:val="22"/>
        </w:rPr>
      </w:pPr>
      <w:r w:rsidRPr="007206C2">
        <w:rPr>
          <w:rFonts w:asciiTheme="minorHAnsi" w:hAnsiTheme="minorHAnsi"/>
          <w:sz w:val="22"/>
        </w:rPr>
        <w:t xml:space="preserve">i beni non abbiano già usufruito di contributi; </w:t>
      </w:r>
    </w:p>
    <w:p w14:paraId="6FAC6261" w14:textId="478FB8D1" w:rsidR="007206C2" w:rsidRDefault="007206C2" w:rsidP="00A82ABA">
      <w:pPr>
        <w:pStyle w:val="LGR-testo"/>
        <w:numPr>
          <w:ilvl w:val="0"/>
          <w:numId w:val="44"/>
        </w:numPr>
        <w:spacing w:line="276" w:lineRule="auto"/>
        <w:rPr>
          <w:rFonts w:asciiTheme="minorHAnsi" w:hAnsiTheme="minorHAnsi"/>
          <w:sz w:val="22"/>
        </w:rPr>
      </w:pPr>
      <w:r w:rsidRPr="007206C2">
        <w:rPr>
          <w:rFonts w:asciiTheme="minorHAnsi" w:hAnsiTheme="minorHAnsi"/>
          <w:sz w:val="22"/>
        </w:rPr>
        <w:t>il costo dell’ammortamento venga calcolato secondo le norme fiscali vigenti e in base a coefficienti definiti dal Ministero dell’</w:t>
      </w:r>
      <w:r>
        <w:rPr>
          <w:rFonts w:asciiTheme="minorHAnsi" w:hAnsiTheme="minorHAnsi"/>
          <w:sz w:val="22"/>
        </w:rPr>
        <w:t>E</w:t>
      </w:r>
      <w:r w:rsidRPr="007206C2">
        <w:rPr>
          <w:rFonts w:asciiTheme="minorHAnsi" w:hAnsiTheme="minorHAnsi"/>
          <w:sz w:val="22"/>
        </w:rPr>
        <w:t xml:space="preserve">conomia e delle </w:t>
      </w:r>
      <w:r>
        <w:rPr>
          <w:rFonts w:asciiTheme="minorHAnsi" w:hAnsiTheme="minorHAnsi"/>
          <w:sz w:val="22"/>
        </w:rPr>
        <w:t>F</w:t>
      </w:r>
      <w:r w:rsidRPr="007206C2">
        <w:rPr>
          <w:rFonts w:asciiTheme="minorHAnsi" w:hAnsiTheme="minorHAnsi"/>
          <w:sz w:val="22"/>
        </w:rPr>
        <w:t>inanze;</w:t>
      </w:r>
    </w:p>
    <w:p w14:paraId="6FB208A3" w14:textId="0D15897F" w:rsidR="006A6B62" w:rsidRPr="006A6B62" w:rsidRDefault="006A6B62" w:rsidP="00A82ABA">
      <w:pPr>
        <w:pStyle w:val="LGR-testo"/>
        <w:numPr>
          <w:ilvl w:val="0"/>
          <w:numId w:val="44"/>
        </w:numPr>
        <w:spacing w:line="276" w:lineRule="auto"/>
        <w:rPr>
          <w:rFonts w:asciiTheme="minorHAnsi" w:hAnsiTheme="minorHAnsi"/>
          <w:sz w:val="22"/>
        </w:rPr>
      </w:pPr>
      <w:r w:rsidRPr="006A6B62">
        <w:rPr>
          <w:rFonts w:eastAsiaTheme="minorHAnsi" w:cs="Calibri"/>
          <w:sz w:val="22"/>
        </w:rPr>
        <w:t xml:space="preserve">l’acquisto di beni strumentali sia strettamente correlato all’azione progettuale. </w:t>
      </w:r>
      <w:r w:rsidRPr="006A6B62">
        <w:rPr>
          <w:rFonts w:cs="Calibri"/>
          <w:sz w:val="22"/>
        </w:rPr>
        <w:t xml:space="preserve">L’Ente destinatario ha l’onere di dimostrare il legame delle acquisizioni effettuate con </w:t>
      </w:r>
      <w:r>
        <w:rPr>
          <w:rFonts w:cs="Calibri"/>
          <w:sz w:val="22"/>
        </w:rPr>
        <w:t>il progetto</w:t>
      </w:r>
      <w:r w:rsidRPr="006A6B62">
        <w:rPr>
          <w:rFonts w:cs="Calibri"/>
          <w:sz w:val="22"/>
        </w:rPr>
        <w:t xml:space="preserve"> finanziat</w:t>
      </w:r>
      <w:r>
        <w:rPr>
          <w:rFonts w:cs="Calibri"/>
          <w:sz w:val="22"/>
        </w:rPr>
        <w:t>o;</w:t>
      </w:r>
    </w:p>
    <w:p w14:paraId="43472131" w14:textId="1345F3C4" w:rsidR="007206C2" w:rsidRPr="007206C2" w:rsidRDefault="007206C2" w:rsidP="00A82ABA">
      <w:pPr>
        <w:pStyle w:val="LGR-testo"/>
        <w:numPr>
          <w:ilvl w:val="0"/>
          <w:numId w:val="44"/>
        </w:numPr>
        <w:spacing w:line="276" w:lineRule="auto"/>
        <w:rPr>
          <w:rFonts w:asciiTheme="minorHAnsi" w:hAnsiTheme="minorHAnsi"/>
          <w:sz w:val="22"/>
        </w:rPr>
      </w:pPr>
      <w:r w:rsidRPr="007206C2">
        <w:rPr>
          <w:rFonts w:asciiTheme="minorHAnsi" w:hAnsiTheme="minorHAnsi"/>
          <w:sz w:val="22"/>
        </w:rPr>
        <w:t>il costo di ammortamento sia direttamente riferito al periodo d</w:t>
      </w:r>
      <w:r>
        <w:rPr>
          <w:rFonts w:asciiTheme="minorHAnsi" w:hAnsiTheme="minorHAnsi"/>
          <w:sz w:val="22"/>
        </w:rPr>
        <w:t>el progetto</w:t>
      </w:r>
      <w:r w:rsidRPr="007206C2">
        <w:rPr>
          <w:rFonts w:asciiTheme="minorHAnsi" w:hAnsiTheme="minorHAnsi"/>
          <w:sz w:val="22"/>
        </w:rPr>
        <w:t>;</w:t>
      </w:r>
    </w:p>
    <w:p w14:paraId="1AD13BAE" w14:textId="16B008FA" w:rsidR="007206C2" w:rsidRPr="007206C2" w:rsidRDefault="007206C2" w:rsidP="00A82ABA">
      <w:pPr>
        <w:pStyle w:val="LGR-testo"/>
        <w:numPr>
          <w:ilvl w:val="0"/>
          <w:numId w:val="44"/>
        </w:numPr>
        <w:spacing w:line="276" w:lineRule="auto"/>
        <w:rPr>
          <w:rFonts w:asciiTheme="minorHAnsi" w:hAnsiTheme="minorHAnsi"/>
          <w:sz w:val="22"/>
        </w:rPr>
      </w:pPr>
      <w:r w:rsidRPr="007206C2">
        <w:rPr>
          <w:rFonts w:asciiTheme="minorHAnsi" w:hAnsiTheme="minorHAnsi"/>
          <w:sz w:val="22"/>
        </w:rPr>
        <w:t>il bene sia inserito nel libro dei cespiti o nel libro inventari.</w:t>
      </w:r>
    </w:p>
    <w:p w14:paraId="0A8A82D4" w14:textId="77777777" w:rsidR="006A6B62" w:rsidRDefault="006A6B62" w:rsidP="00A82ABA">
      <w:pPr>
        <w:pStyle w:val="LGR-testo"/>
        <w:spacing w:line="276" w:lineRule="auto"/>
        <w:rPr>
          <w:rFonts w:asciiTheme="minorHAnsi" w:hAnsiTheme="minorHAnsi"/>
          <w:sz w:val="22"/>
        </w:rPr>
      </w:pPr>
      <w:r w:rsidRPr="009873C5">
        <w:rPr>
          <w:rFonts w:asciiTheme="minorHAnsi" w:hAnsiTheme="minorHAnsi"/>
          <w:sz w:val="22"/>
        </w:rPr>
        <w:t>Il costo ammissibile per i beni acquistati è determinato mediante il piano di ammortamento</w:t>
      </w:r>
      <w:r>
        <w:rPr>
          <w:rFonts w:asciiTheme="minorHAnsi" w:hAnsiTheme="minorHAnsi"/>
          <w:sz w:val="22"/>
        </w:rPr>
        <w:t xml:space="preserve"> </w:t>
      </w:r>
      <w:r w:rsidRPr="009873C5">
        <w:rPr>
          <w:rFonts w:asciiTheme="minorHAnsi" w:hAnsiTheme="minorHAnsi"/>
          <w:sz w:val="22"/>
        </w:rPr>
        <w:t>conformemente alla tabella dei coefficienti di ammortamento fissati con decreto del Ministero delle Finanze</w:t>
      </w:r>
      <w:r>
        <w:rPr>
          <w:rFonts w:asciiTheme="minorHAnsi" w:hAnsiTheme="minorHAnsi"/>
          <w:sz w:val="22"/>
        </w:rPr>
        <w:t xml:space="preserve"> </w:t>
      </w:r>
      <w:r w:rsidRPr="009873C5">
        <w:rPr>
          <w:rFonts w:asciiTheme="minorHAnsi" w:hAnsiTheme="minorHAnsi"/>
          <w:sz w:val="22"/>
        </w:rPr>
        <w:t>(D.M. 31 dicembre 1988 pubblicato nel Supplemento ordinario alla Gazzetta Ufficiale del 2 febbraio 1989 e</w:t>
      </w:r>
      <w:r>
        <w:rPr>
          <w:rFonts w:asciiTheme="minorHAnsi" w:hAnsiTheme="minorHAnsi"/>
          <w:sz w:val="22"/>
        </w:rPr>
        <w:t xml:space="preserve"> </w:t>
      </w:r>
      <w:r w:rsidRPr="009873C5">
        <w:rPr>
          <w:rFonts w:asciiTheme="minorHAnsi" w:hAnsiTheme="minorHAnsi"/>
          <w:sz w:val="22"/>
        </w:rPr>
        <w:t>ss.mm.ii.)</w:t>
      </w:r>
      <w:r>
        <w:rPr>
          <w:rFonts w:asciiTheme="minorHAnsi" w:hAnsiTheme="minorHAnsi"/>
          <w:sz w:val="22"/>
        </w:rPr>
        <w:t>.</w:t>
      </w:r>
    </w:p>
    <w:p w14:paraId="76DA0AC0" w14:textId="3D7B3CD8" w:rsidR="007206C2" w:rsidRPr="00113B44" w:rsidRDefault="007206C2" w:rsidP="00A82ABA">
      <w:pPr>
        <w:pStyle w:val="LGR-testo"/>
        <w:spacing w:line="276" w:lineRule="auto"/>
        <w:rPr>
          <w:rFonts w:eastAsiaTheme="minorHAnsi" w:cs="Calibri"/>
          <w:sz w:val="22"/>
        </w:rPr>
      </w:pPr>
      <w:r w:rsidRPr="00113B44">
        <w:rPr>
          <w:rFonts w:eastAsiaTheme="minorHAnsi" w:cs="Calibri"/>
          <w:sz w:val="22"/>
        </w:rPr>
        <w:t xml:space="preserve">In base all’articolo 102 c. 5 del TUIR, per i beni il cui costo unitario non è superiore a 516,46 euro è consentita la deduzione integrale delle spese di acquisizione nell’esercizio in cui sono state sostenute. Pertanto, il beneficiario può portare a rendiconto la quota parte del costo riferito al periodo di utilizzo del bene in relazione alla specifica attività </w:t>
      </w:r>
      <w:r w:rsidR="00113B44" w:rsidRPr="00113B44">
        <w:rPr>
          <w:rFonts w:eastAsiaTheme="minorHAnsi" w:cs="Calibri"/>
          <w:sz w:val="22"/>
        </w:rPr>
        <w:t>progettuale</w:t>
      </w:r>
      <w:r w:rsidRPr="00113B44">
        <w:rPr>
          <w:rFonts w:eastAsiaTheme="minorHAnsi" w:cs="Calibri"/>
          <w:sz w:val="22"/>
        </w:rPr>
        <w:t>.</w:t>
      </w:r>
    </w:p>
    <w:p w14:paraId="1A73F947" w14:textId="4D40397C" w:rsidR="005C1117" w:rsidRPr="00143216" w:rsidRDefault="00C67373" w:rsidP="00A82ABA">
      <w:pPr>
        <w:pStyle w:val="LGR-testo"/>
        <w:spacing w:line="276" w:lineRule="auto"/>
        <w:rPr>
          <w:rFonts w:asciiTheme="minorHAnsi" w:hAnsiTheme="minorHAnsi"/>
          <w:sz w:val="22"/>
        </w:rPr>
      </w:pPr>
      <w:r>
        <w:rPr>
          <w:rFonts w:asciiTheme="minorHAnsi" w:hAnsiTheme="minorHAnsi"/>
          <w:sz w:val="22"/>
        </w:rPr>
        <w:t>L’Ente</w:t>
      </w:r>
      <w:r w:rsidR="005C1117" w:rsidRPr="00DE4DB2">
        <w:rPr>
          <w:rFonts w:asciiTheme="minorHAnsi" w:hAnsiTheme="minorHAnsi"/>
          <w:sz w:val="22"/>
        </w:rPr>
        <w:t xml:space="preserve"> destinatario è tenuto ad acquisire i beni e i servizi da fonti esterne a prezzi di mercato, consultando, ove </w:t>
      </w:r>
      <w:r w:rsidR="005C1117" w:rsidRPr="00143216">
        <w:rPr>
          <w:rFonts w:asciiTheme="minorHAnsi" w:hAnsiTheme="minorHAnsi"/>
          <w:sz w:val="22"/>
        </w:rPr>
        <w:t>possibile, diversi operatori economici.</w:t>
      </w:r>
    </w:p>
    <w:p w14:paraId="6E2EC779" w14:textId="77777777" w:rsidR="005C1117" w:rsidRPr="00143216" w:rsidRDefault="005C1117" w:rsidP="00A82ABA">
      <w:pPr>
        <w:autoSpaceDE w:val="0"/>
        <w:autoSpaceDN w:val="0"/>
        <w:adjustRightInd w:val="0"/>
        <w:spacing w:before="120" w:after="120" w:line="276" w:lineRule="auto"/>
        <w:rPr>
          <w:rFonts w:ascii="TrebuchetMS" w:eastAsiaTheme="minorHAnsi" w:hAnsi="TrebuchetMS" w:cs="TrebuchetMS"/>
          <w:color w:val="auto"/>
          <w:szCs w:val="22"/>
        </w:rPr>
      </w:pPr>
      <w:r w:rsidRPr="00143216">
        <w:rPr>
          <w:rFonts w:ascii="TrebuchetMS" w:eastAsiaTheme="minorHAnsi" w:hAnsi="TrebuchetMS" w:cs="TrebuchetMS"/>
          <w:color w:val="auto"/>
          <w:szCs w:val="22"/>
        </w:rPr>
        <w:t>Risulta possibile inoltre rendicontare una parte della spesa sostenuta per un singolo bene sulla base delle esigenze di progetto.</w:t>
      </w:r>
    </w:p>
    <w:p w14:paraId="13A74D05" w14:textId="54766B91" w:rsidR="005C1117" w:rsidRPr="00143216" w:rsidRDefault="006A6B62" w:rsidP="00A82ABA">
      <w:pPr>
        <w:pStyle w:val="LGR-testo"/>
        <w:spacing w:line="276" w:lineRule="auto"/>
        <w:rPr>
          <w:rFonts w:asciiTheme="minorHAnsi" w:hAnsiTheme="minorHAnsi"/>
          <w:sz w:val="22"/>
        </w:rPr>
      </w:pPr>
      <w:r>
        <w:rPr>
          <w:rFonts w:asciiTheme="minorHAnsi" w:hAnsiTheme="minorHAnsi"/>
          <w:sz w:val="22"/>
        </w:rPr>
        <w:t>È</w:t>
      </w:r>
      <w:r w:rsidR="005C1117" w:rsidRPr="00143216">
        <w:rPr>
          <w:rFonts w:asciiTheme="minorHAnsi" w:hAnsiTheme="minorHAnsi"/>
          <w:sz w:val="22"/>
        </w:rPr>
        <w:t xml:space="preserve"> inoltre ammissibile l’acquisto di materiale usato qualora ricorrano le seguenti condizioni:</w:t>
      </w:r>
    </w:p>
    <w:p w14:paraId="14426733" w14:textId="77777777" w:rsidR="005C1117" w:rsidRPr="00143216" w:rsidRDefault="005C1117" w:rsidP="00A82ABA">
      <w:pPr>
        <w:pStyle w:val="LGR-testo"/>
        <w:numPr>
          <w:ilvl w:val="0"/>
          <w:numId w:val="44"/>
        </w:numPr>
        <w:spacing w:line="276" w:lineRule="auto"/>
        <w:rPr>
          <w:rFonts w:asciiTheme="minorHAnsi" w:hAnsiTheme="minorHAnsi"/>
          <w:sz w:val="22"/>
        </w:rPr>
      </w:pPr>
      <w:r w:rsidRPr="00143216">
        <w:rPr>
          <w:rFonts w:asciiTheme="minorHAnsi" w:hAnsiTheme="minorHAnsi"/>
          <w:sz w:val="22"/>
        </w:rPr>
        <w:t>il venditore rilascia una dichiarazione che attesta la provenienza esatta del materiale e che il bene non abbia beneficiato di un contributo nazionale o europeo nel corso degli ultimi sette anni;</w:t>
      </w:r>
    </w:p>
    <w:p w14:paraId="527DD3B6" w14:textId="77777777" w:rsidR="005C1117" w:rsidRPr="00143216" w:rsidRDefault="005C1117" w:rsidP="00A82ABA">
      <w:pPr>
        <w:pStyle w:val="LGR-testo"/>
        <w:numPr>
          <w:ilvl w:val="0"/>
          <w:numId w:val="44"/>
        </w:numPr>
        <w:spacing w:line="276" w:lineRule="auto"/>
        <w:rPr>
          <w:rFonts w:asciiTheme="minorHAnsi" w:hAnsiTheme="minorHAnsi"/>
          <w:sz w:val="22"/>
        </w:rPr>
      </w:pPr>
      <w:r w:rsidRPr="00143216">
        <w:rPr>
          <w:rFonts w:asciiTheme="minorHAnsi" w:hAnsiTheme="minorHAnsi"/>
          <w:sz w:val="22"/>
        </w:rPr>
        <w:t>il presso del materiale usato non è superiore al suo valore di mercato ed è inferiore al costo di materiale simile nuovo;</w:t>
      </w:r>
    </w:p>
    <w:p w14:paraId="402FD232" w14:textId="77777777" w:rsidR="005C1117" w:rsidRPr="00143216" w:rsidRDefault="005C1117" w:rsidP="00A82ABA">
      <w:pPr>
        <w:pStyle w:val="LGR-testo"/>
        <w:numPr>
          <w:ilvl w:val="0"/>
          <w:numId w:val="44"/>
        </w:numPr>
        <w:spacing w:line="276" w:lineRule="auto"/>
        <w:rPr>
          <w:rFonts w:asciiTheme="minorHAnsi" w:hAnsiTheme="minorHAnsi"/>
          <w:sz w:val="22"/>
        </w:rPr>
      </w:pPr>
      <w:r w:rsidRPr="00143216">
        <w:rPr>
          <w:rFonts w:asciiTheme="minorHAnsi" w:hAnsiTheme="minorHAnsi"/>
          <w:sz w:val="22"/>
        </w:rPr>
        <w:lastRenderedPageBreak/>
        <w:t xml:space="preserve">le caratteristiche tecniche del materiale usato acquisito sono adeguate alle esigenze dell’operazione e sono conformi alle norme vigenti.   </w:t>
      </w:r>
    </w:p>
    <w:p w14:paraId="059FA348" w14:textId="77777777" w:rsidR="005C1117" w:rsidRPr="00143216" w:rsidRDefault="005C1117" w:rsidP="00A82ABA">
      <w:pPr>
        <w:pStyle w:val="Standard"/>
        <w:spacing w:before="120" w:line="276" w:lineRule="auto"/>
        <w:ind w:left="103"/>
        <w:rPr>
          <w:rFonts w:asciiTheme="minorHAnsi" w:hAnsiTheme="minorHAnsi"/>
          <w:color w:val="auto"/>
          <w:kern w:val="0"/>
          <w:sz w:val="22"/>
          <w:szCs w:val="22"/>
        </w:rPr>
      </w:pPr>
      <w:r w:rsidRPr="00143216">
        <w:rPr>
          <w:rFonts w:asciiTheme="minorHAnsi" w:hAnsiTheme="minorHAnsi"/>
          <w:color w:val="auto"/>
          <w:kern w:val="0"/>
          <w:sz w:val="22"/>
          <w:szCs w:val="22"/>
        </w:rPr>
        <w:t>Risultano altresì ammissibili i costi accessori d’installazione ed eventuali costi di trasporto (solo se ricompresi nella fattura di acquisto).</w:t>
      </w:r>
    </w:p>
    <w:p w14:paraId="5847AFD6" w14:textId="77777777" w:rsidR="005C1117" w:rsidRPr="00143216" w:rsidRDefault="005C1117" w:rsidP="00A82ABA">
      <w:pPr>
        <w:pStyle w:val="Standard"/>
        <w:spacing w:before="120" w:line="276" w:lineRule="auto"/>
        <w:ind w:left="103"/>
        <w:rPr>
          <w:rFonts w:asciiTheme="minorHAnsi" w:hAnsiTheme="minorHAnsi"/>
          <w:color w:val="auto"/>
          <w:kern w:val="0"/>
          <w:sz w:val="22"/>
          <w:szCs w:val="22"/>
        </w:rPr>
      </w:pPr>
      <w:r w:rsidRPr="00143216">
        <w:rPr>
          <w:rFonts w:asciiTheme="minorHAnsi" w:hAnsiTheme="minorHAnsi"/>
          <w:color w:val="auto"/>
          <w:kern w:val="0"/>
          <w:sz w:val="22"/>
          <w:szCs w:val="22"/>
        </w:rPr>
        <w:t xml:space="preserve">È fatto divieto di alienare, cedere a qualunque titolo, distogliere dall’uso originario i beni durevoli acquistati per l’intera durata del progetto, fatta salva la possibilità di sostituire impianti o attrezzature obsoleti o guasti. </w:t>
      </w:r>
    </w:p>
    <w:p w14:paraId="513184CD" w14:textId="77777777" w:rsidR="005C1117" w:rsidRPr="00143216" w:rsidRDefault="005C1117" w:rsidP="00A82ABA">
      <w:pPr>
        <w:pStyle w:val="Standard"/>
        <w:spacing w:before="120" w:line="276" w:lineRule="auto"/>
        <w:ind w:left="103"/>
        <w:rPr>
          <w:rFonts w:asciiTheme="minorHAnsi" w:hAnsiTheme="minorHAnsi"/>
          <w:color w:val="auto"/>
          <w:kern w:val="0"/>
          <w:sz w:val="22"/>
          <w:szCs w:val="22"/>
        </w:rPr>
      </w:pPr>
      <w:r w:rsidRPr="00143216">
        <w:rPr>
          <w:rFonts w:asciiTheme="minorHAnsi" w:hAnsiTheme="minorHAnsi"/>
          <w:color w:val="auto"/>
          <w:kern w:val="0"/>
          <w:sz w:val="22"/>
          <w:szCs w:val="22"/>
        </w:rPr>
        <w:t>Si ricorda inoltre che i beni durevoli acquistati devo essere collocati all’interno della sede progettuale.</w:t>
      </w:r>
    </w:p>
    <w:p w14:paraId="73C08110" w14:textId="77777777" w:rsidR="005C1117" w:rsidRPr="00143216" w:rsidRDefault="005C1117" w:rsidP="00A82ABA">
      <w:pPr>
        <w:pStyle w:val="Standard"/>
        <w:spacing w:before="120" w:line="276" w:lineRule="auto"/>
        <w:rPr>
          <w:rFonts w:cs="Calibri"/>
          <w:bCs/>
        </w:rPr>
      </w:pPr>
    </w:p>
    <w:p w14:paraId="3B2445CA" w14:textId="1F141839" w:rsidR="005C1117" w:rsidRPr="00143216" w:rsidRDefault="005C1117" w:rsidP="00A82ABA">
      <w:pPr>
        <w:pBdr>
          <w:top w:val="double" w:sz="4" w:space="1" w:color="C00000"/>
        </w:pBdr>
        <w:spacing w:before="120" w:after="120" w:line="276" w:lineRule="auto"/>
        <w:ind w:left="96" w:right="232" w:firstLine="6"/>
        <w:rPr>
          <w:rFonts w:asciiTheme="minorHAnsi" w:eastAsiaTheme="majorEastAsia" w:hAnsiTheme="minorHAnsi" w:cstheme="majorBidi"/>
          <w:b/>
          <w:bCs/>
          <w:smallCaps/>
          <w:color w:val="C00000"/>
          <w:szCs w:val="22"/>
        </w:rPr>
      </w:pPr>
      <w:r w:rsidRPr="00143216">
        <w:rPr>
          <w:rFonts w:asciiTheme="minorHAnsi" w:eastAsiaTheme="majorEastAsia" w:hAnsiTheme="minorHAnsi" w:cstheme="majorBidi"/>
          <w:b/>
          <w:bCs/>
          <w:smallCaps/>
          <w:color w:val="C00000"/>
          <w:szCs w:val="22"/>
        </w:rPr>
        <w:t>Documentazione che comprova la spesa</w:t>
      </w:r>
    </w:p>
    <w:p w14:paraId="79961D56" w14:textId="77777777" w:rsidR="005C1117" w:rsidRPr="00143216" w:rsidRDefault="005C1117" w:rsidP="00A82ABA">
      <w:pPr>
        <w:widowControl w:val="0"/>
        <w:spacing w:before="120" w:after="120" w:line="276" w:lineRule="auto"/>
        <w:ind w:right="232" w:firstLine="79"/>
        <w:rPr>
          <w:rFonts w:asciiTheme="minorHAnsi" w:hAnsiTheme="minorHAnsi"/>
          <w:b/>
          <w:szCs w:val="22"/>
        </w:rPr>
      </w:pPr>
      <w:r w:rsidRPr="00143216">
        <w:rPr>
          <w:rFonts w:asciiTheme="minorHAnsi" w:hAnsiTheme="minorHAnsi"/>
          <w:b/>
          <w:szCs w:val="22"/>
        </w:rPr>
        <w:t>Documentazione amministrativa</w:t>
      </w:r>
    </w:p>
    <w:p w14:paraId="0EF06CF9" w14:textId="06086647" w:rsidR="005C1117" w:rsidRDefault="005C1117" w:rsidP="00A82ABA">
      <w:pPr>
        <w:pStyle w:val="Paragrafoelenco"/>
        <w:numPr>
          <w:ilvl w:val="0"/>
          <w:numId w:val="44"/>
        </w:numPr>
        <w:autoSpaceDE w:val="0"/>
        <w:adjustRightInd w:val="0"/>
        <w:spacing w:before="120" w:after="120" w:line="276" w:lineRule="auto"/>
        <w:ind w:right="232"/>
        <w:jc w:val="both"/>
        <w:rPr>
          <w:rFonts w:asciiTheme="minorHAnsi" w:hAnsiTheme="minorHAnsi" w:cs="Calibri"/>
          <w:sz w:val="22"/>
          <w:szCs w:val="22"/>
        </w:rPr>
      </w:pPr>
      <w:r w:rsidRPr="00143216">
        <w:rPr>
          <w:rFonts w:asciiTheme="minorHAnsi" w:hAnsiTheme="minorHAnsi" w:cs="Calibri"/>
          <w:sz w:val="22"/>
          <w:szCs w:val="22"/>
        </w:rPr>
        <w:t>Documentazione comprovante l’espletamento delle procedure previste per l’individuazione dei fornitori, ove previste dalle regole dei singoli</w:t>
      </w:r>
      <w:r w:rsidR="00F036E6">
        <w:rPr>
          <w:rFonts w:asciiTheme="minorHAnsi" w:hAnsiTheme="minorHAnsi" w:cs="Calibri"/>
          <w:sz w:val="22"/>
          <w:szCs w:val="22"/>
        </w:rPr>
        <w:t xml:space="preserve"> enti (es. preventivi/ordini,…)</w:t>
      </w:r>
    </w:p>
    <w:p w14:paraId="77B919AF" w14:textId="40BB11E4" w:rsidR="009873C5" w:rsidRDefault="00113B44" w:rsidP="00A82ABA">
      <w:pPr>
        <w:pStyle w:val="Paragrafoelenco"/>
        <w:numPr>
          <w:ilvl w:val="0"/>
          <w:numId w:val="44"/>
        </w:numPr>
        <w:autoSpaceDE w:val="0"/>
        <w:adjustRightInd w:val="0"/>
        <w:spacing w:before="120" w:after="120" w:line="276" w:lineRule="auto"/>
        <w:ind w:right="232"/>
        <w:jc w:val="both"/>
        <w:rPr>
          <w:rFonts w:asciiTheme="minorHAnsi" w:hAnsiTheme="minorHAnsi" w:cs="Calibri"/>
          <w:sz w:val="22"/>
          <w:szCs w:val="22"/>
        </w:rPr>
      </w:pPr>
      <w:r>
        <w:rPr>
          <w:rFonts w:asciiTheme="minorHAnsi" w:hAnsiTheme="minorHAnsi" w:cs="Calibri"/>
          <w:sz w:val="22"/>
          <w:szCs w:val="22"/>
        </w:rPr>
        <w:t>P</w:t>
      </w:r>
      <w:r w:rsidR="009873C5" w:rsidRPr="009873C5">
        <w:rPr>
          <w:rFonts w:asciiTheme="minorHAnsi" w:hAnsiTheme="minorHAnsi" w:cs="Calibri"/>
          <w:sz w:val="22"/>
          <w:szCs w:val="22"/>
        </w:rPr>
        <w:t>rospetto di calcolo dell'ammortamento imputabile al</w:t>
      </w:r>
      <w:r w:rsidR="0093549D">
        <w:rPr>
          <w:rFonts w:asciiTheme="minorHAnsi" w:hAnsiTheme="minorHAnsi" w:cs="Calibri"/>
          <w:sz w:val="22"/>
          <w:szCs w:val="22"/>
        </w:rPr>
        <w:t xml:space="preserve"> progetto</w:t>
      </w:r>
    </w:p>
    <w:p w14:paraId="36FBFACE" w14:textId="26509D12" w:rsidR="006A6B62" w:rsidRDefault="006A6B62" w:rsidP="00A82ABA">
      <w:pPr>
        <w:pStyle w:val="Paragrafoelenco"/>
        <w:numPr>
          <w:ilvl w:val="0"/>
          <w:numId w:val="44"/>
        </w:numPr>
        <w:autoSpaceDE w:val="0"/>
        <w:adjustRightInd w:val="0"/>
        <w:spacing w:before="120" w:after="120" w:line="276" w:lineRule="auto"/>
        <w:ind w:right="232"/>
        <w:rPr>
          <w:rFonts w:asciiTheme="minorHAnsi" w:hAnsiTheme="minorHAnsi" w:cs="Calibri"/>
          <w:sz w:val="22"/>
          <w:szCs w:val="22"/>
        </w:rPr>
      </w:pPr>
      <w:r w:rsidRPr="006A6B62">
        <w:rPr>
          <w:rFonts w:asciiTheme="minorHAnsi" w:hAnsiTheme="minorHAnsi" w:cs="Calibri"/>
          <w:sz w:val="22"/>
          <w:szCs w:val="22"/>
        </w:rPr>
        <w:t>Copia del contratto stipulato e firmato per accettazione dalle parti</w:t>
      </w:r>
    </w:p>
    <w:p w14:paraId="7CB8187E" w14:textId="01E7BE1D" w:rsidR="006A6B62" w:rsidRDefault="006A6B62" w:rsidP="00A82ABA">
      <w:pPr>
        <w:pStyle w:val="Paragrafoelenco"/>
        <w:numPr>
          <w:ilvl w:val="0"/>
          <w:numId w:val="44"/>
        </w:numPr>
        <w:autoSpaceDE w:val="0"/>
        <w:adjustRightInd w:val="0"/>
        <w:spacing w:before="120" w:after="120" w:line="276" w:lineRule="auto"/>
        <w:ind w:right="232"/>
        <w:rPr>
          <w:rFonts w:asciiTheme="minorHAnsi" w:hAnsiTheme="minorHAnsi" w:cs="Calibri"/>
          <w:sz w:val="22"/>
          <w:szCs w:val="22"/>
        </w:rPr>
      </w:pPr>
      <w:r w:rsidRPr="006A6B62">
        <w:rPr>
          <w:rFonts w:asciiTheme="minorHAnsi" w:hAnsiTheme="minorHAnsi" w:cs="Calibri"/>
          <w:sz w:val="22"/>
          <w:szCs w:val="22"/>
        </w:rPr>
        <w:t>Eventuali verbali di collaudo/accettazione</w:t>
      </w:r>
    </w:p>
    <w:p w14:paraId="38914255" w14:textId="2C722E5D" w:rsidR="005C1117" w:rsidRPr="00143216" w:rsidRDefault="005C1117" w:rsidP="00A82ABA">
      <w:pPr>
        <w:pStyle w:val="Paragrafoelenco"/>
        <w:numPr>
          <w:ilvl w:val="0"/>
          <w:numId w:val="44"/>
        </w:numPr>
        <w:autoSpaceDE w:val="0"/>
        <w:adjustRightInd w:val="0"/>
        <w:spacing w:before="120" w:after="120" w:line="276" w:lineRule="auto"/>
        <w:ind w:right="232"/>
        <w:rPr>
          <w:rFonts w:asciiTheme="minorHAnsi" w:hAnsiTheme="minorHAnsi" w:cs="Calibri"/>
          <w:sz w:val="22"/>
          <w:szCs w:val="22"/>
        </w:rPr>
      </w:pPr>
      <w:r w:rsidRPr="00143216">
        <w:rPr>
          <w:rFonts w:asciiTheme="minorHAnsi" w:hAnsiTheme="minorHAnsi" w:cs="Calibri"/>
          <w:sz w:val="22"/>
          <w:szCs w:val="22"/>
        </w:rPr>
        <w:t xml:space="preserve">Libro dei cespiti o inventario se trattasi di ente obbligato </w:t>
      </w:r>
      <w:r w:rsidR="00F036E6">
        <w:rPr>
          <w:rFonts w:asciiTheme="minorHAnsi" w:hAnsiTheme="minorHAnsi" w:cs="Calibri"/>
          <w:sz w:val="22"/>
          <w:szCs w:val="22"/>
        </w:rPr>
        <w:t>alla tenuta dei libri contabili</w:t>
      </w:r>
    </w:p>
    <w:p w14:paraId="37AA815C" w14:textId="4C70772A" w:rsidR="005C1117" w:rsidRPr="00143216" w:rsidRDefault="005C1117" w:rsidP="00A82ABA">
      <w:pPr>
        <w:pStyle w:val="Paragrafoelenco"/>
        <w:numPr>
          <w:ilvl w:val="0"/>
          <w:numId w:val="44"/>
        </w:numPr>
        <w:autoSpaceDE w:val="0"/>
        <w:adjustRightInd w:val="0"/>
        <w:spacing w:before="120" w:after="120" w:line="276" w:lineRule="auto"/>
        <w:ind w:right="232"/>
        <w:jc w:val="both"/>
        <w:rPr>
          <w:rFonts w:asciiTheme="minorHAnsi" w:hAnsiTheme="minorHAnsi" w:cs="Calibri"/>
          <w:sz w:val="22"/>
          <w:szCs w:val="22"/>
        </w:rPr>
      </w:pPr>
      <w:r w:rsidRPr="00143216">
        <w:rPr>
          <w:rFonts w:asciiTheme="minorHAnsi" w:hAnsiTheme="minorHAnsi" w:cs="Calibri"/>
          <w:sz w:val="22"/>
          <w:szCs w:val="22"/>
        </w:rPr>
        <w:t>Unicamente per l’acquisto di beni strumentali usati una dichiarazione del venditore che attesti l’origine del materiale e che confermi che lo stesso, nel corso degli ultimi sette anni, non ha beneficiato di con</w:t>
      </w:r>
      <w:r w:rsidR="00F036E6">
        <w:rPr>
          <w:rFonts w:asciiTheme="minorHAnsi" w:hAnsiTheme="minorHAnsi" w:cs="Calibri"/>
          <w:sz w:val="22"/>
          <w:szCs w:val="22"/>
        </w:rPr>
        <w:t>tributi pubblici a vario titolo</w:t>
      </w:r>
    </w:p>
    <w:p w14:paraId="23316F08" w14:textId="77777777" w:rsidR="005C1117" w:rsidRPr="00143216" w:rsidRDefault="005C1117" w:rsidP="00A82ABA">
      <w:pPr>
        <w:widowControl w:val="0"/>
        <w:spacing w:before="120" w:after="120" w:line="276" w:lineRule="auto"/>
        <w:ind w:right="232" w:firstLine="81"/>
        <w:rPr>
          <w:rFonts w:asciiTheme="minorHAnsi" w:hAnsiTheme="minorHAnsi"/>
          <w:b/>
          <w:szCs w:val="22"/>
        </w:rPr>
      </w:pPr>
      <w:r w:rsidRPr="00143216">
        <w:rPr>
          <w:rFonts w:asciiTheme="minorHAnsi" w:hAnsiTheme="minorHAnsi"/>
          <w:b/>
          <w:szCs w:val="22"/>
        </w:rPr>
        <w:t>Documentazione di spesa</w:t>
      </w:r>
    </w:p>
    <w:p w14:paraId="3A7D39C2" w14:textId="4CF24059" w:rsidR="005C1117" w:rsidRPr="006A6B62" w:rsidRDefault="005C1117" w:rsidP="00A82ABA">
      <w:pPr>
        <w:pStyle w:val="Paragrafoelenco"/>
        <w:widowControl w:val="0"/>
        <w:numPr>
          <w:ilvl w:val="0"/>
          <w:numId w:val="44"/>
        </w:numPr>
        <w:spacing w:before="120" w:after="120" w:line="276" w:lineRule="auto"/>
        <w:ind w:right="232"/>
        <w:rPr>
          <w:rFonts w:asciiTheme="minorHAnsi" w:hAnsiTheme="minorHAnsi"/>
          <w:b/>
          <w:sz w:val="22"/>
          <w:szCs w:val="22"/>
        </w:rPr>
      </w:pPr>
      <w:r w:rsidRPr="00143216">
        <w:rPr>
          <w:rFonts w:asciiTheme="minorHAnsi" w:hAnsiTheme="minorHAnsi" w:cs="Calibri"/>
          <w:sz w:val="22"/>
          <w:szCs w:val="22"/>
        </w:rPr>
        <w:t>Fatture o altri documenti di valore probatorio equivalente</w:t>
      </w:r>
    </w:p>
    <w:p w14:paraId="711D95A0" w14:textId="77777777" w:rsidR="005C1117" w:rsidRPr="00275DC1" w:rsidRDefault="005C1117" w:rsidP="00A82ABA">
      <w:pPr>
        <w:pStyle w:val="LGR-testo"/>
        <w:spacing w:line="276" w:lineRule="auto"/>
        <w:ind w:left="103"/>
        <w:rPr>
          <w:rFonts w:asciiTheme="minorHAnsi" w:hAnsiTheme="minorHAnsi"/>
          <w:b/>
          <w:color w:val="00000A"/>
          <w:sz w:val="22"/>
        </w:rPr>
      </w:pPr>
      <w:r w:rsidRPr="00275DC1">
        <w:rPr>
          <w:rFonts w:asciiTheme="minorHAnsi" w:hAnsiTheme="minorHAnsi"/>
          <w:b/>
          <w:color w:val="00000A"/>
          <w:sz w:val="22"/>
        </w:rPr>
        <w:t>Documentazione di pagamento</w:t>
      </w:r>
    </w:p>
    <w:p w14:paraId="17020646" w14:textId="77777777" w:rsidR="005C1117" w:rsidRPr="00C84EED" w:rsidRDefault="005C1117" w:rsidP="00A82ABA">
      <w:pPr>
        <w:pStyle w:val="Paragrafoelenco"/>
        <w:numPr>
          <w:ilvl w:val="0"/>
          <w:numId w:val="44"/>
        </w:numPr>
        <w:autoSpaceDE w:val="0"/>
        <w:adjustRightInd w:val="0"/>
        <w:spacing w:before="120" w:after="120" w:line="276" w:lineRule="auto"/>
        <w:ind w:right="232"/>
        <w:jc w:val="both"/>
        <w:rPr>
          <w:rFonts w:asciiTheme="minorHAnsi" w:hAnsiTheme="minorHAnsi" w:cs="Calibri"/>
          <w:sz w:val="22"/>
          <w:szCs w:val="22"/>
        </w:rPr>
      </w:pPr>
      <w:r w:rsidRPr="00C84EED">
        <w:rPr>
          <w:rFonts w:asciiTheme="minorHAnsi" w:hAnsiTheme="minorHAnsi" w:cs="Calibri"/>
          <w:sz w:val="22"/>
          <w:szCs w:val="22"/>
        </w:rPr>
        <w:t xml:space="preserve">Cfr. precedente par. 2.4 </w:t>
      </w:r>
    </w:p>
    <w:p w14:paraId="43B77BAE" w14:textId="77777777" w:rsidR="005C1117" w:rsidRDefault="005C1117" w:rsidP="00A82ABA">
      <w:pPr>
        <w:pStyle w:val="LGR-testo"/>
        <w:pBdr>
          <w:bottom w:val="double" w:sz="4" w:space="1" w:color="C00000"/>
        </w:pBdr>
        <w:spacing w:line="276" w:lineRule="auto"/>
        <w:rPr>
          <w:rFonts w:asciiTheme="minorHAnsi" w:hAnsiTheme="minorHAnsi"/>
          <w:sz w:val="20"/>
          <w:szCs w:val="20"/>
        </w:rPr>
      </w:pPr>
    </w:p>
    <w:p w14:paraId="71108A4A" w14:textId="77777777" w:rsidR="005C1117" w:rsidRPr="00275DC1" w:rsidRDefault="005C1117" w:rsidP="00A82ABA">
      <w:pPr>
        <w:autoSpaceDE w:val="0"/>
        <w:adjustRightInd w:val="0"/>
        <w:spacing w:before="120" w:after="120" w:line="276" w:lineRule="auto"/>
        <w:ind w:right="232"/>
        <w:rPr>
          <w:rFonts w:asciiTheme="minorHAnsi" w:hAnsiTheme="minorHAnsi" w:cs="Calibri"/>
        </w:rPr>
      </w:pPr>
    </w:p>
    <w:p w14:paraId="22962F0C" w14:textId="088A5588" w:rsidR="005C1117" w:rsidRPr="00275DC1" w:rsidRDefault="0061041C" w:rsidP="00A82ABA">
      <w:pPr>
        <w:pStyle w:val="LGR-testo"/>
        <w:numPr>
          <w:ilvl w:val="0"/>
          <w:numId w:val="45"/>
        </w:numPr>
        <w:spacing w:line="276" w:lineRule="auto"/>
        <w:rPr>
          <w:rFonts w:asciiTheme="minorHAnsi" w:hAnsiTheme="minorHAnsi"/>
          <w:b/>
          <w:bCs/>
          <w:sz w:val="22"/>
        </w:rPr>
      </w:pPr>
      <w:r>
        <w:rPr>
          <w:rFonts w:asciiTheme="minorHAnsi" w:hAnsiTheme="minorHAnsi"/>
          <w:b/>
          <w:bCs/>
          <w:sz w:val="22"/>
        </w:rPr>
        <w:t>C</w:t>
      </w:r>
      <w:r w:rsidR="005C1117" w:rsidRPr="00275DC1">
        <w:rPr>
          <w:rFonts w:asciiTheme="minorHAnsi" w:hAnsiTheme="minorHAnsi"/>
          <w:b/>
          <w:bCs/>
          <w:sz w:val="22"/>
        </w:rPr>
        <w:t>osti per l’acquisto di beni di consumo, materie prime e semilavorati;</w:t>
      </w:r>
    </w:p>
    <w:p w14:paraId="7697A411" w14:textId="77777777" w:rsidR="005C1117" w:rsidRPr="00124213" w:rsidRDefault="005C1117" w:rsidP="00A82ABA">
      <w:pPr>
        <w:spacing w:before="120" w:after="120" w:line="276" w:lineRule="auto"/>
        <w:rPr>
          <w:strike/>
        </w:rPr>
      </w:pPr>
      <w:r>
        <w:t xml:space="preserve">Rientrano in tale </w:t>
      </w:r>
      <w:r w:rsidRPr="001E5621">
        <w:t xml:space="preserve">voce le spese per l’acquisto di beni di consumo, ossia aventi una vita utile inferiore a 12 mesi, utilizzati per le attività progettuali purché non </w:t>
      </w:r>
      <w:r w:rsidRPr="001E5621">
        <w:rPr>
          <w:rFonts w:cs="Calibri"/>
          <w:bCs/>
          <w:szCs w:val="24"/>
        </w:rPr>
        <w:t>destinati alla produzione e alla vendita</w:t>
      </w:r>
      <w:r>
        <w:rPr>
          <w:rFonts w:cs="Calibri"/>
          <w:bCs/>
          <w:szCs w:val="24"/>
        </w:rPr>
        <w:t>.</w:t>
      </w:r>
    </w:p>
    <w:p w14:paraId="327E0FAC" w14:textId="77777777" w:rsidR="005C1117" w:rsidRDefault="005C1117" w:rsidP="00A82ABA">
      <w:pPr>
        <w:spacing w:before="120" w:after="120" w:line="276" w:lineRule="auto"/>
      </w:pPr>
      <w:r>
        <w:t>Tali spese, a titolo esemplificativo riguardano:</w:t>
      </w:r>
    </w:p>
    <w:p w14:paraId="292BF7C0" w14:textId="77777777" w:rsidR="005C1117" w:rsidRPr="00473ACA" w:rsidRDefault="005C1117" w:rsidP="00A82ABA">
      <w:pPr>
        <w:pStyle w:val="Paragrafoelenco"/>
        <w:numPr>
          <w:ilvl w:val="0"/>
          <w:numId w:val="44"/>
        </w:numPr>
        <w:spacing w:before="120" w:after="120" w:line="276" w:lineRule="auto"/>
        <w:jc w:val="both"/>
        <w:rPr>
          <w:rFonts w:ascii="Calibri" w:eastAsia="Calibri" w:hAnsi="Calibri"/>
          <w:sz w:val="22"/>
          <w:lang w:eastAsia="en-US"/>
        </w:rPr>
      </w:pPr>
      <w:r>
        <w:rPr>
          <w:rFonts w:ascii="Calibri" w:eastAsia="Calibri" w:hAnsi="Calibri"/>
          <w:sz w:val="22"/>
          <w:lang w:eastAsia="en-US"/>
        </w:rPr>
        <w:t>materiali di cancellaria specificamente utilizzati per il progetto;</w:t>
      </w:r>
    </w:p>
    <w:p w14:paraId="16CC586B" w14:textId="77777777" w:rsidR="005C1117" w:rsidRPr="001E5621" w:rsidRDefault="005C1117" w:rsidP="00A82ABA">
      <w:pPr>
        <w:pStyle w:val="Paragrafoelenco"/>
        <w:numPr>
          <w:ilvl w:val="0"/>
          <w:numId w:val="44"/>
        </w:numPr>
        <w:spacing w:before="120" w:after="120" w:line="276" w:lineRule="auto"/>
        <w:jc w:val="both"/>
        <w:rPr>
          <w:rFonts w:ascii="Calibri" w:eastAsia="Calibri" w:hAnsi="Calibri"/>
          <w:sz w:val="22"/>
          <w:lang w:eastAsia="en-US"/>
        </w:rPr>
      </w:pPr>
      <w:r w:rsidRPr="001E5621">
        <w:rPr>
          <w:rFonts w:ascii="Calibri" w:eastAsia="Calibri" w:hAnsi="Calibri"/>
          <w:sz w:val="22"/>
          <w:lang w:eastAsia="en-US"/>
        </w:rPr>
        <w:t>vestiario professionale, dispositivi di protezione individuale per le risorse coinvolte;</w:t>
      </w:r>
    </w:p>
    <w:p w14:paraId="3868C847" w14:textId="77777777" w:rsidR="005C1117" w:rsidRPr="001E5621" w:rsidRDefault="005C1117" w:rsidP="00A82ABA">
      <w:pPr>
        <w:pStyle w:val="Paragrafoelenco"/>
        <w:numPr>
          <w:ilvl w:val="0"/>
          <w:numId w:val="44"/>
        </w:numPr>
        <w:spacing w:before="120" w:after="120" w:line="276" w:lineRule="auto"/>
        <w:jc w:val="both"/>
        <w:rPr>
          <w:rFonts w:ascii="Calibri" w:eastAsia="Calibri" w:hAnsi="Calibri"/>
          <w:sz w:val="22"/>
          <w:lang w:eastAsia="en-US"/>
        </w:rPr>
      </w:pPr>
      <w:r w:rsidRPr="001E5621">
        <w:rPr>
          <w:rFonts w:ascii="Calibri" w:eastAsia="Calibri" w:hAnsi="Calibri"/>
          <w:sz w:val="22"/>
          <w:lang w:eastAsia="en-US"/>
        </w:rPr>
        <w:t>materie prime, semilavorati</w:t>
      </w:r>
      <w:r>
        <w:rPr>
          <w:rFonts w:ascii="Calibri" w:eastAsia="Calibri" w:hAnsi="Calibri"/>
          <w:sz w:val="22"/>
          <w:lang w:eastAsia="en-US"/>
        </w:rPr>
        <w:t>;</w:t>
      </w:r>
    </w:p>
    <w:p w14:paraId="26D8299B" w14:textId="63A500F1" w:rsidR="005C1117" w:rsidRPr="001E5621" w:rsidRDefault="005C1117" w:rsidP="00A82ABA">
      <w:pPr>
        <w:pStyle w:val="Paragrafoelenco"/>
        <w:numPr>
          <w:ilvl w:val="0"/>
          <w:numId w:val="44"/>
        </w:numPr>
        <w:spacing w:before="120" w:after="120" w:line="276" w:lineRule="auto"/>
        <w:jc w:val="both"/>
        <w:rPr>
          <w:rFonts w:ascii="Calibri" w:eastAsia="Calibri" w:hAnsi="Calibri"/>
          <w:sz w:val="22"/>
          <w:lang w:eastAsia="en-US"/>
        </w:rPr>
      </w:pPr>
      <w:r w:rsidRPr="001E5621">
        <w:rPr>
          <w:rFonts w:ascii="Calibri" w:eastAsia="Calibri" w:hAnsi="Calibri"/>
          <w:sz w:val="22"/>
          <w:lang w:eastAsia="en-US"/>
        </w:rPr>
        <w:t>accessori (es. per la sede di progetto, per le attività)</w:t>
      </w:r>
      <w:r>
        <w:rPr>
          <w:rFonts w:ascii="Calibri" w:eastAsia="Calibri" w:hAnsi="Calibri"/>
          <w:sz w:val="22"/>
          <w:lang w:eastAsia="en-US"/>
        </w:rPr>
        <w:t>;</w:t>
      </w:r>
    </w:p>
    <w:p w14:paraId="4DC0E2AB" w14:textId="77777777" w:rsidR="005C1117" w:rsidRPr="00FC798E" w:rsidRDefault="005C1117" w:rsidP="00A82ABA">
      <w:pPr>
        <w:pStyle w:val="Paragrafoelenco"/>
        <w:numPr>
          <w:ilvl w:val="0"/>
          <w:numId w:val="44"/>
        </w:numPr>
        <w:spacing w:before="120" w:after="120" w:line="276" w:lineRule="auto"/>
        <w:jc w:val="both"/>
        <w:rPr>
          <w:rFonts w:ascii="Calibri" w:eastAsia="Calibri" w:hAnsi="Calibri"/>
          <w:sz w:val="22"/>
          <w:lang w:eastAsia="en-US"/>
        </w:rPr>
      </w:pPr>
      <w:r w:rsidRPr="00FC798E">
        <w:rPr>
          <w:rFonts w:ascii="Calibri" w:eastAsia="Calibri" w:hAnsi="Calibri"/>
          <w:sz w:val="22"/>
          <w:lang w:eastAsia="en-US"/>
        </w:rPr>
        <w:t>equipaggiamento</w:t>
      </w:r>
      <w:r>
        <w:rPr>
          <w:rFonts w:ascii="Calibri" w:eastAsia="Calibri" w:hAnsi="Calibri"/>
          <w:sz w:val="22"/>
          <w:lang w:eastAsia="en-US"/>
        </w:rPr>
        <w:t>;</w:t>
      </w:r>
    </w:p>
    <w:p w14:paraId="7BC49F45" w14:textId="77777777" w:rsidR="005C1117" w:rsidRPr="00FC798E" w:rsidRDefault="005C1117" w:rsidP="00A82ABA">
      <w:pPr>
        <w:pStyle w:val="Paragrafoelenco"/>
        <w:numPr>
          <w:ilvl w:val="0"/>
          <w:numId w:val="44"/>
        </w:numPr>
        <w:spacing w:before="120" w:after="120" w:line="276" w:lineRule="auto"/>
        <w:jc w:val="both"/>
        <w:rPr>
          <w:rFonts w:ascii="Calibri" w:eastAsia="Calibri" w:hAnsi="Calibri"/>
          <w:sz w:val="22"/>
          <w:lang w:eastAsia="en-US"/>
        </w:rPr>
      </w:pPr>
      <w:r w:rsidRPr="00FC798E">
        <w:rPr>
          <w:rFonts w:ascii="Calibri" w:eastAsia="Calibri" w:hAnsi="Calibri"/>
          <w:sz w:val="22"/>
          <w:lang w:eastAsia="en-US"/>
        </w:rPr>
        <w:lastRenderedPageBreak/>
        <w:t>materiale informatico (licenze d’uso software)</w:t>
      </w:r>
      <w:r>
        <w:rPr>
          <w:rFonts w:ascii="Calibri" w:eastAsia="Calibri" w:hAnsi="Calibri"/>
          <w:sz w:val="22"/>
          <w:lang w:eastAsia="en-US"/>
        </w:rPr>
        <w:t>;</w:t>
      </w:r>
    </w:p>
    <w:p w14:paraId="411F2283" w14:textId="3A812133" w:rsidR="005C1117" w:rsidRDefault="005C1117" w:rsidP="00A82ABA">
      <w:pPr>
        <w:pStyle w:val="Paragrafoelenco"/>
        <w:numPr>
          <w:ilvl w:val="0"/>
          <w:numId w:val="44"/>
        </w:numPr>
        <w:spacing w:before="120" w:after="120" w:line="276" w:lineRule="auto"/>
        <w:jc w:val="both"/>
        <w:rPr>
          <w:rFonts w:ascii="Calibri" w:eastAsia="Calibri" w:hAnsi="Calibri"/>
          <w:sz w:val="22"/>
          <w:lang w:eastAsia="en-US"/>
        </w:rPr>
      </w:pPr>
      <w:r>
        <w:rPr>
          <w:rFonts w:ascii="Calibri" w:eastAsia="Calibri" w:hAnsi="Calibri"/>
          <w:sz w:val="22"/>
          <w:lang w:eastAsia="en-US"/>
        </w:rPr>
        <w:t>a</w:t>
      </w:r>
      <w:r w:rsidRPr="00551331">
        <w:rPr>
          <w:rFonts w:ascii="Calibri" w:eastAsia="Calibri" w:hAnsi="Calibri"/>
          <w:sz w:val="22"/>
          <w:lang w:eastAsia="en-US"/>
        </w:rPr>
        <w:t xml:space="preserve">ltri </w:t>
      </w:r>
      <w:r>
        <w:rPr>
          <w:rFonts w:ascii="Calibri" w:eastAsia="Calibri" w:hAnsi="Calibri"/>
          <w:sz w:val="22"/>
          <w:lang w:eastAsia="en-US"/>
        </w:rPr>
        <w:t>materiali tecnico-specialistici.</w:t>
      </w:r>
    </w:p>
    <w:p w14:paraId="06E381BD" w14:textId="3E6FDF29" w:rsidR="006A6B62" w:rsidRDefault="006A6B62" w:rsidP="00A82ABA">
      <w:pPr>
        <w:spacing w:before="120" w:after="120" w:line="276" w:lineRule="auto"/>
      </w:pPr>
    </w:p>
    <w:p w14:paraId="64D0F764" w14:textId="77777777" w:rsidR="00F036E6" w:rsidRPr="006A6B62" w:rsidRDefault="00F036E6" w:rsidP="00A82ABA">
      <w:pPr>
        <w:spacing w:before="120" w:after="120" w:line="276" w:lineRule="auto"/>
      </w:pPr>
    </w:p>
    <w:p w14:paraId="42647DE5" w14:textId="77777777" w:rsidR="005C1117" w:rsidRPr="00A93540" w:rsidRDefault="005C1117" w:rsidP="00A82ABA">
      <w:pPr>
        <w:pBdr>
          <w:top w:val="double" w:sz="4" w:space="1" w:color="C00000"/>
        </w:pBdr>
        <w:spacing w:before="120" w:after="120" w:line="276" w:lineRule="auto"/>
        <w:ind w:left="96" w:right="232" w:firstLine="6"/>
        <w:rPr>
          <w:rFonts w:asciiTheme="minorHAnsi" w:eastAsiaTheme="majorEastAsia" w:hAnsiTheme="minorHAnsi" w:cstheme="majorBidi"/>
          <w:b/>
          <w:bCs/>
          <w:smallCaps/>
          <w:color w:val="C00000"/>
          <w:szCs w:val="22"/>
        </w:rPr>
      </w:pPr>
      <w:r w:rsidRPr="00A93540">
        <w:rPr>
          <w:rFonts w:asciiTheme="minorHAnsi" w:eastAsiaTheme="majorEastAsia" w:hAnsiTheme="minorHAnsi" w:cstheme="majorBidi"/>
          <w:b/>
          <w:bCs/>
          <w:smallCaps/>
          <w:color w:val="C00000"/>
          <w:szCs w:val="22"/>
        </w:rPr>
        <w:t xml:space="preserve">Documentazione che comprova la spesa </w:t>
      </w:r>
    </w:p>
    <w:p w14:paraId="243E8725" w14:textId="77777777" w:rsidR="005C1117" w:rsidRPr="00275DC1" w:rsidRDefault="005C1117" w:rsidP="00A82ABA">
      <w:pPr>
        <w:widowControl w:val="0"/>
        <w:spacing w:before="120" w:after="120" w:line="276" w:lineRule="auto"/>
        <w:ind w:right="232" w:firstLine="79"/>
        <w:rPr>
          <w:rFonts w:asciiTheme="minorHAnsi" w:hAnsiTheme="minorHAnsi"/>
          <w:b/>
          <w:szCs w:val="22"/>
        </w:rPr>
      </w:pPr>
      <w:r w:rsidRPr="00275DC1">
        <w:rPr>
          <w:rFonts w:asciiTheme="minorHAnsi" w:hAnsiTheme="minorHAnsi"/>
          <w:b/>
          <w:szCs w:val="22"/>
        </w:rPr>
        <w:t>Documentazione amministrativa</w:t>
      </w:r>
    </w:p>
    <w:p w14:paraId="0DD35ED3" w14:textId="24F6D7FE" w:rsidR="005C1117" w:rsidRDefault="005C1117" w:rsidP="00A82ABA">
      <w:pPr>
        <w:pStyle w:val="Paragrafoelenco"/>
        <w:numPr>
          <w:ilvl w:val="0"/>
          <w:numId w:val="44"/>
        </w:numPr>
        <w:autoSpaceDE w:val="0"/>
        <w:adjustRightInd w:val="0"/>
        <w:spacing w:before="120" w:after="120" w:line="276" w:lineRule="auto"/>
        <w:ind w:right="232"/>
        <w:jc w:val="both"/>
        <w:rPr>
          <w:rFonts w:asciiTheme="minorHAnsi" w:hAnsiTheme="minorHAnsi" w:cs="Calibri"/>
          <w:sz w:val="22"/>
          <w:szCs w:val="22"/>
        </w:rPr>
      </w:pPr>
      <w:r w:rsidRPr="00275DC1">
        <w:rPr>
          <w:rFonts w:asciiTheme="minorHAnsi" w:hAnsiTheme="minorHAnsi" w:cs="Calibri"/>
          <w:sz w:val="22"/>
          <w:szCs w:val="22"/>
        </w:rPr>
        <w:t>Documentazione comprovante l’espletamento delle procedure previste per l’individuazione dei fornitori, ove previste dalle regole di funzionamento dei singoli enti</w:t>
      </w:r>
      <w:r>
        <w:rPr>
          <w:rFonts w:asciiTheme="minorHAnsi" w:hAnsiTheme="minorHAnsi" w:cs="Calibri"/>
          <w:sz w:val="22"/>
          <w:szCs w:val="22"/>
        </w:rPr>
        <w:t xml:space="preserve"> (es. preventivi/ordini,…)</w:t>
      </w:r>
    </w:p>
    <w:p w14:paraId="00E989F7" w14:textId="77777777" w:rsidR="005C1117" w:rsidRPr="00AB0E6B" w:rsidRDefault="005C1117" w:rsidP="00A82ABA">
      <w:pPr>
        <w:pStyle w:val="Paragrafoelenco"/>
        <w:numPr>
          <w:ilvl w:val="0"/>
          <w:numId w:val="44"/>
        </w:numPr>
        <w:autoSpaceDE w:val="0"/>
        <w:adjustRightInd w:val="0"/>
        <w:spacing w:before="120" w:after="120" w:line="276" w:lineRule="auto"/>
        <w:ind w:right="232"/>
        <w:jc w:val="both"/>
        <w:rPr>
          <w:rFonts w:asciiTheme="minorHAnsi" w:hAnsiTheme="minorHAnsi" w:cs="Calibri"/>
          <w:sz w:val="22"/>
          <w:szCs w:val="22"/>
        </w:rPr>
      </w:pPr>
      <w:r w:rsidRPr="00275DC1">
        <w:rPr>
          <w:rFonts w:asciiTheme="minorHAnsi" w:hAnsiTheme="minorHAnsi" w:cs="Calibri"/>
          <w:sz w:val="22"/>
          <w:szCs w:val="22"/>
        </w:rPr>
        <w:t>Prospetto riepilogativo delle fatture di acquisto di materiali di consumo suddiviso per sotto-voci (es. cancelleria, materie prime, altri materiali) sottoscritto dal legale rappresentante ed eventuale prospetto di calcolo illustrativo della quota imputabile al progetto</w:t>
      </w:r>
    </w:p>
    <w:p w14:paraId="1A5E7CE2" w14:textId="77777777" w:rsidR="005C1117" w:rsidRPr="00275DC1" w:rsidRDefault="005C1117" w:rsidP="00A82ABA">
      <w:pPr>
        <w:widowControl w:val="0"/>
        <w:spacing w:before="120" w:after="120" w:line="276" w:lineRule="auto"/>
        <w:ind w:right="232" w:firstLine="81"/>
        <w:rPr>
          <w:rFonts w:asciiTheme="minorHAnsi" w:hAnsiTheme="minorHAnsi"/>
          <w:b/>
          <w:szCs w:val="22"/>
        </w:rPr>
      </w:pPr>
      <w:r w:rsidRPr="00275DC1">
        <w:rPr>
          <w:rFonts w:asciiTheme="minorHAnsi" w:hAnsiTheme="minorHAnsi"/>
          <w:b/>
          <w:szCs w:val="22"/>
        </w:rPr>
        <w:t>Documentazione di spesa</w:t>
      </w:r>
    </w:p>
    <w:p w14:paraId="35E9ADC4" w14:textId="77777777" w:rsidR="005C1117" w:rsidRPr="00275DC1" w:rsidRDefault="005C1117" w:rsidP="00A82ABA">
      <w:pPr>
        <w:pStyle w:val="Paragrafoelenco"/>
        <w:numPr>
          <w:ilvl w:val="0"/>
          <w:numId w:val="44"/>
        </w:numPr>
        <w:autoSpaceDE w:val="0"/>
        <w:adjustRightInd w:val="0"/>
        <w:spacing w:before="120" w:after="120" w:line="276" w:lineRule="auto"/>
        <w:ind w:right="232"/>
        <w:jc w:val="both"/>
        <w:rPr>
          <w:rFonts w:asciiTheme="minorHAnsi" w:hAnsiTheme="minorHAnsi" w:cs="Calibri"/>
          <w:sz w:val="22"/>
          <w:szCs w:val="22"/>
        </w:rPr>
      </w:pPr>
      <w:r w:rsidRPr="00275DC1">
        <w:rPr>
          <w:rFonts w:asciiTheme="minorHAnsi" w:hAnsiTheme="minorHAnsi" w:cs="Calibri"/>
          <w:sz w:val="22"/>
          <w:szCs w:val="22"/>
        </w:rPr>
        <w:t>Fatture o altri documenti di valore probatorio equivalente</w:t>
      </w:r>
    </w:p>
    <w:p w14:paraId="60BBF801" w14:textId="77777777" w:rsidR="005C1117" w:rsidRPr="00275DC1" w:rsidRDefault="005C1117" w:rsidP="00A82ABA">
      <w:pPr>
        <w:pStyle w:val="LGR-testo"/>
        <w:spacing w:line="276" w:lineRule="auto"/>
        <w:ind w:left="103"/>
        <w:rPr>
          <w:rFonts w:asciiTheme="minorHAnsi" w:hAnsiTheme="minorHAnsi"/>
          <w:b/>
          <w:color w:val="00000A"/>
          <w:sz w:val="22"/>
        </w:rPr>
      </w:pPr>
      <w:r w:rsidRPr="00275DC1">
        <w:rPr>
          <w:rFonts w:asciiTheme="minorHAnsi" w:hAnsiTheme="minorHAnsi"/>
          <w:b/>
          <w:color w:val="00000A"/>
          <w:sz w:val="22"/>
        </w:rPr>
        <w:t>Documentazione di pagamento</w:t>
      </w:r>
    </w:p>
    <w:p w14:paraId="26261E93" w14:textId="77777777" w:rsidR="005C1117" w:rsidRPr="00275DC1" w:rsidRDefault="005C1117" w:rsidP="00A82ABA">
      <w:pPr>
        <w:pStyle w:val="Paragrafoelenco"/>
        <w:numPr>
          <w:ilvl w:val="0"/>
          <w:numId w:val="44"/>
        </w:numPr>
        <w:autoSpaceDE w:val="0"/>
        <w:adjustRightInd w:val="0"/>
        <w:spacing w:before="120" w:after="120" w:line="276" w:lineRule="auto"/>
        <w:ind w:right="232"/>
        <w:jc w:val="both"/>
        <w:rPr>
          <w:rFonts w:asciiTheme="minorHAnsi" w:hAnsiTheme="minorHAnsi" w:cs="Calibri"/>
          <w:sz w:val="22"/>
          <w:szCs w:val="22"/>
        </w:rPr>
      </w:pPr>
      <w:r w:rsidRPr="00275DC1">
        <w:rPr>
          <w:rFonts w:asciiTheme="minorHAnsi" w:hAnsiTheme="minorHAnsi" w:cs="Calibri"/>
          <w:sz w:val="22"/>
          <w:szCs w:val="22"/>
        </w:rPr>
        <w:t>Cfr. precedente par. 2.</w:t>
      </w:r>
      <w:r w:rsidRPr="001E5621">
        <w:rPr>
          <w:rFonts w:asciiTheme="minorHAnsi" w:hAnsiTheme="minorHAnsi" w:cs="Calibri"/>
          <w:sz w:val="22"/>
          <w:szCs w:val="22"/>
        </w:rPr>
        <w:t>4</w:t>
      </w:r>
      <w:r w:rsidRPr="00275DC1">
        <w:rPr>
          <w:rFonts w:asciiTheme="minorHAnsi" w:hAnsiTheme="minorHAnsi" w:cs="Calibri"/>
          <w:sz w:val="22"/>
          <w:szCs w:val="22"/>
        </w:rPr>
        <w:t xml:space="preserve"> </w:t>
      </w:r>
    </w:p>
    <w:p w14:paraId="1F6FA992" w14:textId="77777777" w:rsidR="005C1117" w:rsidRDefault="005C1117" w:rsidP="00A82ABA">
      <w:pPr>
        <w:pStyle w:val="LGR-testo"/>
        <w:pBdr>
          <w:bottom w:val="double" w:sz="4" w:space="1" w:color="C00000"/>
        </w:pBdr>
        <w:spacing w:line="276" w:lineRule="auto"/>
        <w:rPr>
          <w:rFonts w:asciiTheme="minorHAnsi" w:hAnsiTheme="minorHAnsi"/>
          <w:sz w:val="20"/>
          <w:szCs w:val="20"/>
        </w:rPr>
      </w:pPr>
    </w:p>
    <w:p w14:paraId="483E1D9B" w14:textId="77777777" w:rsidR="0061041C" w:rsidRPr="00650749" w:rsidRDefault="0061041C" w:rsidP="00A82ABA">
      <w:pPr>
        <w:pStyle w:val="LGR-testo"/>
        <w:spacing w:line="276" w:lineRule="auto"/>
        <w:rPr>
          <w:rFonts w:asciiTheme="minorHAnsi" w:hAnsiTheme="minorHAnsi"/>
          <w:sz w:val="22"/>
        </w:rPr>
      </w:pPr>
    </w:p>
    <w:p w14:paraId="5306F5DA" w14:textId="0E5DC4A6" w:rsidR="005C1117" w:rsidRPr="00275DC1" w:rsidRDefault="0061041C" w:rsidP="00A82ABA">
      <w:pPr>
        <w:pStyle w:val="LGR-testo"/>
        <w:numPr>
          <w:ilvl w:val="0"/>
          <w:numId w:val="45"/>
        </w:numPr>
        <w:spacing w:line="276" w:lineRule="auto"/>
        <w:rPr>
          <w:rFonts w:asciiTheme="minorHAnsi" w:hAnsiTheme="minorHAnsi"/>
          <w:b/>
          <w:bCs/>
          <w:sz w:val="22"/>
        </w:rPr>
      </w:pPr>
      <w:r>
        <w:rPr>
          <w:rFonts w:asciiTheme="minorHAnsi" w:hAnsiTheme="minorHAnsi"/>
          <w:b/>
          <w:bCs/>
          <w:sz w:val="22"/>
        </w:rPr>
        <w:t>C</w:t>
      </w:r>
      <w:r w:rsidR="005C1117" w:rsidRPr="00275DC1">
        <w:rPr>
          <w:rFonts w:asciiTheme="minorHAnsi" w:hAnsiTheme="minorHAnsi"/>
          <w:b/>
          <w:bCs/>
          <w:sz w:val="22"/>
        </w:rPr>
        <w:t>osti per locazione e leasing di beni (es. beni mobili, attrezzature e macchinari, hardware e licenze d’uso per software, mezzi di trasporto, canoni per l’affitto di locali/spazi dedicati esclusivamente allo svolgimento delle attività di progetto);</w:t>
      </w:r>
    </w:p>
    <w:p w14:paraId="4D127F84" w14:textId="77777777" w:rsidR="005C1117" w:rsidRDefault="005C1117" w:rsidP="00A82ABA">
      <w:pPr>
        <w:pStyle w:val="Standard"/>
        <w:spacing w:before="120" w:line="276" w:lineRule="auto"/>
        <w:rPr>
          <w:rFonts w:asciiTheme="minorHAnsi" w:hAnsiTheme="minorHAnsi" w:cstheme="minorHAnsi"/>
          <w:sz w:val="22"/>
          <w:szCs w:val="22"/>
        </w:rPr>
      </w:pPr>
      <w:r w:rsidRPr="008C0D24">
        <w:rPr>
          <w:rFonts w:asciiTheme="minorHAnsi" w:hAnsiTheme="minorHAnsi" w:cstheme="minorHAnsi"/>
          <w:sz w:val="22"/>
          <w:szCs w:val="22"/>
        </w:rPr>
        <w:t>Per quanto attiene all’acquisizione di beni strumentali e attrezzature attraverso la locazione e il leasing, sono</w:t>
      </w:r>
      <w:r>
        <w:rPr>
          <w:rFonts w:asciiTheme="minorHAnsi" w:hAnsiTheme="minorHAnsi" w:cstheme="minorHAnsi"/>
          <w:sz w:val="22"/>
          <w:szCs w:val="22"/>
        </w:rPr>
        <w:t xml:space="preserve"> </w:t>
      </w:r>
      <w:r w:rsidRPr="008C0D24">
        <w:rPr>
          <w:rFonts w:asciiTheme="minorHAnsi" w:hAnsiTheme="minorHAnsi" w:cstheme="minorHAnsi"/>
          <w:sz w:val="22"/>
          <w:szCs w:val="22"/>
        </w:rPr>
        <w:t>ammissibili le spese sostenute in relazione ai canoni effettivamente pagati dal beneficiario, comprovati da un</w:t>
      </w:r>
      <w:r>
        <w:rPr>
          <w:rFonts w:asciiTheme="minorHAnsi" w:hAnsiTheme="minorHAnsi" w:cstheme="minorHAnsi"/>
          <w:sz w:val="22"/>
          <w:szCs w:val="22"/>
        </w:rPr>
        <w:t xml:space="preserve"> </w:t>
      </w:r>
      <w:r w:rsidRPr="008C0D24">
        <w:rPr>
          <w:rFonts w:asciiTheme="minorHAnsi" w:hAnsiTheme="minorHAnsi" w:cstheme="minorHAnsi"/>
          <w:sz w:val="22"/>
          <w:szCs w:val="22"/>
        </w:rPr>
        <w:t>regolare documento fiscale quietanzato e relativi esclusivamente alle quote di competenza dell’operazione.</w:t>
      </w:r>
      <w:r>
        <w:rPr>
          <w:rFonts w:asciiTheme="minorHAnsi" w:hAnsiTheme="minorHAnsi" w:cstheme="minorHAnsi"/>
          <w:sz w:val="22"/>
          <w:szCs w:val="22"/>
        </w:rPr>
        <w:t xml:space="preserve"> </w:t>
      </w:r>
      <w:r w:rsidRPr="008C0D24">
        <w:rPr>
          <w:rFonts w:asciiTheme="minorHAnsi" w:hAnsiTheme="minorHAnsi" w:cstheme="minorHAnsi"/>
          <w:sz w:val="22"/>
          <w:szCs w:val="22"/>
        </w:rPr>
        <w:t>In caso di utilizzo parziale, i canoni devono essere imputati con calcolo pro-rata secondo un metodo equo e</w:t>
      </w:r>
      <w:r>
        <w:rPr>
          <w:rFonts w:asciiTheme="minorHAnsi" w:hAnsiTheme="minorHAnsi" w:cstheme="minorHAnsi"/>
          <w:sz w:val="22"/>
          <w:szCs w:val="22"/>
        </w:rPr>
        <w:t xml:space="preserve"> </w:t>
      </w:r>
      <w:r w:rsidRPr="008C0D24">
        <w:rPr>
          <w:rFonts w:asciiTheme="minorHAnsi" w:hAnsiTheme="minorHAnsi" w:cstheme="minorHAnsi"/>
          <w:sz w:val="22"/>
          <w:szCs w:val="22"/>
        </w:rPr>
        <w:t>debitamente giustificato; inoltre, nel caso di leasing, in presenza di un maxicanone iniziale, quest’ultimo</w:t>
      </w:r>
      <w:r>
        <w:rPr>
          <w:rFonts w:asciiTheme="minorHAnsi" w:hAnsiTheme="minorHAnsi" w:cstheme="minorHAnsi"/>
          <w:sz w:val="22"/>
          <w:szCs w:val="22"/>
        </w:rPr>
        <w:t xml:space="preserve"> </w:t>
      </w:r>
      <w:r w:rsidRPr="008C0D24">
        <w:rPr>
          <w:rFonts w:asciiTheme="minorHAnsi" w:hAnsiTheme="minorHAnsi" w:cstheme="minorHAnsi"/>
          <w:sz w:val="22"/>
          <w:szCs w:val="22"/>
        </w:rPr>
        <w:t>dovrà essere ripartito in base al lasso di tempo nel quale il bene viene utilizzato.</w:t>
      </w:r>
    </w:p>
    <w:p w14:paraId="59B2C431" w14:textId="77777777" w:rsidR="005C1117" w:rsidRDefault="005C1117" w:rsidP="00A82ABA">
      <w:pPr>
        <w:pStyle w:val="Standard"/>
        <w:spacing w:before="120" w:line="276" w:lineRule="auto"/>
        <w:rPr>
          <w:rFonts w:asciiTheme="minorHAnsi" w:hAnsiTheme="minorHAnsi" w:cstheme="minorHAnsi"/>
          <w:sz w:val="22"/>
          <w:szCs w:val="22"/>
        </w:rPr>
      </w:pPr>
      <w:r w:rsidRPr="008C0D24">
        <w:rPr>
          <w:rFonts w:asciiTheme="minorHAnsi" w:hAnsiTheme="minorHAnsi" w:cstheme="minorHAnsi"/>
          <w:sz w:val="22"/>
          <w:szCs w:val="22"/>
        </w:rPr>
        <w:t>Con specifico riferimento al contratto di leasing non costituiscono spese ammissibili gli oneri finanziari,</w:t>
      </w:r>
      <w:r>
        <w:rPr>
          <w:rFonts w:asciiTheme="minorHAnsi" w:hAnsiTheme="minorHAnsi" w:cstheme="minorHAnsi"/>
          <w:sz w:val="22"/>
          <w:szCs w:val="22"/>
        </w:rPr>
        <w:t xml:space="preserve"> </w:t>
      </w:r>
      <w:r w:rsidRPr="008C0D24">
        <w:rPr>
          <w:rFonts w:asciiTheme="minorHAnsi" w:hAnsiTheme="minorHAnsi" w:cstheme="minorHAnsi"/>
          <w:sz w:val="22"/>
          <w:szCs w:val="22"/>
        </w:rPr>
        <w:t>nonché tutti gli altri costi legati al contratto (quota di riscatto, oneri amministrativi, bancari e fiscali). Nel</w:t>
      </w:r>
      <w:r>
        <w:rPr>
          <w:rFonts w:asciiTheme="minorHAnsi" w:hAnsiTheme="minorHAnsi" w:cstheme="minorHAnsi"/>
          <w:sz w:val="22"/>
          <w:szCs w:val="22"/>
        </w:rPr>
        <w:t xml:space="preserve"> </w:t>
      </w:r>
      <w:r w:rsidRPr="008C0D24">
        <w:rPr>
          <w:rFonts w:asciiTheme="minorHAnsi" w:hAnsiTheme="minorHAnsi" w:cstheme="minorHAnsi"/>
          <w:sz w:val="22"/>
          <w:szCs w:val="22"/>
        </w:rPr>
        <w:t>contratto che il beneficiario stipula con la società di leasing, devono essere previsti distintamente l’importo</w:t>
      </w:r>
      <w:r>
        <w:rPr>
          <w:rFonts w:asciiTheme="minorHAnsi" w:hAnsiTheme="minorHAnsi" w:cstheme="minorHAnsi"/>
          <w:sz w:val="22"/>
          <w:szCs w:val="22"/>
        </w:rPr>
        <w:t xml:space="preserve"> </w:t>
      </w:r>
      <w:r w:rsidRPr="008C0D24">
        <w:rPr>
          <w:rFonts w:asciiTheme="minorHAnsi" w:hAnsiTheme="minorHAnsi" w:cstheme="minorHAnsi"/>
          <w:sz w:val="22"/>
          <w:szCs w:val="22"/>
        </w:rPr>
        <w:t>corrispondente ai canoni di locazione e l’importo corrispondente ai costi legati al contratto come sopra</w:t>
      </w:r>
      <w:r>
        <w:rPr>
          <w:rFonts w:asciiTheme="minorHAnsi" w:hAnsiTheme="minorHAnsi" w:cstheme="minorHAnsi"/>
          <w:sz w:val="22"/>
          <w:szCs w:val="22"/>
        </w:rPr>
        <w:t xml:space="preserve"> </w:t>
      </w:r>
      <w:r w:rsidRPr="008C0D24">
        <w:rPr>
          <w:rFonts w:asciiTheme="minorHAnsi" w:hAnsiTheme="minorHAnsi" w:cstheme="minorHAnsi"/>
          <w:sz w:val="22"/>
          <w:szCs w:val="22"/>
        </w:rPr>
        <w:t>menzionati.</w:t>
      </w:r>
    </w:p>
    <w:p w14:paraId="3A1D7274" w14:textId="77777777" w:rsidR="005C1117" w:rsidRPr="00275DC1" w:rsidRDefault="005C1117" w:rsidP="00A82ABA">
      <w:pPr>
        <w:pStyle w:val="Standard"/>
        <w:spacing w:before="120" w:line="276" w:lineRule="auto"/>
        <w:rPr>
          <w:rFonts w:asciiTheme="minorHAnsi" w:hAnsiTheme="minorHAnsi" w:cstheme="minorHAnsi"/>
          <w:sz w:val="22"/>
          <w:szCs w:val="22"/>
        </w:rPr>
      </w:pPr>
      <w:r w:rsidRPr="00275DC1">
        <w:rPr>
          <w:rFonts w:asciiTheme="minorHAnsi" w:hAnsiTheme="minorHAnsi" w:cstheme="minorHAnsi"/>
          <w:sz w:val="22"/>
          <w:szCs w:val="22"/>
        </w:rPr>
        <w:t>Sono ammissibili i costi relativi al noleggio o locazione di tutti i beni e le attrezzature usate esclusivamente per l’attività oggetto del finanziamento ovvero attrezzature di uso comune a più attività con imputazione dei costi per quota parte sulla base di un calcolo documentato</w:t>
      </w:r>
      <w:r>
        <w:rPr>
          <w:rFonts w:asciiTheme="minorHAnsi" w:hAnsiTheme="minorHAnsi" w:cstheme="minorHAnsi"/>
          <w:sz w:val="22"/>
          <w:szCs w:val="22"/>
        </w:rPr>
        <w:t xml:space="preserve"> nonché le spese relativa alla manutenzione ordinaria</w:t>
      </w:r>
      <w:r w:rsidRPr="00275DC1">
        <w:rPr>
          <w:rFonts w:asciiTheme="minorHAnsi" w:hAnsiTheme="minorHAnsi" w:cstheme="minorHAnsi"/>
          <w:sz w:val="22"/>
          <w:szCs w:val="22"/>
        </w:rPr>
        <w:t>.</w:t>
      </w:r>
    </w:p>
    <w:p w14:paraId="16BCA023" w14:textId="77777777" w:rsidR="005C1117" w:rsidRPr="00275DC1" w:rsidRDefault="005C1117" w:rsidP="00A82ABA">
      <w:pPr>
        <w:pStyle w:val="Standard"/>
        <w:spacing w:before="120" w:line="276" w:lineRule="auto"/>
        <w:rPr>
          <w:rFonts w:asciiTheme="minorHAnsi" w:hAnsiTheme="minorHAnsi" w:cstheme="minorHAnsi"/>
          <w:sz w:val="22"/>
          <w:szCs w:val="22"/>
        </w:rPr>
      </w:pPr>
      <w:r w:rsidRPr="00275DC1">
        <w:rPr>
          <w:rFonts w:asciiTheme="minorHAnsi" w:hAnsiTheme="minorHAnsi" w:cstheme="minorHAnsi"/>
          <w:sz w:val="22"/>
          <w:szCs w:val="22"/>
        </w:rPr>
        <w:t>Dette spese non sono soggette ai limiti previsti per l’acquisto degli stessi beni.</w:t>
      </w:r>
    </w:p>
    <w:p w14:paraId="5D5829F1" w14:textId="2F6E49DC" w:rsidR="005C1117" w:rsidRDefault="005C1117" w:rsidP="00A82ABA">
      <w:pPr>
        <w:pStyle w:val="Standard"/>
        <w:spacing w:before="120" w:line="276" w:lineRule="auto"/>
        <w:rPr>
          <w:rFonts w:asciiTheme="minorHAnsi" w:hAnsiTheme="minorHAnsi" w:cstheme="minorHAnsi"/>
          <w:sz w:val="22"/>
          <w:szCs w:val="22"/>
        </w:rPr>
      </w:pPr>
      <w:r w:rsidRPr="00275DC1">
        <w:rPr>
          <w:rFonts w:asciiTheme="minorHAnsi" w:hAnsiTheme="minorHAnsi" w:cstheme="minorHAnsi"/>
          <w:sz w:val="22"/>
          <w:szCs w:val="22"/>
        </w:rPr>
        <w:lastRenderedPageBreak/>
        <w:t>È altresì ammissibile la locazione immobiliare per un periodo massimo pari alla durata del progetto. Se l’immobile è utilizzato interamente per il progetto finanziato, è ammissibile il costo dell’affitto per il periodo di utilizzo (durata delle attività). Se l’immobile è utilizzato per la realizzazione di più progetti il costo ammissibile è pari al canone di locazione rapportato alla superficie utilizzata per la realizzazione dell’attività progettuale e alla durata dell’attività stessa.</w:t>
      </w:r>
    </w:p>
    <w:p w14:paraId="3514515E" w14:textId="77777777" w:rsidR="00F036E6" w:rsidRPr="00275DC1" w:rsidRDefault="00F036E6" w:rsidP="00A82ABA">
      <w:pPr>
        <w:pStyle w:val="Standard"/>
        <w:spacing w:before="120" w:line="276" w:lineRule="auto"/>
        <w:rPr>
          <w:rFonts w:asciiTheme="minorHAnsi" w:hAnsiTheme="minorHAnsi" w:cstheme="minorHAnsi"/>
          <w:sz w:val="22"/>
          <w:szCs w:val="22"/>
        </w:rPr>
      </w:pPr>
    </w:p>
    <w:p w14:paraId="3A2921B0" w14:textId="77777777" w:rsidR="005C1117" w:rsidRPr="00C74E0F" w:rsidRDefault="005C1117" w:rsidP="00A82ABA">
      <w:pPr>
        <w:pBdr>
          <w:top w:val="double" w:sz="4" w:space="1" w:color="C00000"/>
        </w:pBdr>
        <w:spacing w:before="120" w:after="120" w:line="276" w:lineRule="auto"/>
        <w:ind w:left="96" w:right="232" w:firstLine="6"/>
        <w:rPr>
          <w:rFonts w:asciiTheme="minorHAnsi" w:eastAsiaTheme="majorEastAsia" w:hAnsiTheme="minorHAnsi" w:cstheme="minorHAnsi"/>
          <w:b/>
          <w:bCs/>
          <w:smallCaps/>
          <w:color w:val="C00000"/>
          <w:szCs w:val="22"/>
        </w:rPr>
      </w:pPr>
      <w:r w:rsidRPr="00C74E0F">
        <w:rPr>
          <w:rFonts w:asciiTheme="minorHAnsi" w:eastAsiaTheme="majorEastAsia" w:hAnsiTheme="minorHAnsi" w:cstheme="minorHAnsi"/>
          <w:b/>
          <w:bCs/>
          <w:smallCaps/>
          <w:color w:val="C00000"/>
          <w:szCs w:val="22"/>
        </w:rPr>
        <w:t xml:space="preserve">Documentazione che comprova la spesa </w:t>
      </w:r>
    </w:p>
    <w:p w14:paraId="56FE2ED5" w14:textId="77777777" w:rsidR="005C1117" w:rsidRPr="00275DC1" w:rsidRDefault="005C1117" w:rsidP="00A82ABA">
      <w:pPr>
        <w:widowControl w:val="0"/>
        <w:spacing w:before="120" w:after="120" w:line="276" w:lineRule="auto"/>
        <w:ind w:right="232" w:firstLine="79"/>
        <w:rPr>
          <w:rFonts w:asciiTheme="minorHAnsi" w:hAnsiTheme="minorHAnsi" w:cstheme="minorHAnsi"/>
          <w:b/>
          <w:szCs w:val="22"/>
        </w:rPr>
      </w:pPr>
      <w:r w:rsidRPr="00275DC1">
        <w:rPr>
          <w:rFonts w:asciiTheme="minorHAnsi" w:hAnsiTheme="minorHAnsi" w:cstheme="minorHAnsi"/>
          <w:b/>
          <w:szCs w:val="22"/>
        </w:rPr>
        <w:t>Documentazione amministrativa</w:t>
      </w:r>
    </w:p>
    <w:p w14:paraId="70578FAC" w14:textId="77777777" w:rsidR="005C1117" w:rsidRPr="00275DC1" w:rsidRDefault="005C1117" w:rsidP="00A82ABA">
      <w:pPr>
        <w:pStyle w:val="Paragrafoelenco"/>
        <w:numPr>
          <w:ilvl w:val="0"/>
          <w:numId w:val="44"/>
        </w:numPr>
        <w:autoSpaceDE w:val="0"/>
        <w:adjustRightInd w:val="0"/>
        <w:spacing w:before="120" w:after="120" w:line="276" w:lineRule="auto"/>
        <w:ind w:right="232"/>
        <w:jc w:val="both"/>
        <w:rPr>
          <w:rFonts w:asciiTheme="minorHAnsi" w:hAnsiTheme="minorHAnsi" w:cstheme="minorHAnsi"/>
          <w:sz w:val="22"/>
          <w:szCs w:val="22"/>
        </w:rPr>
      </w:pPr>
      <w:r w:rsidRPr="00275DC1">
        <w:rPr>
          <w:rFonts w:asciiTheme="minorHAnsi" w:hAnsiTheme="minorHAnsi" w:cstheme="minorHAnsi"/>
          <w:sz w:val="22"/>
          <w:szCs w:val="22"/>
        </w:rPr>
        <w:t>Contratti di locazione di immobili, di affitto</w:t>
      </w:r>
      <w:r>
        <w:rPr>
          <w:rFonts w:asciiTheme="minorHAnsi" w:hAnsiTheme="minorHAnsi" w:cstheme="minorHAnsi"/>
          <w:sz w:val="22"/>
          <w:szCs w:val="22"/>
        </w:rPr>
        <w:t>/</w:t>
      </w:r>
      <w:r w:rsidRPr="00275DC1">
        <w:rPr>
          <w:rFonts w:asciiTheme="minorHAnsi" w:hAnsiTheme="minorHAnsi" w:cstheme="minorHAnsi"/>
          <w:sz w:val="22"/>
          <w:szCs w:val="22"/>
        </w:rPr>
        <w:t>noleggio attrezzature, ecc.</w:t>
      </w:r>
    </w:p>
    <w:p w14:paraId="6A2FA1B5" w14:textId="77777777" w:rsidR="005C1117" w:rsidRPr="00275DC1" w:rsidRDefault="005C1117" w:rsidP="00A82ABA">
      <w:pPr>
        <w:pStyle w:val="Paragrafoelenco"/>
        <w:numPr>
          <w:ilvl w:val="0"/>
          <w:numId w:val="44"/>
        </w:numPr>
        <w:autoSpaceDE w:val="0"/>
        <w:adjustRightInd w:val="0"/>
        <w:spacing w:before="120" w:after="120" w:line="276" w:lineRule="auto"/>
        <w:ind w:right="232"/>
        <w:jc w:val="both"/>
        <w:rPr>
          <w:rFonts w:asciiTheme="minorHAnsi" w:hAnsiTheme="minorHAnsi" w:cstheme="minorHAnsi"/>
          <w:sz w:val="22"/>
          <w:szCs w:val="22"/>
        </w:rPr>
      </w:pPr>
      <w:r w:rsidRPr="00275DC1">
        <w:rPr>
          <w:rFonts w:asciiTheme="minorHAnsi" w:hAnsiTheme="minorHAnsi" w:cstheme="minorHAnsi"/>
          <w:sz w:val="22"/>
          <w:szCs w:val="22"/>
        </w:rPr>
        <w:t>Contratti di leasing con relativo prospetto di ammortamento secondo la normativa fiscale vigente</w:t>
      </w:r>
    </w:p>
    <w:p w14:paraId="405B9012" w14:textId="77777777" w:rsidR="005C1117" w:rsidRPr="00275DC1" w:rsidRDefault="005C1117" w:rsidP="00A82ABA">
      <w:pPr>
        <w:pStyle w:val="Paragrafoelenco"/>
        <w:numPr>
          <w:ilvl w:val="0"/>
          <w:numId w:val="44"/>
        </w:numPr>
        <w:autoSpaceDE w:val="0"/>
        <w:adjustRightInd w:val="0"/>
        <w:spacing w:before="120" w:after="120" w:line="276" w:lineRule="auto"/>
        <w:ind w:right="232"/>
        <w:jc w:val="both"/>
        <w:rPr>
          <w:rFonts w:asciiTheme="minorHAnsi" w:hAnsiTheme="minorHAnsi" w:cstheme="minorHAnsi"/>
          <w:sz w:val="22"/>
          <w:szCs w:val="22"/>
        </w:rPr>
      </w:pPr>
      <w:r w:rsidRPr="00275DC1">
        <w:rPr>
          <w:rFonts w:asciiTheme="minorHAnsi" w:hAnsiTheme="minorHAnsi" w:cstheme="minorHAnsi"/>
          <w:sz w:val="22"/>
          <w:szCs w:val="22"/>
        </w:rPr>
        <w:t>Prospetto attestante il riepilogo del periodo/superficie di utilizzo dell’immobile (o quote di esso) destinato alle attività progettuali</w:t>
      </w:r>
    </w:p>
    <w:p w14:paraId="13B2CAEC" w14:textId="77777777" w:rsidR="005C1117" w:rsidRPr="00275DC1" w:rsidRDefault="005C1117" w:rsidP="00A82ABA">
      <w:pPr>
        <w:widowControl w:val="0"/>
        <w:spacing w:before="120" w:after="120" w:line="276" w:lineRule="auto"/>
        <w:ind w:right="232" w:firstLine="81"/>
        <w:rPr>
          <w:rFonts w:asciiTheme="minorHAnsi" w:hAnsiTheme="minorHAnsi" w:cstheme="minorHAnsi"/>
          <w:b/>
          <w:szCs w:val="22"/>
        </w:rPr>
      </w:pPr>
      <w:r w:rsidRPr="00275DC1">
        <w:rPr>
          <w:rFonts w:asciiTheme="minorHAnsi" w:hAnsiTheme="minorHAnsi" w:cstheme="minorHAnsi"/>
          <w:b/>
          <w:szCs w:val="22"/>
        </w:rPr>
        <w:t>Documentazione di spesa</w:t>
      </w:r>
    </w:p>
    <w:p w14:paraId="4D1F850B" w14:textId="77777777" w:rsidR="005C1117" w:rsidRPr="00275DC1" w:rsidRDefault="005C1117" w:rsidP="00A82ABA">
      <w:pPr>
        <w:pStyle w:val="Paragrafoelenco"/>
        <w:numPr>
          <w:ilvl w:val="0"/>
          <w:numId w:val="44"/>
        </w:numPr>
        <w:autoSpaceDE w:val="0"/>
        <w:adjustRightInd w:val="0"/>
        <w:spacing w:before="120" w:after="120" w:line="276" w:lineRule="auto"/>
        <w:ind w:right="232"/>
        <w:jc w:val="both"/>
        <w:rPr>
          <w:rFonts w:asciiTheme="minorHAnsi" w:hAnsiTheme="minorHAnsi" w:cstheme="minorHAnsi"/>
          <w:sz w:val="22"/>
          <w:szCs w:val="22"/>
        </w:rPr>
      </w:pPr>
      <w:r w:rsidRPr="00275DC1">
        <w:rPr>
          <w:rFonts w:asciiTheme="minorHAnsi" w:hAnsiTheme="minorHAnsi" w:cstheme="minorHAnsi"/>
          <w:sz w:val="22"/>
          <w:szCs w:val="22"/>
        </w:rPr>
        <w:t>Fatture o altri documenti di valore probatorio equivalente</w:t>
      </w:r>
    </w:p>
    <w:p w14:paraId="4D3FD182" w14:textId="77777777" w:rsidR="005C1117" w:rsidRPr="00275DC1" w:rsidRDefault="005C1117" w:rsidP="00A82ABA">
      <w:pPr>
        <w:pStyle w:val="LGR-testo"/>
        <w:spacing w:line="276" w:lineRule="auto"/>
        <w:ind w:left="103"/>
        <w:rPr>
          <w:rFonts w:asciiTheme="minorHAnsi" w:hAnsiTheme="minorHAnsi" w:cstheme="minorHAnsi"/>
          <w:b/>
          <w:color w:val="00000A"/>
          <w:sz w:val="22"/>
        </w:rPr>
      </w:pPr>
      <w:r w:rsidRPr="00275DC1">
        <w:rPr>
          <w:rFonts w:asciiTheme="minorHAnsi" w:hAnsiTheme="minorHAnsi" w:cstheme="minorHAnsi"/>
          <w:b/>
          <w:color w:val="00000A"/>
          <w:sz w:val="22"/>
        </w:rPr>
        <w:t>Documentazione di pagamento</w:t>
      </w:r>
    </w:p>
    <w:p w14:paraId="24555241" w14:textId="77777777" w:rsidR="005C1117" w:rsidRPr="001E5621" w:rsidRDefault="005C1117" w:rsidP="00A82ABA">
      <w:pPr>
        <w:pStyle w:val="Paragrafoelenco"/>
        <w:numPr>
          <w:ilvl w:val="0"/>
          <w:numId w:val="44"/>
        </w:numPr>
        <w:autoSpaceDE w:val="0"/>
        <w:adjustRightInd w:val="0"/>
        <w:spacing w:before="120" w:after="120" w:line="276" w:lineRule="auto"/>
        <w:ind w:right="232"/>
        <w:jc w:val="both"/>
        <w:rPr>
          <w:rFonts w:asciiTheme="minorHAnsi" w:hAnsiTheme="minorHAnsi" w:cs="Calibri"/>
          <w:sz w:val="22"/>
          <w:szCs w:val="22"/>
        </w:rPr>
      </w:pPr>
      <w:r w:rsidRPr="001E5621">
        <w:rPr>
          <w:rFonts w:asciiTheme="minorHAnsi" w:hAnsiTheme="minorHAnsi" w:cs="Calibri"/>
          <w:sz w:val="22"/>
          <w:szCs w:val="22"/>
        </w:rPr>
        <w:t xml:space="preserve">Cfr. precedente par. 2.4 </w:t>
      </w:r>
    </w:p>
    <w:p w14:paraId="78413BE9" w14:textId="068BF9B1" w:rsidR="005C1117" w:rsidRDefault="005C1117" w:rsidP="00A82ABA">
      <w:pPr>
        <w:pStyle w:val="LGR-testo"/>
        <w:pBdr>
          <w:bottom w:val="double" w:sz="4" w:space="1" w:color="C00000"/>
        </w:pBdr>
        <w:spacing w:line="276" w:lineRule="auto"/>
        <w:rPr>
          <w:rFonts w:asciiTheme="minorHAnsi" w:hAnsiTheme="minorHAnsi"/>
          <w:sz w:val="20"/>
          <w:szCs w:val="20"/>
        </w:rPr>
      </w:pPr>
    </w:p>
    <w:p w14:paraId="2FDB79CE" w14:textId="6FBE0CD3" w:rsidR="005C1117" w:rsidRPr="00275DC1" w:rsidRDefault="0061041C" w:rsidP="00A82ABA">
      <w:pPr>
        <w:pStyle w:val="LGR-testo"/>
        <w:numPr>
          <w:ilvl w:val="0"/>
          <w:numId w:val="45"/>
        </w:numPr>
        <w:spacing w:line="276" w:lineRule="auto"/>
        <w:rPr>
          <w:rFonts w:asciiTheme="minorHAnsi" w:hAnsiTheme="minorHAnsi" w:cstheme="minorHAnsi"/>
          <w:b/>
          <w:bCs/>
          <w:sz w:val="22"/>
        </w:rPr>
      </w:pPr>
      <w:r>
        <w:rPr>
          <w:rFonts w:asciiTheme="minorHAnsi" w:hAnsiTheme="minorHAnsi" w:cstheme="minorHAnsi"/>
          <w:b/>
          <w:bCs/>
          <w:sz w:val="22"/>
        </w:rPr>
        <w:t>C</w:t>
      </w:r>
      <w:r w:rsidR="005C1117" w:rsidRPr="00275DC1">
        <w:rPr>
          <w:rFonts w:asciiTheme="minorHAnsi" w:hAnsiTheme="minorHAnsi" w:cstheme="minorHAnsi"/>
          <w:b/>
          <w:bCs/>
          <w:sz w:val="22"/>
        </w:rPr>
        <w:t>osti per l’acquisizione di servizi/prestazioni professionali di terzi</w:t>
      </w:r>
    </w:p>
    <w:p w14:paraId="11DCAD3B" w14:textId="2F62637C" w:rsidR="005C1117" w:rsidRDefault="005C1117" w:rsidP="00A82ABA">
      <w:pPr>
        <w:spacing w:before="120" w:after="120" w:line="276" w:lineRule="auto"/>
        <w:rPr>
          <w:rFonts w:asciiTheme="minorHAnsi" w:eastAsia="Times New Roman" w:hAnsiTheme="minorHAnsi" w:cstheme="minorHAnsi"/>
          <w:color w:val="auto"/>
          <w:szCs w:val="22"/>
          <w:lang w:eastAsia="it-IT"/>
        </w:rPr>
      </w:pPr>
      <w:r w:rsidRPr="00275DC1">
        <w:rPr>
          <w:rFonts w:asciiTheme="minorHAnsi" w:eastAsia="Times New Roman" w:hAnsiTheme="minorHAnsi" w:cstheme="minorHAnsi"/>
          <w:color w:val="auto"/>
          <w:szCs w:val="22"/>
          <w:lang w:eastAsia="it-IT"/>
        </w:rPr>
        <w:t xml:space="preserve">Ove i soggetti attuatori si rivolgano a soggetti terzi per l’acquisizione di servizi strumentali accessori al </w:t>
      </w:r>
      <w:r>
        <w:rPr>
          <w:rFonts w:asciiTheme="minorHAnsi" w:eastAsia="Times New Roman" w:hAnsiTheme="minorHAnsi" w:cstheme="minorHAnsi"/>
          <w:color w:val="auto"/>
          <w:szCs w:val="22"/>
          <w:lang w:eastAsia="it-IT"/>
        </w:rPr>
        <w:t>c</w:t>
      </w:r>
      <w:r w:rsidRPr="00275DC1">
        <w:rPr>
          <w:rFonts w:asciiTheme="minorHAnsi" w:eastAsia="Times New Roman" w:hAnsiTheme="minorHAnsi" w:cstheme="minorHAnsi"/>
          <w:color w:val="auto"/>
          <w:szCs w:val="22"/>
          <w:lang w:eastAsia="it-IT"/>
        </w:rPr>
        <w:t xml:space="preserve">onseguimento dei risultati di progetto restano in ogni caso responsabili per le attività affidate a terzi. </w:t>
      </w:r>
    </w:p>
    <w:p w14:paraId="59EE584B" w14:textId="25445193" w:rsidR="005C1117" w:rsidRDefault="005C1117" w:rsidP="00A82ABA">
      <w:pPr>
        <w:spacing w:before="120" w:after="120" w:line="276" w:lineRule="auto"/>
        <w:rPr>
          <w:rFonts w:asciiTheme="minorHAnsi" w:eastAsia="Times New Roman" w:hAnsiTheme="minorHAnsi" w:cstheme="minorHAnsi"/>
          <w:color w:val="auto"/>
          <w:szCs w:val="22"/>
          <w:lang w:eastAsia="it-IT"/>
        </w:rPr>
      </w:pPr>
      <w:r>
        <w:rPr>
          <w:rFonts w:asciiTheme="minorHAnsi" w:eastAsia="Times New Roman" w:hAnsiTheme="minorHAnsi" w:cstheme="minorHAnsi"/>
          <w:color w:val="auto"/>
          <w:szCs w:val="22"/>
          <w:lang w:eastAsia="it-IT"/>
        </w:rPr>
        <w:t>In questa in questa voce di spesa, a titolo esemplificativo,</w:t>
      </w:r>
      <w:r w:rsidRPr="007327B3">
        <w:rPr>
          <w:rFonts w:asciiTheme="minorHAnsi" w:eastAsia="Times New Roman" w:hAnsiTheme="minorHAnsi" w:cstheme="minorHAnsi"/>
          <w:color w:val="auto"/>
          <w:szCs w:val="22"/>
          <w:lang w:eastAsia="it-IT"/>
        </w:rPr>
        <w:t xml:space="preserve"> </w:t>
      </w:r>
      <w:r>
        <w:rPr>
          <w:rFonts w:asciiTheme="minorHAnsi" w:eastAsia="Times New Roman" w:hAnsiTheme="minorHAnsi" w:cstheme="minorHAnsi"/>
          <w:color w:val="auto"/>
          <w:szCs w:val="22"/>
          <w:lang w:eastAsia="it-IT"/>
        </w:rPr>
        <w:t>rientrano,</w:t>
      </w:r>
      <w:r w:rsidRPr="007327B3">
        <w:rPr>
          <w:rFonts w:asciiTheme="minorHAnsi" w:hAnsiTheme="minorHAnsi" w:cstheme="minorHAnsi"/>
          <w:iCs/>
          <w:szCs w:val="22"/>
        </w:rPr>
        <w:t xml:space="preserve"> </w:t>
      </w:r>
      <w:r w:rsidRPr="00A34403">
        <w:rPr>
          <w:rFonts w:asciiTheme="minorHAnsi" w:hAnsiTheme="minorHAnsi" w:cstheme="minorHAnsi"/>
          <w:iCs/>
          <w:szCs w:val="22"/>
        </w:rPr>
        <w:t>se direttamente</w:t>
      </w:r>
      <w:r w:rsidRPr="00A34403">
        <w:rPr>
          <w:rFonts w:asciiTheme="minorHAnsi" w:hAnsiTheme="minorHAnsi" w:cstheme="minorHAnsi"/>
          <w:szCs w:val="22"/>
        </w:rPr>
        <w:t xml:space="preserve"> </w:t>
      </w:r>
      <w:r w:rsidRPr="00A34403">
        <w:rPr>
          <w:rFonts w:asciiTheme="minorHAnsi" w:hAnsiTheme="minorHAnsi" w:cstheme="minorHAnsi"/>
          <w:iCs/>
          <w:szCs w:val="22"/>
        </w:rPr>
        <w:t xml:space="preserve">connesse </w:t>
      </w:r>
      <w:r>
        <w:rPr>
          <w:rFonts w:asciiTheme="minorHAnsi" w:hAnsiTheme="minorHAnsi" w:cstheme="minorHAnsi"/>
          <w:iCs/>
          <w:szCs w:val="22"/>
        </w:rPr>
        <w:t>al progetto</w:t>
      </w:r>
      <w:r w:rsidRPr="00A34403">
        <w:rPr>
          <w:rFonts w:asciiTheme="minorHAnsi" w:hAnsiTheme="minorHAnsi" w:cstheme="minorHAnsi"/>
          <w:iCs/>
          <w:szCs w:val="22"/>
        </w:rPr>
        <w:t xml:space="preserve"> finanziat</w:t>
      </w:r>
      <w:r>
        <w:rPr>
          <w:rFonts w:asciiTheme="minorHAnsi" w:hAnsiTheme="minorHAnsi" w:cstheme="minorHAnsi"/>
          <w:iCs/>
          <w:szCs w:val="22"/>
        </w:rPr>
        <w:t>o</w:t>
      </w:r>
      <w:r>
        <w:rPr>
          <w:rFonts w:asciiTheme="minorHAnsi" w:eastAsia="Times New Roman" w:hAnsiTheme="minorHAnsi" w:cstheme="minorHAnsi"/>
          <w:color w:val="auto"/>
          <w:szCs w:val="22"/>
          <w:lang w:eastAsia="it-IT"/>
        </w:rPr>
        <w:t>:</w:t>
      </w:r>
    </w:p>
    <w:p w14:paraId="27BE275D" w14:textId="489E4FD4" w:rsidR="005C1117" w:rsidRPr="001E5621" w:rsidRDefault="005C1117" w:rsidP="00A82ABA">
      <w:pPr>
        <w:pStyle w:val="Paragrafoelenco"/>
        <w:numPr>
          <w:ilvl w:val="0"/>
          <w:numId w:val="44"/>
        </w:numPr>
        <w:autoSpaceDE w:val="0"/>
        <w:adjustRightInd w:val="0"/>
        <w:spacing w:before="120" w:after="120" w:line="276" w:lineRule="auto"/>
        <w:ind w:right="232"/>
        <w:jc w:val="both"/>
        <w:rPr>
          <w:rFonts w:asciiTheme="minorHAnsi" w:hAnsiTheme="minorHAnsi" w:cstheme="minorHAnsi"/>
          <w:szCs w:val="22"/>
        </w:rPr>
      </w:pPr>
      <w:r w:rsidRPr="001E5621">
        <w:rPr>
          <w:rFonts w:asciiTheme="minorHAnsi" w:hAnsiTheme="minorHAnsi" w:cstheme="minorHAnsi"/>
          <w:sz w:val="22"/>
          <w:szCs w:val="22"/>
        </w:rPr>
        <w:t xml:space="preserve">spese per l’acquisto di </w:t>
      </w:r>
      <w:r w:rsidRPr="00405C60">
        <w:rPr>
          <w:rFonts w:asciiTheme="minorHAnsi" w:hAnsiTheme="minorHAnsi" w:cstheme="minorHAnsi"/>
          <w:sz w:val="22"/>
          <w:szCs w:val="22"/>
        </w:rPr>
        <w:t>servizi da parte di aziende/ liberi professionisti (es. realizzazione</w:t>
      </w:r>
      <w:r w:rsidRPr="001E5621">
        <w:rPr>
          <w:rFonts w:asciiTheme="minorHAnsi" w:hAnsiTheme="minorHAnsi" w:cstheme="minorHAnsi"/>
          <w:sz w:val="22"/>
          <w:szCs w:val="22"/>
        </w:rPr>
        <w:t xml:space="preserve"> di materiali promozionali, quali sito web, progettazione e realizzazione di locandine/brochure)</w:t>
      </w:r>
      <w:r w:rsidR="00FF0476">
        <w:rPr>
          <w:rFonts w:asciiTheme="minorHAnsi" w:hAnsiTheme="minorHAnsi" w:cstheme="minorHAnsi"/>
          <w:sz w:val="22"/>
          <w:szCs w:val="22"/>
        </w:rPr>
        <w:t>;</w:t>
      </w:r>
    </w:p>
    <w:p w14:paraId="44F8E6C3" w14:textId="77777777" w:rsidR="005C1117" w:rsidRPr="00C74E0F" w:rsidRDefault="005C1117" w:rsidP="00A82ABA">
      <w:pPr>
        <w:pStyle w:val="Paragrafoelenco"/>
        <w:numPr>
          <w:ilvl w:val="0"/>
          <w:numId w:val="44"/>
        </w:numPr>
        <w:autoSpaceDE w:val="0"/>
        <w:adjustRightInd w:val="0"/>
        <w:spacing w:before="120" w:after="120" w:line="276" w:lineRule="auto"/>
        <w:ind w:right="232"/>
        <w:jc w:val="both"/>
        <w:rPr>
          <w:rFonts w:asciiTheme="minorHAnsi" w:hAnsiTheme="minorHAnsi" w:cstheme="minorHAnsi"/>
          <w:szCs w:val="22"/>
        </w:rPr>
      </w:pPr>
      <w:r w:rsidRPr="001E5621">
        <w:rPr>
          <w:rFonts w:asciiTheme="minorHAnsi" w:hAnsiTheme="minorHAnsi" w:cstheme="minorHAnsi"/>
          <w:sz w:val="22"/>
          <w:szCs w:val="22"/>
        </w:rPr>
        <w:t>retribuzione riconosciuta al professionista incaricato della tenuta della contabilità (commercialista);</w:t>
      </w:r>
    </w:p>
    <w:p w14:paraId="1BB9A7BA" w14:textId="77777777" w:rsidR="005C1117" w:rsidRPr="001E5621" w:rsidRDefault="005C1117" w:rsidP="00A82ABA">
      <w:pPr>
        <w:pStyle w:val="Paragrafoelenco"/>
        <w:numPr>
          <w:ilvl w:val="0"/>
          <w:numId w:val="44"/>
        </w:numPr>
        <w:autoSpaceDE w:val="0"/>
        <w:adjustRightInd w:val="0"/>
        <w:spacing w:before="120" w:after="120" w:line="276" w:lineRule="auto"/>
        <w:ind w:right="232"/>
        <w:jc w:val="both"/>
        <w:rPr>
          <w:rFonts w:asciiTheme="minorHAnsi" w:hAnsiTheme="minorHAnsi" w:cstheme="minorHAnsi"/>
          <w:sz w:val="22"/>
          <w:szCs w:val="22"/>
        </w:rPr>
      </w:pPr>
      <w:r w:rsidRPr="001E5621">
        <w:rPr>
          <w:rFonts w:asciiTheme="minorHAnsi" w:hAnsiTheme="minorHAnsi" w:cstheme="minorHAnsi"/>
          <w:sz w:val="22"/>
          <w:szCs w:val="22"/>
        </w:rPr>
        <w:t xml:space="preserve">spese per consulenze legali, fiscali, parcelle notarili e spese relative a perizie tecniche o finanziarie (esclusi gli oneri e spese </w:t>
      </w:r>
      <w:r>
        <w:rPr>
          <w:rFonts w:asciiTheme="minorHAnsi" w:hAnsiTheme="minorHAnsi" w:cstheme="minorHAnsi"/>
          <w:sz w:val="22"/>
          <w:szCs w:val="22"/>
        </w:rPr>
        <w:t>p</w:t>
      </w:r>
      <w:r w:rsidRPr="001E5621">
        <w:rPr>
          <w:rFonts w:asciiTheme="minorHAnsi" w:hAnsiTheme="minorHAnsi" w:cstheme="minorHAnsi"/>
          <w:sz w:val="22"/>
          <w:szCs w:val="22"/>
        </w:rPr>
        <w:t>rocessuali e di contenziosi).</w:t>
      </w:r>
    </w:p>
    <w:p w14:paraId="3C6438BA" w14:textId="77777777" w:rsidR="005C1117" w:rsidRDefault="005C1117" w:rsidP="00A82ABA">
      <w:pPr>
        <w:spacing w:before="120" w:after="120" w:line="276" w:lineRule="auto"/>
        <w:rPr>
          <w:rFonts w:asciiTheme="minorHAnsi" w:eastAsia="Times New Roman" w:hAnsiTheme="minorHAnsi" w:cstheme="minorHAnsi"/>
          <w:color w:val="auto"/>
          <w:szCs w:val="22"/>
          <w:lang w:eastAsia="it-IT"/>
        </w:rPr>
      </w:pPr>
      <w:r w:rsidRPr="001E5621">
        <w:rPr>
          <w:rFonts w:asciiTheme="minorHAnsi" w:eastAsia="Times New Roman" w:hAnsiTheme="minorHAnsi" w:cstheme="minorHAnsi"/>
          <w:color w:val="auto"/>
          <w:szCs w:val="22"/>
          <w:lang w:eastAsia="it-IT"/>
        </w:rPr>
        <w:t xml:space="preserve">I servizi/prestazioni professionali non possono avere a oggetto o riguardare: </w:t>
      </w:r>
    </w:p>
    <w:p w14:paraId="6BE10D36" w14:textId="77777777" w:rsidR="005C1117" w:rsidRPr="003A3B45" w:rsidRDefault="005C1117" w:rsidP="00A82ABA">
      <w:pPr>
        <w:pStyle w:val="Paragrafoelenco"/>
        <w:numPr>
          <w:ilvl w:val="0"/>
          <w:numId w:val="44"/>
        </w:numPr>
        <w:autoSpaceDE w:val="0"/>
        <w:adjustRightInd w:val="0"/>
        <w:spacing w:before="120" w:after="120" w:line="276" w:lineRule="auto"/>
        <w:ind w:right="232"/>
        <w:jc w:val="both"/>
        <w:rPr>
          <w:rFonts w:asciiTheme="minorHAnsi" w:hAnsiTheme="minorHAnsi" w:cstheme="minorHAnsi"/>
          <w:sz w:val="22"/>
          <w:szCs w:val="22"/>
        </w:rPr>
      </w:pPr>
      <w:r w:rsidRPr="003A3B45">
        <w:rPr>
          <w:rFonts w:asciiTheme="minorHAnsi" w:hAnsiTheme="minorHAnsi" w:cstheme="minorHAnsi"/>
          <w:sz w:val="22"/>
          <w:szCs w:val="22"/>
        </w:rPr>
        <w:t xml:space="preserve">attività che contribuiscono ad aumentare il costo di esecuzione del progetto senza alcun valore aggiunto proporzionato; </w:t>
      </w:r>
    </w:p>
    <w:p w14:paraId="33C4C20F" w14:textId="7C6962DC" w:rsidR="005C1117" w:rsidRPr="00FF0476" w:rsidRDefault="005C1117" w:rsidP="00A82ABA">
      <w:pPr>
        <w:pStyle w:val="Paragrafoelenco"/>
        <w:numPr>
          <w:ilvl w:val="0"/>
          <w:numId w:val="44"/>
        </w:numPr>
        <w:autoSpaceDE w:val="0"/>
        <w:adjustRightInd w:val="0"/>
        <w:spacing w:before="120" w:after="120" w:line="276" w:lineRule="auto"/>
        <w:ind w:right="232"/>
        <w:jc w:val="both"/>
        <w:rPr>
          <w:rFonts w:asciiTheme="minorHAnsi" w:hAnsiTheme="minorHAnsi" w:cstheme="minorHAnsi"/>
          <w:szCs w:val="22"/>
        </w:rPr>
      </w:pPr>
      <w:r w:rsidRPr="00275DC1">
        <w:rPr>
          <w:rFonts w:asciiTheme="minorHAnsi" w:hAnsiTheme="minorHAnsi" w:cstheme="minorHAnsi"/>
          <w:sz w:val="22"/>
          <w:szCs w:val="22"/>
        </w:rPr>
        <w:t>accordi stipulati con intermediari o consulenti in cui il pagamento è espresso in percentuale del costo del progetto (non è possibile, ad esempio, che il compenso sia determinato nella misura dell’x% del progetto ma è necessario che il pagamento sia espressamente legato ad attivit</w:t>
      </w:r>
      <w:r>
        <w:rPr>
          <w:rFonts w:asciiTheme="minorHAnsi" w:hAnsiTheme="minorHAnsi" w:cstheme="minorHAnsi"/>
          <w:sz w:val="22"/>
          <w:szCs w:val="22"/>
        </w:rPr>
        <w:t>à</w:t>
      </w:r>
      <w:r w:rsidRPr="00275DC1">
        <w:rPr>
          <w:rFonts w:asciiTheme="minorHAnsi" w:hAnsiTheme="minorHAnsi" w:cstheme="minorHAnsi"/>
          <w:sz w:val="22"/>
          <w:szCs w:val="22"/>
        </w:rPr>
        <w:t xml:space="preserve"> definite e quantificate). </w:t>
      </w:r>
    </w:p>
    <w:p w14:paraId="720292DF" w14:textId="442AA86D" w:rsidR="00FF0476" w:rsidRDefault="00FF0476" w:rsidP="00A82ABA">
      <w:pPr>
        <w:pStyle w:val="Paragrafoelenco"/>
        <w:autoSpaceDE w:val="0"/>
        <w:adjustRightInd w:val="0"/>
        <w:spacing w:before="120" w:after="120" w:line="276" w:lineRule="auto"/>
        <w:ind w:left="366" w:right="232"/>
        <w:jc w:val="both"/>
        <w:rPr>
          <w:rFonts w:asciiTheme="minorHAnsi" w:hAnsiTheme="minorHAnsi" w:cstheme="minorHAnsi"/>
          <w:szCs w:val="22"/>
        </w:rPr>
      </w:pPr>
    </w:p>
    <w:p w14:paraId="338C484C" w14:textId="4EE255A4" w:rsidR="00F036E6" w:rsidRDefault="00F036E6" w:rsidP="00A82ABA">
      <w:pPr>
        <w:pStyle w:val="Paragrafoelenco"/>
        <w:autoSpaceDE w:val="0"/>
        <w:adjustRightInd w:val="0"/>
        <w:spacing w:before="120" w:after="120" w:line="276" w:lineRule="auto"/>
        <w:ind w:left="366" w:right="232"/>
        <w:jc w:val="both"/>
        <w:rPr>
          <w:rFonts w:asciiTheme="minorHAnsi" w:hAnsiTheme="minorHAnsi" w:cstheme="minorHAnsi"/>
          <w:szCs w:val="22"/>
        </w:rPr>
      </w:pPr>
    </w:p>
    <w:p w14:paraId="5BFC54EF" w14:textId="186E8428" w:rsidR="00F036E6" w:rsidRDefault="00F036E6" w:rsidP="00A82ABA">
      <w:pPr>
        <w:pStyle w:val="Paragrafoelenco"/>
        <w:autoSpaceDE w:val="0"/>
        <w:adjustRightInd w:val="0"/>
        <w:spacing w:before="120" w:after="120" w:line="276" w:lineRule="auto"/>
        <w:ind w:left="366" w:right="232"/>
        <w:jc w:val="both"/>
        <w:rPr>
          <w:rFonts w:asciiTheme="minorHAnsi" w:hAnsiTheme="minorHAnsi" w:cstheme="minorHAnsi"/>
          <w:szCs w:val="22"/>
        </w:rPr>
      </w:pPr>
    </w:p>
    <w:p w14:paraId="62D0AF25" w14:textId="58CD6955" w:rsidR="00F036E6" w:rsidRDefault="00F036E6" w:rsidP="00A82ABA">
      <w:pPr>
        <w:pStyle w:val="Paragrafoelenco"/>
        <w:autoSpaceDE w:val="0"/>
        <w:adjustRightInd w:val="0"/>
        <w:spacing w:before="120" w:after="120" w:line="276" w:lineRule="auto"/>
        <w:ind w:left="366" w:right="232"/>
        <w:jc w:val="both"/>
        <w:rPr>
          <w:rFonts w:asciiTheme="minorHAnsi" w:hAnsiTheme="minorHAnsi" w:cstheme="minorHAnsi"/>
          <w:szCs w:val="22"/>
        </w:rPr>
      </w:pPr>
    </w:p>
    <w:p w14:paraId="5B4EC17C" w14:textId="77777777" w:rsidR="00F036E6" w:rsidRPr="00275DC1" w:rsidRDefault="00F036E6" w:rsidP="00A82ABA">
      <w:pPr>
        <w:pStyle w:val="Paragrafoelenco"/>
        <w:autoSpaceDE w:val="0"/>
        <w:adjustRightInd w:val="0"/>
        <w:spacing w:before="120" w:after="120" w:line="276" w:lineRule="auto"/>
        <w:ind w:left="366" w:right="232"/>
        <w:jc w:val="both"/>
        <w:rPr>
          <w:rFonts w:asciiTheme="minorHAnsi" w:hAnsiTheme="minorHAnsi" w:cstheme="minorHAnsi"/>
          <w:szCs w:val="22"/>
        </w:rPr>
      </w:pPr>
    </w:p>
    <w:p w14:paraId="1E559397" w14:textId="77777777" w:rsidR="005C1117" w:rsidRPr="00C74E0F" w:rsidRDefault="005C1117" w:rsidP="00A82ABA">
      <w:pPr>
        <w:pBdr>
          <w:top w:val="double" w:sz="4" w:space="1" w:color="C00000"/>
        </w:pBdr>
        <w:spacing w:before="120" w:after="120" w:line="276" w:lineRule="auto"/>
        <w:ind w:left="96" w:right="232" w:firstLine="6"/>
        <w:rPr>
          <w:rFonts w:asciiTheme="minorHAnsi" w:eastAsiaTheme="majorEastAsia" w:hAnsiTheme="minorHAnsi" w:cstheme="minorHAnsi"/>
          <w:b/>
          <w:bCs/>
          <w:smallCaps/>
          <w:color w:val="C00000"/>
          <w:szCs w:val="22"/>
        </w:rPr>
      </w:pPr>
      <w:r w:rsidRPr="00C74E0F">
        <w:rPr>
          <w:rFonts w:asciiTheme="minorHAnsi" w:eastAsiaTheme="majorEastAsia" w:hAnsiTheme="minorHAnsi" w:cstheme="minorHAnsi"/>
          <w:b/>
          <w:bCs/>
          <w:smallCaps/>
          <w:color w:val="C00000"/>
          <w:szCs w:val="22"/>
        </w:rPr>
        <w:t xml:space="preserve">Documentazione che comprova la spesa </w:t>
      </w:r>
    </w:p>
    <w:p w14:paraId="540BCF09" w14:textId="77777777" w:rsidR="005C1117" w:rsidRPr="00275DC1" w:rsidRDefault="005C1117" w:rsidP="00A82ABA">
      <w:pPr>
        <w:widowControl w:val="0"/>
        <w:spacing w:before="120" w:after="120" w:line="276" w:lineRule="auto"/>
        <w:ind w:right="232" w:firstLine="79"/>
        <w:rPr>
          <w:rFonts w:asciiTheme="minorHAnsi" w:hAnsiTheme="minorHAnsi" w:cstheme="minorHAnsi"/>
          <w:b/>
          <w:szCs w:val="22"/>
        </w:rPr>
      </w:pPr>
      <w:r w:rsidRPr="00275DC1">
        <w:rPr>
          <w:rFonts w:asciiTheme="minorHAnsi" w:hAnsiTheme="minorHAnsi" w:cstheme="minorHAnsi"/>
          <w:b/>
          <w:szCs w:val="22"/>
        </w:rPr>
        <w:t>Documentazione amministrativa</w:t>
      </w:r>
    </w:p>
    <w:p w14:paraId="64127B89" w14:textId="77777777" w:rsidR="005C1117" w:rsidRPr="00275DC1" w:rsidRDefault="005C1117" w:rsidP="00A82ABA">
      <w:pPr>
        <w:pStyle w:val="Paragrafoelenco"/>
        <w:numPr>
          <w:ilvl w:val="0"/>
          <w:numId w:val="44"/>
        </w:numPr>
        <w:autoSpaceDE w:val="0"/>
        <w:adjustRightInd w:val="0"/>
        <w:spacing w:before="120" w:after="120" w:line="276" w:lineRule="auto"/>
        <w:ind w:right="232"/>
        <w:jc w:val="both"/>
        <w:rPr>
          <w:rFonts w:asciiTheme="minorHAnsi" w:hAnsiTheme="minorHAnsi" w:cstheme="minorHAnsi"/>
          <w:color w:val="auto"/>
          <w:sz w:val="22"/>
          <w:szCs w:val="22"/>
        </w:rPr>
      </w:pPr>
      <w:r w:rsidRPr="00275DC1">
        <w:rPr>
          <w:rFonts w:asciiTheme="minorHAnsi" w:hAnsiTheme="minorHAnsi" w:cstheme="minorHAnsi"/>
          <w:color w:val="auto"/>
          <w:sz w:val="22"/>
          <w:szCs w:val="22"/>
        </w:rPr>
        <w:t>Documentazione comprovante l’espletamento delle procedure previste per l’individuazione dei fornitori di servizi, ove previste dalle regole di funzionamento dei singoli enti</w:t>
      </w:r>
    </w:p>
    <w:p w14:paraId="341A2CDC" w14:textId="4582F5FE" w:rsidR="005C1117" w:rsidRPr="00B75641" w:rsidRDefault="005C1117" w:rsidP="00A82ABA">
      <w:pPr>
        <w:pStyle w:val="Paragrafoelenco"/>
        <w:numPr>
          <w:ilvl w:val="0"/>
          <w:numId w:val="44"/>
        </w:numPr>
        <w:autoSpaceDE w:val="0"/>
        <w:adjustRightInd w:val="0"/>
        <w:spacing w:before="120" w:after="120" w:line="276" w:lineRule="auto"/>
        <w:ind w:right="232"/>
        <w:jc w:val="both"/>
        <w:rPr>
          <w:rFonts w:asciiTheme="minorHAnsi" w:hAnsiTheme="minorHAnsi" w:cstheme="minorHAnsi"/>
          <w:color w:val="auto"/>
          <w:sz w:val="22"/>
          <w:szCs w:val="22"/>
        </w:rPr>
      </w:pPr>
      <w:r w:rsidRPr="00275DC1">
        <w:rPr>
          <w:rFonts w:asciiTheme="minorHAnsi" w:hAnsiTheme="minorHAnsi" w:cstheme="minorHAnsi"/>
          <w:color w:val="auto"/>
          <w:sz w:val="22"/>
          <w:szCs w:val="22"/>
        </w:rPr>
        <w:t>Lettere di incarico (es. per consulenze legali, spese notarili, per perizie tecniche e fin</w:t>
      </w:r>
      <w:r>
        <w:rPr>
          <w:rFonts w:asciiTheme="minorHAnsi" w:hAnsiTheme="minorHAnsi" w:cstheme="minorHAnsi"/>
          <w:color w:val="auto"/>
          <w:sz w:val="22"/>
          <w:szCs w:val="22"/>
        </w:rPr>
        <w:t>a</w:t>
      </w:r>
      <w:r w:rsidRPr="00275DC1">
        <w:rPr>
          <w:rFonts w:asciiTheme="minorHAnsi" w:hAnsiTheme="minorHAnsi" w:cstheme="minorHAnsi"/>
          <w:color w:val="auto"/>
          <w:sz w:val="22"/>
          <w:szCs w:val="22"/>
        </w:rPr>
        <w:t>nziarie)</w:t>
      </w:r>
      <w:r w:rsidR="00FF0476">
        <w:rPr>
          <w:rFonts w:asciiTheme="minorHAnsi" w:hAnsiTheme="minorHAnsi" w:cstheme="minorHAnsi"/>
          <w:color w:val="auto"/>
          <w:sz w:val="22"/>
          <w:szCs w:val="22"/>
        </w:rPr>
        <w:t xml:space="preserve"> </w:t>
      </w:r>
      <w:r w:rsidR="00B75641" w:rsidRPr="00275DC1">
        <w:rPr>
          <w:rFonts w:asciiTheme="minorHAnsi" w:hAnsiTheme="minorHAnsi" w:cstheme="minorHAnsi"/>
          <w:color w:val="auto"/>
          <w:sz w:val="22"/>
          <w:szCs w:val="22"/>
        </w:rPr>
        <w:t>Lettere di incarico</w:t>
      </w:r>
      <w:r w:rsidR="00B75641" w:rsidRPr="00D411F5">
        <w:rPr>
          <w:rFonts w:asciiTheme="minorHAnsi" w:hAnsiTheme="minorHAnsi" w:cstheme="minorHAnsi"/>
          <w:color w:val="auto"/>
          <w:sz w:val="22"/>
          <w:szCs w:val="22"/>
        </w:rPr>
        <w:t>/C</w:t>
      </w:r>
      <w:r w:rsidR="00B75641" w:rsidRPr="00275DC1">
        <w:rPr>
          <w:rFonts w:asciiTheme="minorHAnsi" w:hAnsiTheme="minorHAnsi" w:cstheme="minorHAnsi"/>
          <w:color w:val="auto"/>
          <w:sz w:val="22"/>
          <w:szCs w:val="22"/>
        </w:rPr>
        <w:t>ontratt</w:t>
      </w:r>
      <w:r w:rsidR="00B75641">
        <w:rPr>
          <w:rFonts w:asciiTheme="minorHAnsi" w:hAnsiTheme="minorHAnsi" w:cstheme="minorHAnsi"/>
          <w:color w:val="auto"/>
          <w:sz w:val="22"/>
          <w:szCs w:val="22"/>
        </w:rPr>
        <w:t>i</w:t>
      </w:r>
      <w:r w:rsidR="00B75641" w:rsidRPr="00D411F5">
        <w:rPr>
          <w:rFonts w:asciiTheme="minorHAnsi" w:hAnsiTheme="minorHAnsi" w:cstheme="minorHAnsi"/>
          <w:color w:val="auto"/>
          <w:sz w:val="22"/>
          <w:szCs w:val="22"/>
        </w:rPr>
        <w:t>/preventiv</w:t>
      </w:r>
      <w:r w:rsidR="00B75641">
        <w:rPr>
          <w:rFonts w:asciiTheme="minorHAnsi" w:hAnsiTheme="minorHAnsi" w:cstheme="minorHAnsi"/>
          <w:color w:val="auto"/>
          <w:sz w:val="22"/>
          <w:szCs w:val="22"/>
        </w:rPr>
        <w:t>i accettati</w:t>
      </w:r>
      <w:r w:rsidR="00B75641" w:rsidRPr="00D411F5">
        <w:rPr>
          <w:rFonts w:asciiTheme="minorHAnsi" w:hAnsiTheme="minorHAnsi" w:cstheme="minorHAnsi"/>
          <w:color w:val="auto"/>
          <w:sz w:val="22"/>
          <w:szCs w:val="22"/>
        </w:rPr>
        <w:t>/ordin</w:t>
      </w:r>
      <w:r w:rsidR="00B75641">
        <w:rPr>
          <w:rFonts w:asciiTheme="minorHAnsi" w:hAnsiTheme="minorHAnsi" w:cstheme="minorHAnsi"/>
          <w:color w:val="auto"/>
          <w:sz w:val="22"/>
          <w:szCs w:val="22"/>
        </w:rPr>
        <w:t>i</w:t>
      </w:r>
      <w:r w:rsidR="00B75641" w:rsidRPr="00D411F5">
        <w:rPr>
          <w:rFonts w:asciiTheme="minorHAnsi" w:hAnsiTheme="minorHAnsi" w:cstheme="minorHAnsi"/>
          <w:color w:val="auto"/>
          <w:sz w:val="22"/>
          <w:szCs w:val="22"/>
        </w:rPr>
        <w:t xml:space="preserve"> di fornitura</w:t>
      </w:r>
      <w:r w:rsidR="00B75641">
        <w:rPr>
          <w:rFonts w:asciiTheme="minorHAnsi" w:hAnsiTheme="minorHAnsi" w:cstheme="minorHAnsi"/>
          <w:color w:val="auto"/>
          <w:sz w:val="22"/>
          <w:szCs w:val="22"/>
        </w:rPr>
        <w:t xml:space="preserve"> accettati</w:t>
      </w:r>
      <w:r w:rsidR="00B75641" w:rsidRPr="00B75641">
        <w:rPr>
          <w:rFonts w:asciiTheme="minorHAnsi" w:hAnsiTheme="minorHAnsi" w:cstheme="minorHAnsi"/>
          <w:color w:val="auto"/>
          <w:sz w:val="22"/>
          <w:szCs w:val="22"/>
        </w:rPr>
        <w:t xml:space="preserve"> </w:t>
      </w:r>
      <w:r w:rsidR="00B75641" w:rsidRPr="00250549">
        <w:rPr>
          <w:rFonts w:asciiTheme="minorHAnsi" w:hAnsiTheme="minorHAnsi" w:cstheme="minorHAnsi"/>
          <w:color w:val="auto"/>
          <w:sz w:val="22"/>
          <w:szCs w:val="22"/>
        </w:rPr>
        <w:t>da cui risulti l’oggetto della prestazione o fornitura, il suo importo, la sua pertinenza e connessione all’intervento, i termini di consegna, le modalità di pagamento</w:t>
      </w:r>
    </w:p>
    <w:p w14:paraId="4CBFD029" w14:textId="02C6A5EF" w:rsidR="00367AE7" w:rsidRPr="00B75641" w:rsidRDefault="00E5076E" w:rsidP="00A82ABA">
      <w:pPr>
        <w:pStyle w:val="Paragrafoelenco"/>
        <w:numPr>
          <w:ilvl w:val="0"/>
          <w:numId w:val="44"/>
        </w:numPr>
        <w:autoSpaceDE w:val="0"/>
        <w:adjustRightInd w:val="0"/>
        <w:spacing w:before="120" w:after="120" w:line="276" w:lineRule="auto"/>
        <w:ind w:right="232"/>
        <w:jc w:val="both"/>
        <w:rPr>
          <w:rFonts w:asciiTheme="minorHAnsi" w:hAnsiTheme="minorHAnsi" w:cstheme="minorHAnsi"/>
          <w:color w:val="auto"/>
          <w:sz w:val="22"/>
          <w:szCs w:val="22"/>
        </w:rPr>
      </w:pPr>
      <w:r>
        <w:rPr>
          <w:rFonts w:asciiTheme="minorHAnsi" w:hAnsiTheme="minorHAnsi" w:cstheme="minorHAnsi"/>
          <w:color w:val="auto"/>
          <w:sz w:val="22"/>
          <w:szCs w:val="22"/>
        </w:rPr>
        <w:t>D</w:t>
      </w:r>
      <w:r w:rsidR="00367AE7" w:rsidRPr="00B75641">
        <w:rPr>
          <w:rFonts w:asciiTheme="minorHAnsi" w:hAnsiTheme="minorHAnsi" w:cstheme="minorHAnsi"/>
          <w:color w:val="auto"/>
          <w:sz w:val="22"/>
          <w:szCs w:val="22"/>
        </w:rPr>
        <w:t>ocumentazione attestante l’esecuzione della prestazione (rapporti attività, relazioni, verbali, ecc.)</w:t>
      </w:r>
    </w:p>
    <w:p w14:paraId="6B37B196" w14:textId="77777777" w:rsidR="005C1117" w:rsidRPr="00275DC1" w:rsidRDefault="005C1117" w:rsidP="00A82ABA">
      <w:pPr>
        <w:widowControl w:val="0"/>
        <w:spacing w:before="120" w:after="120" w:line="276" w:lineRule="auto"/>
        <w:ind w:right="232" w:firstLine="81"/>
        <w:rPr>
          <w:rFonts w:asciiTheme="minorHAnsi" w:hAnsiTheme="minorHAnsi" w:cstheme="minorHAnsi"/>
          <w:b/>
          <w:szCs w:val="22"/>
        </w:rPr>
      </w:pPr>
      <w:r w:rsidRPr="00275DC1">
        <w:rPr>
          <w:rFonts w:asciiTheme="minorHAnsi" w:hAnsiTheme="minorHAnsi" w:cstheme="minorHAnsi"/>
          <w:b/>
          <w:szCs w:val="22"/>
        </w:rPr>
        <w:t>Documentazione di spesa</w:t>
      </w:r>
    </w:p>
    <w:p w14:paraId="52A4B423" w14:textId="7BF93E5B" w:rsidR="005C1117" w:rsidRDefault="005C1117" w:rsidP="00A82ABA">
      <w:pPr>
        <w:pStyle w:val="Paragrafoelenco"/>
        <w:numPr>
          <w:ilvl w:val="0"/>
          <w:numId w:val="44"/>
        </w:numPr>
        <w:autoSpaceDE w:val="0"/>
        <w:adjustRightInd w:val="0"/>
        <w:spacing w:before="120" w:after="120" w:line="276" w:lineRule="auto"/>
        <w:ind w:right="232"/>
        <w:jc w:val="both"/>
        <w:rPr>
          <w:rFonts w:asciiTheme="minorHAnsi" w:hAnsiTheme="minorHAnsi" w:cstheme="minorHAnsi"/>
          <w:sz w:val="22"/>
          <w:szCs w:val="22"/>
        </w:rPr>
      </w:pPr>
      <w:r w:rsidRPr="00275DC1">
        <w:rPr>
          <w:rFonts w:asciiTheme="minorHAnsi" w:hAnsiTheme="minorHAnsi" w:cstheme="minorHAnsi"/>
          <w:sz w:val="22"/>
          <w:szCs w:val="22"/>
        </w:rPr>
        <w:t>Fatture o ricevute o altri documenti di valore probatorio equivalente</w:t>
      </w:r>
    </w:p>
    <w:p w14:paraId="23DA1AF4" w14:textId="0D45F2B0" w:rsidR="008D0978" w:rsidRPr="00B75641" w:rsidRDefault="00CB23AB" w:rsidP="00A82ABA">
      <w:pPr>
        <w:pStyle w:val="Paragrafoelenco"/>
        <w:numPr>
          <w:ilvl w:val="0"/>
          <w:numId w:val="44"/>
        </w:numPr>
        <w:autoSpaceDE w:val="0"/>
        <w:adjustRightInd w:val="0"/>
        <w:spacing w:before="120" w:after="120" w:line="276" w:lineRule="auto"/>
        <w:ind w:right="232"/>
        <w:jc w:val="both"/>
        <w:rPr>
          <w:rFonts w:asciiTheme="minorHAnsi" w:hAnsiTheme="minorHAnsi" w:cstheme="minorHAnsi"/>
          <w:sz w:val="22"/>
          <w:szCs w:val="22"/>
        </w:rPr>
      </w:pPr>
      <w:r w:rsidRPr="00CB23AB">
        <w:rPr>
          <w:rFonts w:asciiTheme="minorHAnsi" w:hAnsiTheme="minorHAnsi" w:cstheme="minorHAnsi"/>
          <w:sz w:val="22"/>
          <w:szCs w:val="22"/>
        </w:rPr>
        <w:t>Modelli e attestati di pagamento oneri fiscali, previdenziali e/o assicurativi</w:t>
      </w:r>
    </w:p>
    <w:p w14:paraId="10C2FC96" w14:textId="77777777" w:rsidR="00177C3A" w:rsidRDefault="00177C3A" w:rsidP="00A82ABA">
      <w:pPr>
        <w:pStyle w:val="LGR-testo"/>
        <w:spacing w:line="276" w:lineRule="auto"/>
        <w:ind w:left="103"/>
        <w:rPr>
          <w:rFonts w:asciiTheme="minorHAnsi" w:hAnsiTheme="minorHAnsi" w:cstheme="minorHAnsi"/>
          <w:b/>
          <w:color w:val="00000A"/>
          <w:sz w:val="22"/>
        </w:rPr>
      </w:pPr>
    </w:p>
    <w:p w14:paraId="139F8B3E" w14:textId="506A1561" w:rsidR="005C1117" w:rsidRPr="00275DC1" w:rsidRDefault="005C1117" w:rsidP="00A82ABA">
      <w:pPr>
        <w:pStyle w:val="LGR-testo"/>
        <w:spacing w:line="276" w:lineRule="auto"/>
        <w:ind w:left="103"/>
        <w:rPr>
          <w:rFonts w:asciiTheme="minorHAnsi" w:hAnsiTheme="minorHAnsi" w:cstheme="minorHAnsi"/>
          <w:b/>
          <w:color w:val="00000A"/>
          <w:sz w:val="22"/>
        </w:rPr>
      </w:pPr>
      <w:r w:rsidRPr="00275DC1">
        <w:rPr>
          <w:rFonts w:asciiTheme="minorHAnsi" w:hAnsiTheme="minorHAnsi" w:cstheme="minorHAnsi"/>
          <w:b/>
          <w:color w:val="00000A"/>
          <w:sz w:val="22"/>
        </w:rPr>
        <w:t>Documentazione di pagamento</w:t>
      </w:r>
    </w:p>
    <w:p w14:paraId="6AAD8BE8" w14:textId="77777777" w:rsidR="005C1117" w:rsidRPr="00275DC1" w:rsidRDefault="005C1117" w:rsidP="00A82ABA">
      <w:pPr>
        <w:pStyle w:val="Paragrafoelenco"/>
        <w:numPr>
          <w:ilvl w:val="0"/>
          <w:numId w:val="44"/>
        </w:numPr>
        <w:autoSpaceDE w:val="0"/>
        <w:adjustRightInd w:val="0"/>
        <w:spacing w:before="120" w:after="120" w:line="276" w:lineRule="auto"/>
        <w:ind w:right="232"/>
        <w:jc w:val="both"/>
        <w:rPr>
          <w:rFonts w:asciiTheme="minorHAnsi" w:hAnsiTheme="minorHAnsi" w:cstheme="minorHAnsi"/>
          <w:sz w:val="22"/>
          <w:szCs w:val="22"/>
        </w:rPr>
      </w:pPr>
      <w:r w:rsidRPr="00275DC1">
        <w:rPr>
          <w:rFonts w:asciiTheme="minorHAnsi" w:hAnsiTheme="minorHAnsi" w:cstheme="minorHAnsi"/>
          <w:sz w:val="22"/>
          <w:szCs w:val="22"/>
        </w:rPr>
        <w:t>Cfr. precedente par. 2.</w:t>
      </w:r>
      <w:r>
        <w:rPr>
          <w:rFonts w:asciiTheme="minorHAnsi" w:hAnsiTheme="minorHAnsi" w:cstheme="minorHAnsi"/>
          <w:sz w:val="22"/>
          <w:szCs w:val="22"/>
        </w:rPr>
        <w:t>4</w:t>
      </w:r>
    </w:p>
    <w:p w14:paraId="1EDD40F0" w14:textId="77777777" w:rsidR="005C1117" w:rsidRDefault="005C1117" w:rsidP="00A82ABA">
      <w:pPr>
        <w:pStyle w:val="LGR-testo"/>
        <w:pBdr>
          <w:bottom w:val="double" w:sz="4" w:space="1" w:color="C00000"/>
        </w:pBdr>
        <w:spacing w:line="276" w:lineRule="auto"/>
        <w:rPr>
          <w:rFonts w:asciiTheme="minorHAnsi" w:hAnsiTheme="minorHAnsi"/>
          <w:sz w:val="20"/>
          <w:szCs w:val="20"/>
        </w:rPr>
      </w:pPr>
    </w:p>
    <w:p w14:paraId="094BC139" w14:textId="77777777" w:rsidR="004D779E" w:rsidRDefault="004D779E" w:rsidP="00A82ABA">
      <w:pPr>
        <w:pStyle w:val="LGR-testo"/>
        <w:spacing w:line="276" w:lineRule="auto"/>
        <w:rPr>
          <w:rFonts w:asciiTheme="minorHAnsi" w:hAnsiTheme="minorHAnsi" w:cstheme="minorHAnsi"/>
          <w:sz w:val="22"/>
        </w:rPr>
      </w:pPr>
    </w:p>
    <w:p w14:paraId="561B00F7" w14:textId="1BB32AFB" w:rsidR="00C84EED" w:rsidRPr="00C84EED" w:rsidRDefault="00C84EED" w:rsidP="00A82ABA">
      <w:pPr>
        <w:pStyle w:val="LGR-testo"/>
        <w:numPr>
          <w:ilvl w:val="0"/>
          <w:numId w:val="45"/>
        </w:numPr>
        <w:spacing w:line="276" w:lineRule="auto"/>
        <w:rPr>
          <w:rFonts w:asciiTheme="minorHAnsi" w:hAnsiTheme="minorHAnsi" w:cstheme="minorHAnsi"/>
          <w:b/>
          <w:bCs/>
        </w:rPr>
      </w:pPr>
      <w:r>
        <w:rPr>
          <w:rFonts w:asciiTheme="minorHAnsi" w:hAnsiTheme="minorHAnsi" w:cstheme="minorHAnsi"/>
          <w:b/>
          <w:bCs/>
        </w:rPr>
        <w:t>O</w:t>
      </w:r>
      <w:r w:rsidRPr="00C84EED">
        <w:rPr>
          <w:rFonts w:asciiTheme="minorHAnsi" w:hAnsiTheme="minorHAnsi" w:cstheme="minorHAnsi"/>
          <w:b/>
          <w:bCs/>
        </w:rPr>
        <w:t xml:space="preserve">pere edili, murarie e impiantistiche </w:t>
      </w:r>
    </w:p>
    <w:p w14:paraId="1DE6BB5A" w14:textId="1903B786" w:rsidR="00E777A5" w:rsidRDefault="00E777A5" w:rsidP="00A82ABA">
      <w:pPr>
        <w:spacing w:before="120" w:after="120" w:line="276" w:lineRule="auto"/>
        <w:rPr>
          <w:rFonts w:asciiTheme="minorHAnsi" w:eastAsia="Times New Roman" w:hAnsiTheme="minorHAnsi" w:cstheme="minorHAnsi"/>
          <w:color w:val="auto"/>
          <w:szCs w:val="22"/>
          <w:lang w:eastAsia="it-IT"/>
        </w:rPr>
      </w:pPr>
      <w:r>
        <w:rPr>
          <w:rFonts w:asciiTheme="minorHAnsi" w:eastAsia="Times New Roman" w:hAnsiTheme="minorHAnsi" w:cstheme="minorHAnsi"/>
          <w:color w:val="auto"/>
          <w:szCs w:val="22"/>
          <w:lang w:eastAsia="it-IT"/>
        </w:rPr>
        <w:t>Risultano</w:t>
      </w:r>
      <w:r w:rsidRPr="00E777A5">
        <w:rPr>
          <w:rFonts w:asciiTheme="minorHAnsi" w:eastAsia="Times New Roman" w:hAnsiTheme="minorHAnsi" w:cstheme="minorHAnsi"/>
          <w:color w:val="auto"/>
          <w:szCs w:val="22"/>
          <w:lang w:eastAsia="it-IT"/>
        </w:rPr>
        <w:t xml:space="preserve"> ammissibili le spese relative all’acquisizione di servizi relativi a opere edili-murarie e impiantistiche</w:t>
      </w:r>
      <w:r>
        <w:rPr>
          <w:rFonts w:asciiTheme="minorHAnsi" w:eastAsia="Times New Roman" w:hAnsiTheme="minorHAnsi" w:cstheme="minorHAnsi"/>
          <w:color w:val="auto"/>
          <w:szCs w:val="22"/>
          <w:lang w:eastAsia="it-IT"/>
        </w:rPr>
        <w:t xml:space="preserve"> </w:t>
      </w:r>
      <w:r w:rsidR="00442D1A">
        <w:rPr>
          <w:rFonts w:asciiTheme="minorHAnsi" w:eastAsia="Times New Roman" w:hAnsiTheme="minorHAnsi" w:cstheme="minorHAnsi"/>
          <w:color w:val="auto"/>
          <w:szCs w:val="22"/>
          <w:lang w:eastAsia="it-IT"/>
        </w:rPr>
        <w:t>generali (</w:t>
      </w:r>
      <w:r w:rsidR="00442D1A" w:rsidRPr="00502204">
        <w:rPr>
          <w:rFonts w:asciiTheme="minorHAnsi" w:eastAsia="Times New Roman" w:hAnsiTheme="minorHAnsi" w:cstheme="minorHAnsi"/>
          <w:color w:val="auto"/>
          <w:szCs w:val="22"/>
          <w:lang w:eastAsia="it-IT"/>
        </w:rPr>
        <w:t>impianto elettrico, di riscaldamento, antincendio, antintrusione, idrico</w:t>
      </w:r>
      <w:r w:rsidR="00442D1A">
        <w:rPr>
          <w:rFonts w:asciiTheme="minorHAnsi" w:eastAsia="Times New Roman" w:hAnsiTheme="minorHAnsi" w:cstheme="minorHAnsi"/>
          <w:color w:val="auto"/>
          <w:szCs w:val="22"/>
          <w:lang w:eastAsia="it-IT"/>
        </w:rPr>
        <w:t xml:space="preserve">) </w:t>
      </w:r>
      <w:r w:rsidRPr="00E777A5">
        <w:rPr>
          <w:rFonts w:asciiTheme="minorHAnsi" w:eastAsia="Times New Roman" w:hAnsiTheme="minorHAnsi" w:cstheme="minorHAnsi"/>
          <w:color w:val="auto"/>
          <w:szCs w:val="22"/>
          <w:lang w:eastAsia="it-IT"/>
        </w:rPr>
        <w:t>a condizione che le stesse siano realizzate presso la</w:t>
      </w:r>
      <w:r>
        <w:rPr>
          <w:rFonts w:asciiTheme="minorHAnsi" w:eastAsia="Times New Roman" w:hAnsiTheme="minorHAnsi" w:cstheme="minorHAnsi"/>
          <w:color w:val="auto"/>
          <w:szCs w:val="22"/>
          <w:lang w:eastAsia="it-IT"/>
        </w:rPr>
        <w:t xml:space="preserve"> </w:t>
      </w:r>
      <w:r w:rsidRPr="00E777A5">
        <w:rPr>
          <w:rFonts w:asciiTheme="minorHAnsi" w:eastAsia="Times New Roman" w:hAnsiTheme="minorHAnsi" w:cstheme="minorHAnsi"/>
          <w:color w:val="auto"/>
          <w:szCs w:val="22"/>
          <w:lang w:eastAsia="it-IT"/>
        </w:rPr>
        <w:t>sede operativa in cui viene implementato il progetto e per la quale è stato richiesto il contributo.</w:t>
      </w:r>
      <w:r>
        <w:rPr>
          <w:rFonts w:asciiTheme="minorHAnsi" w:eastAsia="Times New Roman" w:hAnsiTheme="minorHAnsi" w:cstheme="minorHAnsi"/>
          <w:color w:val="auto"/>
          <w:szCs w:val="22"/>
          <w:lang w:eastAsia="it-IT"/>
        </w:rPr>
        <w:t xml:space="preserve"> </w:t>
      </w:r>
    </w:p>
    <w:p w14:paraId="77F779BC" w14:textId="23ADDEBB" w:rsidR="00442D1A" w:rsidRPr="00CB23AB" w:rsidRDefault="00E777A5" w:rsidP="00A82ABA">
      <w:pPr>
        <w:spacing w:before="120" w:after="120" w:line="276" w:lineRule="auto"/>
        <w:rPr>
          <w:rFonts w:asciiTheme="minorHAnsi" w:eastAsia="Times New Roman" w:hAnsiTheme="minorHAnsi" w:cstheme="minorHAnsi"/>
          <w:szCs w:val="22"/>
          <w:lang w:eastAsia="it-IT"/>
        </w:rPr>
      </w:pPr>
      <w:r w:rsidRPr="00E777A5">
        <w:rPr>
          <w:rFonts w:asciiTheme="minorHAnsi" w:eastAsia="Times New Roman" w:hAnsiTheme="minorHAnsi" w:cstheme="minorHAnsi"/>
          <w:color w:val="auto"/>
          <w:szCs w:val="22"/>
          <w:lang w:eastAsia="it-IT"/>
        </w:rPr>
        <w:t>Il criterio di scelta per le modalità di acquisizione deve tener conto del principio di economicità e deve avvenire ai prezzi di mercato.</w:t>
      </w:r>
      <w:r w:rsidRPr="00E777A5">
        <w:rPr>
          <w:rFonts w:asciiTheme="minorHAnsi" w:eastAsia="Times New Roman" w:hAnsiTheme="minorHAnsi" w:cstheme="minorHAnsi"/>
          <w:color w:val="auto"/>
          <w:szCs w:val="22"/>
          <w:lang w:eastAsia="it-IT"/>
        </w:rPr>
        <w:cr/>
      </w:r>
      <w:r w:rsidR="00442D1A" w:rsidRPr="00CB23AB">
        <w:rPr>
          <w:rFonts w:asciiTheme="minorHAnsi" w:eastAsia="Times New Roman" w:hAnsiTheme="minorHAnsi" w:cstheme="minorHAnsi"/>
          <w:szCs w:val="22"/>
          <w:lang w:eastAsia="it-IT"/>
        </w:rPr>
        <w:t xml:space="preserve">Le spese di adeguamento e di ristrutturazione sono ammesse qualora l’immobile sia di proprietà </w:t>
      </w:r>
      <w:r w:rsidR="00502204" w:rsidRPr="00CB23AB">
        <w:rPr>
          <w:rFonts w:asciiTheme="minorHAnsi" w:eastAsia="Times New Roman" w:hAnsiTheme="minorHAnsi" w:cstheme="minorHAnsi"/>
          <w:szCs w:val="22"/>
          <w:lang w:eastAsia="it-IT"/>
        </w:rPr>
        <w:t>dell’ente destinatario</w:t>
      </w:r>
      <w:r w:rsidR="00442D1A" w:rsidRPr="00CB23AB">
        <w:rPr>
          <w:rFonts w:asciiTheme="minorHAnsi" w:eastAsia="Times New Roman" w:hAnsiTheme="minorHAnsi" w:cstheme="minorHAnsi"/>
          <w:szCs w:val="22"/>
          <w:lang w:eastAsia="it-IT"/>
        </w:rPr>
        <w:t xml:space="preserve"> del contributo. </w:t>
      </w:r>
    </w:p>
    <w:p w14:paraId="6C0628B1" w14:textId="4A987776" w:rsidR="00442D1A" w:rsidRPr="00CB23AB" w:rsidRDefault="00442D1A" w:rsidP="00A82ABA">
      <w:pPr>
        <w:pStyle w:val="Normale1"/>
        <w:rPr>
          <w:rFonts w:asciiTheme="minorHAnsi" w:eastAsia="Times New Roman" w:hAnsiTheme="minorHAnsi" w:cstheme="minorHAnsi"/>
          <w:kern w:val="0"/>
          <w:sz w:val="22"/>
          <w:szCs w:val="22"/>
          <w:lang w:eastAsia="it-IT" w:bidi="ar-SA"/>
        </w:rPr>
      </w:pPr>
      <w:r w:rsidRPr="00CB23AB">
        <w:rPr>
          <w:rFonts w:asciiTheme="minorHAnsi" w:eastAsia="Times New Roman" w:hAnsiTheme="minorHAnsi" w:cstheme="minorHAnsi"/>
          <w:kern w:val="0"/>
          <w:sz w:val="22"/>
          <w:szCs w:val="22"/>
          <w:lang w:eastAsia="it-IT" w:bidi="ar-SA"/>
        </w:rPr>
        <w:t>Qualora la sede oggetto di intervento non sia di proprietà del</w:t>
      </w:r>
      <w:r w:rsidR="00502204" w:rsidRPr="00CB23AB">
        <w:rPr>
          <w:rFonts w:asciiTheme="minorHAnsi" w:eastAsia="Times New Roman" w:hAnsiTheme="minorHAnsi" w:cstheme="minorHAnsi"/>
          <w:kern w:val="0"/>
          <w:sz w:val="22"/>
          <w:szCs w:val="22"/>
          <w:lang w:eastAsia="it-IT" w:bidi="ar-SA"/>
        </w:rPr>
        <w:t>l’ente destinatario</w:t>
      </w:r>
      <w:r w:rsidRPr="00CB23AB">
        <w:rPr>
          <w:rFonts w:asciiTheme="minorHAnsi" w:eastAsia="Times New Roman" w:hAnsiTheme="minorHAnsi" w:cstheme="minorHAnsi"/>
          <w:kern w:val="0"/>
          <w:sz w:val="22"/>
          <w:szCs w:val="22"/>
          <w:lang w:eastAsia="it-IT" w:bidi="ar-SA"/>
        </w:rPr>
        <w:t xml:space="preserve"> del contributo, ed esso sia quindi affittuario o usufruttuario dell’immobile, le spese di adeguamento impianti e ristrutturazione funzionale dei locali per l’attività non sono ammissibili, se non relativamente ai soli costi delle opere strettamente funzionali e necessarie all’installazione dei beni nella misura massima del </w:t>
      </w:r>
      <w:r w:rsidR="00502204" w:rsidRPr="00CB23AB">
        <w:rPr>
          <w:rFonts w:asciiTheme="minorHAnsi" w:eastAsia="Times New Roman" w:hAnsiTheme="minorHAnsi" w:cstheme="minorHAnsi"/>
          <w:kern w:val="0"/>
          <w:sz w:val="22"/>
          <w:szCs w:val="22"/>
          <w:lang w:eastAsia="it-IT" w:bidi="ar-SA"/>
        </w:rPr>
        <w:t>20</w:t>
      </w:r>
      <w:r w:rsidRPr="00CB23AB">
        <w:rPr>
          <w:rFonts w:asciiTheme="minorHAnsi" w:eastAsia="Times New Roman" w:hAnsiTheme="minorHAnsi" w:cstheme="minorHAnsi"/>
          <w:kern w:val="0"/>
          <w:sz w:val="22"/>
          <w:szCs w:val="22"/>
          <w:lang w:eastAsia="it-IT" w:bidi="ar-SA"/>
        </w:rPr>
        <w:t>% dei costi ammissibili.</w:t>
      </w:r>
    </w:p>
    <w:p w14:paraId="6F09AB1D" w14:textId="2BFA8E50" w:rsidR="00442D1A" w:rsidRDefault="00442D1A" w:rsidP="00A82ABA">
      <w:pPr>
        <w:spacing w:before="120" w:after="120" w:line="276" w:lineRule="auto"/>
        <w:rPr>
          <w:rFonts w:cs="Calibri"/>
          <w:bCs/>
        </w:rPr>
      </w:pPr>
    </w:p>
    <w:p w14:paraId="46325633" w14:textId="5D001A14" w:rsidR="00F036E6" w:rsidRDefault="00F036E6" w:rsidP="00A82ABA">
      <w:pPr>
        <w:spacing w:before="120" w:after="120" w:line="276" w:lineRule="auto"/>
        <w:rPr>
          <w:rFonts w:cs="Calibri"/>
          <w:bCs/>
        </w:rPr>
      </w:pPr>
    </w:p>
    <w:p w14:paraId="67F555E4" w14:textId="640CD251" w:rsidR="00F036E6" w:rsidRDefault="00F036E6" w:rsidP="00A82ABA">
      <w:pPr>
        <w:spacing w:before="120" w:after="120" w:line="276" w:lineRule="auto"/>
        <w:rPr>
          <w:rFonts w:cs="Calibri"/>
          <w:bCs/>
        </w:rPr>
      </w:pPr>
    </w:p>
    <w:p w14:paraId="5AED6888" w14:textId="77777777" w:rsidR="00F036E6" w:rsidRPr="00143216" w:rsidRDefault="00F036E6" w:rsidP="00A82ABA">
      <w:pPr>
        <w:spacing w:before="120" w:after="120" w:line="276" w:lineRule="auto"/>
        <w:rPr>
          <w:rFonts w:cs="Calibri"/>
          <w:bCs/>
        </w:rPr>
      </w:pPr>
    </w:p>
    <w:p w14:paraId="43F1DA30" w14:textId="77777777" w:rsidR="00FF0476" w:rsidRPr="00143216" w:rsidRDefault="00FF0476" w:rsidP="00A82ABA">
      <w:pPr>
        <w:pBdr>
          <w:top w:val="double" w:sz="4" w:space="1" w:color="C00000"/>
        </w:pBdr>
        <w:spacing w:before="120" w:after="120" w:line="276" w:lineRule="auto"/>
        <w:ind w:left="96" w:right="232" w:firstLine="6"/>
        <w:rPr>
          <w:rFonts w:asciiTheme="minorHAnsi" w:eastAsiaTheme="majorEastAsia" w:hAnsiTheme="minorHAnsi" w:cstheme="majorBidi"/>
          <w:b/>
          <w:bCs/>
          <w:smallCaps/>
          <w:color w:val="C00000"/>
          <w:szCs w:val="22"/>
        </w:rPr>
      </w:pPr>
      <w:r w:rsidRPr="00143216">
        <w:rPr>
          <w:rFonts w:asciiTheme="minorHAnsi" w:eastAsiaTheme="majorEastAsia" w:hAnsiTheme="minorHAnsi" w:cstheme="majorBidi"/>
          <w:b/>
          <w:bCs/>
          <w:smallCaps/>
          <w:color w:val="C00000"/>
          <w:szCs w:val="22"/>
        </w:rPr>
        <w:t xml:space="preserve">Documentazione che comprova la spesa </w:t>
      </w:r>
    </w:p>
    <w:p w14:paraId="304C3483" w14:textId="77777777" w:rsidR="00FF0476" w:rsidRPr="00143216" w:rsidRDefault="00FF0476" w:rsidP="00A82ABA">
      <w:pPr>
        <w:widowControl w:val="0"/>
        <w:spacing w:before="120" w:after="120" w:line="276" w:lineRule="auto"/>
        <w:ind w:right="232" w:firstLine="79"/>
        <w:rPr>
          <w:rFonts w:asciiTheme="minorHAnsi" w:hAnsiTheme="minorHAnsi"/>
          <w:b/>
          <w:szCs w:val="22"/>
        </w:rPr>
      </w:pPr>
      <w:r w:rsidRPr="00143216">
        <w:rPr>
          <w:rFonts w:asciiTheme="minorHAnsi" w:hAnsiTheme="minorHAnsi"/>
          <w:b/>
          <w:szCs w:val="22"/>
        </w:rPr>
        <w:t>Documentazione amministrativa</w:t>
      </w:r>
    </w:p>
    <w:p w14:paraId="2B2E3E44" w14:textId="5579CC86" w:rsidR="00FF0476" w:rsidRDefault="00FF0476" w:rsidP="00A82ABA">
      <w:pPr>
        <w:pStyle w:val="Paragrafoelenco"/>
        <w:numPr>
          <w:ilvl w:val="0"/>
          <w:numId w:val="44"/>
        </w:numPr>
        <w:autoSpaceDE w:val="0"/>
        <w:adjustRightInd w:val="0"/>
        <w:spacing w:before="120" w:after="120" w:line="276" w:lineRule="auto"/>
        <w:ind w:right="232"/>
        <w:jc w:val="both"/>
        <w:rPr>
          <w:rFonts w:asciiTheme="minorHAnsi" w:hAnsiTheme="minorHAnsi" w:cs="Calibri"/>
          <w:sz w:val="22"/>
          <w:szCs w:val="22"/>
        </w:rPr>
      </w:pPr>
      <w:r w:rsidRPr="00143216">
        <w:rPr>
          <w:rFonts w:asciiTheme="minorHAnsi" w:hAnsiTheme="minorHAnsi" w:cs="Calibri"/>
          <w:sz w:val="22"/>
          <w:szCs w:val="22"/>
        </w:rPr>
        <w:t>Documentazione comprovante l’espletamento delle procedure previste per l’individuazione dei fornitori, ove previste dalle regole dei singoli enti (es. preventivi/ordini,…)</w:t>
      </w:r>
    </w:p>
    <w:p w14:paraId="6F3EEEF0" w14:textId="661EDFF5" w:rsidR="00B75641" w:rsidRDefault="00B75641" w:rsidP="00A82ABA">
      <w:pPr>
        <w:pStyle w:val="Paragrafoelenco"/>
        <w:numPr>
          <w:ilvl w:val="0"/>
          <w:numId w:val="44"/>
        </w:numPr>
        <w:autoSpaceDE w:val="0"/>
        <w:adjustRightInd w:val="0"/>
        <w:spacing w:before="120" w:after="120" w:line="276" w:lineRule="auto"/>
        <w:ind w:right="232"/>
        <w:jc w:val="both"/>
        <w:rPr>
          <w:rFonts w:asciiTheme="minorHAnsi" w:hAnsiTheme="minorHAnsi" w:cstheme="minorHAnsi"/>
          <w:color w:val="auto"/>
          <w:sz w:val="22"/>
          <w:szCs w:val="22"/>
        </w:rPr>
      </w:pPr>
      <w:r w:rsidRPr="00275DC1">
        <w:rPr>
          <w:rFonts w:asciiTheme="minorHAnsi" w:hAnsiTheme="minorHAnsi" w:cstheme="minorHAnsi"/>
          <w:color w:val="auto"/>
          <w:sz w:val="22"/>
          <w:szCs w:val="22"/>
        </w:rPr>
        <w:t>Lettere di incarico</w:t>
      </w:r>
      <w:r w:rsidRPr="00D411F5">
        <w:rPr>
          <w:rFonts w:asciiTheme="minorHAnsi" w:hAnsiTheme="minorHAnsi" w:cstheme="minorHAnsi"/>
          <w:color w:val="auto"/>
          <w:sz w:val="22"/>
          <w:szCs w:val="22"/>
        </w:rPr>
        <w:t>/C</w:t>
      </w:r>
      <w:r w:rsidRPr="00275DC1">
        <w:rPr>
          <w:rFonts w:asciiTheme="minorHAnsi" w:hAnsiTheme="minorHAnsi" w:cstheme="minorHAnsi"/>
          <w:color w:val="auto"/>
          <w:sz w:val="22"/>
          <w:szCs w:val="22"/>
        </w:rPr>
        <w:t>ontratt</w:t>
      </w:r>
      <w:r>
        <w:rPr>
          <w:rFonts w:asciiTheme="minorHAnsi" w:hAnsiTheme="minorHAnsi" w:cstheme="minorHAnsi"/>
          <w:color w:val="auto"/>
          <w:sz w:val="22"/>
          <w:szCs w:val="22"/>
        </w:rPr>
        <w:t>i</w:t>
      </w:r>
      <w:r w:rsidRPr="00D411F5">
        <w:rPr>
          <w:rFonts w:asciiTheme="minorHAnsi" w:hAnsiTheme="minorHAnsi" w:cstheme="minorHAnsi"/>
          <w:color w:val="auto"/>
          <w:sz w:val="22"/>
          <w:szCs w:val="22"/>
        </w:rPr>
        <w:t>/preventiv</w:t>
      </w:r>
      <w:r>
        <w:rPr>
          <w:rFonts w:asciiTheme="minorHAnsi" w:hAnsiTheme="minorHAnsi" w:cstheme="minorHAnsi"/>
          <w:color w:val="auto"/>
          <w:sz w:val="22"/>
          <w:szCs w:val="22"/>
        </w:rPr>
        <w:t>i accettati</w:t>
      </w:r>
      <w:r w:rsidRPr="00D411F5">
        <w:rPr>
          <w:rFonts w:asciiTheme="minorHAnsi" w:hAnsiTheme="minorHAnsi" w:cstheme="minorHAnsi"/>
          <w:color w:val="auto"/>
          <w:sz w:val="22"/>
          <w:szCs w:val="22"/>
        </w:rPr>
        <w:t>/ordin</w:t>
      </w:r>
      <w:r>
        <w:rPr>
          <w:rFonts w:asciiTheme="minorHAnsi" w:hAnsiTheme="minorHAnsi" w:cstheme="minorHAnsi"/>
          <w:color w:val="auto"/>
          <w:sz w:val="22"/>
          <w:szCs w:val="22"/>
        </w:rPr>
        <w:t>i</w:t>
      </w:r>
      <w:r w:rsidRPr="00D411F5">
        <w:rPr>
          <w:rFonts w:asciiTheme="minorHAnsi" w:hAnsiTheme="minorHAnsi" w:cstheme="minorHAnsi"/>
          <w:color w:val="auto"/>
          <w:sz w:val="22"/>
          <w:szCs w:val="22"/>
        </w:rPr>
        <w:t xml:space="preserve"> di fornitura</w:t>
      </w:r>
      <w:r>
        <w:rPr>
          <w:rFonts w:asciiTheme="minorHAnsi" w:hAnsiTheme="minorHAnsi" w:cstheme="minorHAnsi"/>
          <w:color w:val="auto"/>
          <w:sz w:val="22"/>
          <w:szCs w:val="22"/>
        </w:rPr>
        <w:t xml:space="preserve"> accettati</w:t>
      </w:r>
      <w:r w:rsidRPr="00B75641">
        <w:rPr>
          <w:rFonts w:asciiTheme="minorHAnsi" w:hAnsiTheme="minorHAnsi" w:cstheme="minorHAnsi"/>
          <w:color w:val="auto"/>
          <w:sz w:val="22"/>
          <w:szCs w:val="22"/>
        </w:rPr>
        <w:t xml:space="preserve"> da cui risulti l’oggetto della prestazione o fornitura, il suo importo, la sua pertinenza e connessione all’intervento, i termini di consegna, le modalità di pagamento</w:t>
      </w:r>
    </w:p>
    <w:p w14:paraId="43F400C9" w14:textId="529343F9" w:rsidR="009F2D8A" w:rsidRPr="00B75641" w:rsidRDefault="00B75641" w:rsidP="00A82ABA">
      <w:pPr>
        <w:pStyle w:val="Paragrafoelenco"/>
        <w:numPr>
          <w:ilvl w:val="0"/>
          <w:numId w:val="44"/>
        </w:numPr>
        <w:autoSpaceDE w:val="0"/>
        <w:adjustRightInd w:val="0"/>
        <w:spacing w:before="120" w:after="120" w:line="276" w:lineRule="auto"/>
        <w:ind w:right="232"/>
        <w:jc w:val="both"/>
        <w:rPr>
          <w:rFonts w:asciiTheme="minorHAnsi" w:hAnsiTheme="minorHAnsi" w:cstheme="minorHAnsi"/>
          <w:color w:val="auto"/>
          <w:sz w:val="22"/>
          <w:szCs w:val="22"/>
        </w:rPr>
      </w:pPr>
      <w:r>
        <w:rPr>
          <w:rFonts w:asciiTheme="minorHAnsi" w:hAnsiTheme="minorHAnsi" w:cstheme="minorHAnsi"/>
          <w:color w:val="auto"/>
          <w:sz w:val="22"/>
          <w:szCs w:val="22"/>
        </w:rPr>
        <w:t>D</w:t>
      </w:r>
      <w:r w:rsidR="009F2D8A" w:rsidRPr="00B75641">
        <w:rPr>
          <w:rFonts w:asciiTheme="minorHAnsi" w:hAnsiTheme="minorHAnsi" w:cstheme="minorHAnsi"/>
          <w:color w:val="auto"/>
          <w:sz w:val="22"/>
          <w:szCs w:val="22"/>
        </w:rPr>
        <w:t>ocumentazione attestante la corretta e completa realizzazione delle opere tramite dichiarazione a firma del direttore dei lavori (collaudo o certificato di regolare esecuzione rilasciato da un tecnico abilitato, se prevista dalla normativa vigente ed in ragione degli interventi effettuati)</w:t>
      </w:r>
    </w:p>
    <w:p w14:paraId="2817787E" w14:textId="77777777" w:rsidR="00FF0476" w:rsidRPr="00143216" w:rsidRDefault="00FF0476" w:rsidP="00A82ABA">
      <w:pPr>
        <w:widowControl w:val="0"/>
        <w:spacing w:before="120" w:after="120" w:line="276" w:lineRule="auto"/>
        <w:ind w:right="232" w:firstLine="81"/>
        <w:rPr>
          <w:rFonts w:asciiTheme="minorHAnsi" w:hAnsiTheme="minorHAnsi"/>
          <w:b/>
          <w:szCs w:val="22"/>
        </w:rPr>
      </w:pPr>
      <w:r w:rsidRPr="00143216">
        <w:rPr>
          <w:rFonts w:asciiTheme="minorHAnsi" w:hAnsiTheme="minorHAnsi"/>
          <w:b/>
          <w:szCs w:val="22"/>
        </w:rPr>
        <w:t>Documentazione di spesa</w:t>
      </w:r>
    </w:p>
    <w:p w14:paraId="27763FAF" w14:textId="77777777" w:rsidR="00FF0476" w:rsidRPr="00143216" w:rsidRDefault="00FF0476" w:rsidP="00A82ABA">
      <w:pPr>
        <w:pStyle w:val="Paragrafoelenco"/>
        <w:widowControl w:val="0"/>
        <w:numPr>
          <w:ilvl w:val="0"/>
          <w:numId w:val="44"/>
        </w:numPr>
        <w:spacing w:before="120" w:after="120" w:line="276" w:lineRule="auto"/>
        <w:ind w:right="232"/>
        <w:rPr>
          <w:rFonts w:asciiTheme="minorHAnsi" w:hAnsiTheme="minorHAnsi"/>
          <w:b/>
          <w:sz w:val="22"/>
          <w:szCs w:val="22"/>
        </w:rPr>
      </w:pPr>
      <w:r w:rsidRPr="00143216">
        <w:rPr>
          <w:rFonts w:asciiTheme="minorHAnsi" w:hAnsiTheme="minorHAnsi" w:cs="Calibri"/>
          <w:sz w:val="22"/>
          <w:szCs w:val="22"/>
        </w:rPr>
        <w:t>Fatture o altri documenti di valore probatorio equivalente</w:t>
      </w:r>
    </w:p>
    <w:p w14:paraId="7E75E21B" w14:textId="77777777" w:rsidR="00FF0476" w:rsidRPr="00275DC1" w:rsidRDefault="00FF0476" w:rsidP="00A82ABA">
      <w:pPr>
        <w:pStyle w:val="LGR-testo"/>
        <w:spacing w:line="276" w:lineRule="auto"/>
        <w:ind w:left="103"/>
        <w:rPr>
          <w:rFonts w:asciiTheme="minorHAnsi" w:hAnsiTheme="minorHAnsi"/>
          <w:b/>
          <w:color w:val="00000A"/>
          <w:sz w:val="22"/>
        </w:rPr>
      </w:pPr>
      <w:r w:rsidRPr="00275DC1">
        <w:rPr>
          <w:rFonts w:asciiTheme="minorHAnsi" w:hAnsiTheme="minorHAnsi"/>
          <w:b/>
          <w:color w:val="00000A"/>
          <w:sz w:val="22"/>
        </w:rPr>
        <w:t>Documentazione di pagamento</w:t>
      </w:r>
    </w:p>
    <w:p w14:paraId="0B70153B" w14:textId="77777777" w:rsidR="00FF0476" w:rsidRPr="00C84EED" w:rsidRDefault="00FF0476" w:rsidP="00A82ABA">
      <w:pPr>
        <w:pStyle w:val="Paragrafoelenco"/>
        <w:numPr>
          <w:ilvl w:val="0"/>
          <w:numId w:val="44"/>
        </w:numPr>
        <w:autoSpaceDE w:val="0"/>
        <w:adjustRightInd w:val="0"/>
        <w:spacing w:before="120" w:after="120" w:line="276" w:lineRule="auto"/>
        <w:ind w:right="232"/>
        <w:jc w:val="both"/>
        <w:rPr>
          <w:rFonts w:asciiTheme="minorHAnsi" w:hAnsiTheme="minorHAnsi" w:cs="Calibri"/>
          <w:sz w:val="22"/>
          <w:szCs w:val="22"/>
        </w:rPr>
      </w:pPr>
      <w:r w:rsidRPr="00C84EED">
        <w:rPr>
          <w:rFonts w:asciiTheme="minorHAnsi" w:hAnsiTheme="minorHAnsi" w:cs="Calibri"/>
          <w:sz w:val="22"/>
          <w:szCs w:val="22"/>
        </w:rPr>
        <w:t xml:space="preserve">Cfr. precedente par. 2.4 </w:t>
      </w:r>
    </w:p>
    <w:p w14:paraId="65EB2FCE" w14:textId="77777777" w:rsidR="00FF0476" w:rsidRDefault="00FF0476" w:rsidP="00A82ABA">
      <w:pPr>
        <w:pStyle w:val="LGR-testo"/>
        <w:pBdr>
          <w:bottom w:val="double" w:sz="4" w:space="1" w:color="C00000"/>
        </w:pBdr>
        <w:spacing w:line="276" w:lineRule="auto"/>
        <w:rPr>
          <w:rFonts w:asciiTheme="minorHAnsi" w:hAnsiTheme="minorHAnsi"/>
          <w:sz w:val="20"/>
          <w:szCs w:val="20"/>
        </w:rPr>
      </w:pPr>
    </w:p>
    <w:p w14:paraId="2625E123" w14:textId="5046F0A0" w:rsidR="00E777A5" w:rsidRDefault="00E777A5" w:rsidP="00A82ABA">
      <w:pPr>
        <w:autoSpaceDE w:val="0"/>
        <w:autoSpaceDN w:val="0"/>
        <w:adjustRightInd w:val="0"/>
        <w:spacing w:after="0" w:line="276" w:lineRule="auto"/>
        <w:jc w:val="left"/>
        <w:rPr>
          <w:rFonts w:eastAsiaTheme="minorHAnsi" w:cs="Calibri"/>
          <w:color w:val="000000"/>
          <w:sz w:val="24"/>
          <w:szCs w:val="24"/>
        </w:rPr>
      </w:pPr>
    </w:p>
    <w:p w14:paraId="04D7E571" w14:textId="56EAA300" w:rsidR="00C84EED" w:rsidRPr="00C84EED" w:rsidRDefault="0061041C" w:rsidP="00A82ABA">
      <w:pPr>
        <w:pStyle w:val="LGR-testo"/>
        <w:numPr>
          <w:ilvl w:val="0"/>
          <w:numId w:val="45"/>
        </w:numPr>
        <w:spacing w:line="276" w:lineRule="auto"/>
        <w:rPr>
          <w:rFonts w:asciiTheme="minorHAnsi" w:hAnsiTheme="minorHAnsi" w:cstheme="minorHAnsi"/>
          <w:b/>
          <w:bCs/>
        </w:rPr>
      </w:pPr>
      <w:r>
        <w:rPr>
          <w:rFonts w:asciiTheme="minorHAnsi" w:hAnsiTheme="minorHAnsi" w:cstheme="minorHAnsi"/>
          <w:b/>
          <w:bCs/>
        </w:rPr>
        <w:t>A</w:t>
      </w:r>
      <w:r w:rsidR="00C84EED" w:rsidRPr="00C84EED">
        <w:rPr>
          <w:rFonts w:asciiTheme="minorHAnsi" w:hAnsiTheme="minorHAnsi" w:cstheme="minorHAnsi"/>
          <w:b/>
          <w:bCs/>
        </w:rPr>
        <w:t xml:space="preserve">ltri costi di natura amministrativa e fiscale (es. assicurazioni, eventuale apertura di conto corrente dedicato al progetto, costi per la garanzia fidejussoria prevista ai fini dell’eventuale erogazione dell’anticipazione). </w:t>
      </w:r>
    </w:p>
    <w:p w14:paraId="2253369F" w14:textId="2A336227" w:rsidR="00C84EED" w:rsidRPr="00275DC1" w:rsidRDefault="00C84EED" w:rsidP="00A82ABA">
      <w:pPr>
        <w:pStyle w:val="LGR-testo"/>
        <w:spacing w:line="276" w:lineRule="auto"/>
        <w:rPr>
          <w:rFonts w:asciiTheme="minorHAnsi" w:hAnsiTheme="minorHAnsi" w:cstheme="minorHAnsi"/>
          <w:sz w:val="22"/>
        </w:rPr>
      </w:pPr>
      <w:r w:rsidRPr="00275DC1">
        <w:rPr>
          <w:rFonts w:asciiTheme="minorHAnsi" w:hAnsiTheme="minorHAnsi" w:cstheme="minorHAnsi"/>
          <w:sz w:val="22"/>
        </w:rPr>
        <w:t>È ammissibile il costo della garanzia fideiussoria eventualmente presentata a copertura dell’anticipazione richiesta dal</w:t>
      </w:r>
      <w:r w:rsidR="00C67373">
        <w:rPr>
          <w:rFonts w:asciiTheme="minorHAnsi" w:hAnsiTheme="minorHAnsi" w:cstheme="minorHAnsi"/>
          <w:sz w:val="22"/>
        </w:rPr>
        <w:t>l’Ente</w:t>
      </w:r>
      <w:r w:rsidRPr="00275DC1">
        <w:rPr>
          <w:rFonts w:asciiTheme="minorHAnsi" w:hAnsiTheme="minorHAnsi" w:cstheme="minorHAnsi"/>
          <w:sz w:val="22"/>
        </w:rPr>
        <w:t xml:space="preserve"> destinatario, concessa da banche o assicurazioni, oltre che da intermediari finanziari iscritti negli elenchi di cui agli artt. 106 e 107 del D.Lgs. n. 385/1993.e s.m.i. </w:t>
      </w:r>
    </w:p>
    <w:p w14:paraId="6D632576" w14:textId="77777777" w:rsidR="00C84EED" w:rsidRPr="007F0AF2" w:rsidRDefault="00C84EED" w:rsidP="00A82ABA">
      <w:pPr>
        <w:autoSpaceDE w:val="0"/>
        <w:autoSpaceDN w:val="0"/>
        <w:adjustRightInd w:val="0"/>
        <w:spacing w:before="120" w:after="120" w:line="276" w:lineRule="auto"/>
        <w:rPr>
          <w:rFonts w:asciiTheme="minorHAnsi" w:hAnsiTheme="minorHAnsi" w:cstheme="minorHAnsi"/>
        </w:rPr>
      </w:pPr>
      <w:r w:rsidRPr="00275DC1">
        <w:rPr>
          <w:rFonts w:eastAsiaTheme="minorHAnsi" w:cs="Calibri"/>
          <w:color w:val="auto"/>
          <w:szCs w:val="22"/>
        </w:rPr>
        <w:t xml:space="preserve">La garanzia fideiussoria deve essere, </w:t>
      </w:r>
      <w:r w:rsidRPr="00275DC1">
        <w:rPr>
          <w:rFonts w:ascii="Calibri,Bold" w:eastAsiaTheme="minorHAnsi" w:hAnsi="Calibri,Bold" w:cs="Calibri,Bold"/>
          <w:b/>
          <w:bCs/>
          <w:color w:val="auto"/>
          <w:szCs w:val="22"/>
        </w:rPr>
        <w:t xml:space="preserve">pena l’irricevibilità </w:t>
      </w:r>
      <w:r w:rsidRPr="00275DC1">
        <w:rPr>
          <w:rFonts w:eastAsiaTheme="minorHAnsi" w:cs="Calibri"/>
          <w:color w:val="auto"/>
          <w:szCs w:val="22"/>
        </w:rPr>
        <w:t>della stessa prestata esclusivamente da banche o imprese di assicurazione autorizzate all’esercizio del ramo cauzioni (cfr. elenchi pubblicati periodicamente da parte dell’Ivass sul sito http://www.ivass.it/ivass/imprese_jsp/HomePage.jsp);</w:t>
      </w:r>
    </w:p>
    <w:p w14:paraId="0FA10673" w14:textId="77777777" w:rsidR="00C84EED" w:rsidRPr="00EE7767" w:rsidRDefault="00C84EED" w:rsidP="00A82ABA">
      <w:pPr>
        <w:pStyle w:val="LGR-testo"/>
        <w:spacing w:line="276" w:lineRule="auto"/>
        <w:rPr>
          <w:rFonts w:asciiTheme="minorHAnsi" w:hAnsiTheme="minorHAnsi" w:cstheme="minorHAnsi"/>
          <w:sz w:val="22"/>
        </w:rPr>
      </w:pPr>
      <w:r w:rsidRPr="00275DC1">
        <w:rPr>
          <w:rFonts w:asciiTheme="minorHAnsi" w:hAnsiTheme="minorHAnsi" w:cstheme="minorHAnsi"/>
          <w:sz w:val="22"/>
        </w:rPr>
        <w:t>Non sono, invece, ammissibili le spese legate ad intermediazioni finanziarie per l’ottenimento della fidejussione.</w:t>
      </w:r>
    </w:p>
    <w:p w14:paraId="792FF0A0" w14:textId="30112F00" w:rsidR="005C1117" w:rsidRDefault="005C1117" w:rsidP="00A82ABA">
      <w:pPr>
        <w:pStyle w:val="LGR-testo"/>
        <w:spacing w:line="276" w:lineRule="auto"/>
        <w:rPr>
          <w:rFonts w:asciiTheme="minorHAnsi" w:hAnsiTheme="minorHAnsi" w:cstheme="minorHAnsi"/>
          <w:sz w:val="22"/>
        </w:rPr>
      </w:pPr>
      <w:r w:rsidRPr="00EB61F1">
        <w:rPr>
          <w:rFonts w:asciiTheme="minorHAnsi" w:hAnsiTheme="minorHAnsi" w:cstheme="minorHAnsi"/>
          <w:sz w:val="22"/>
        </w:rPr>
        <w:t xml:space="preserve">Oltre alle assicurazioni obbligatorie per legge (assicurazione INAIL </w:t>
      </w:r>
      <w:r>
        <w:rPr>
          <w:rFonts w:asciiTheme="minorHAnsi" w:hAnsiTheme="minorHAnsi" w:cstheme="minorHAnsi"/>
          <w:sz w:val="22"/>
        </w:rPr>
        <w:t>per</w:t>
      </w:r>
      <w:r w:rsidRPr="00EB61F1">
        <w:rPr>
          <w:rFonts w:asciiTheme="minorHAnsi" w:hAnsiTheme="minorHAnsi" w:cstheme="minorHAnsi"/>
          <w:sz w:val="22"/>
        </w:rPr>
        <w:t xml:space="preserve"> il personale</w:t>
      </w:r>
      <w:r>
        <w:rPr>
          <w:rFonts w:asciiTheme="minorHAnsi" w:hAnsiTheme="minorHAnsi" w:cstheme="minorHAnsi"/>
          <w:sz w:val="22"/>
        </w:rPr>
        <w:t xml:space="preserve"> </w:t>
      </w:r>
      <w:r w:rsidRPr="00EB61F1">
        <w:rPr>
          <w:rFonts w:asciiTheme="minorHAnsi" w:hAnsiTheme="minorHAnsi" w:cstheme="minorHAnsi"/>
          <w:sz w:val="22"/>
        </w:rPr>
        <w:t>impiegato) risultano ammissibili le spese relative alle assicurazioni aggiuntive contro i rischi strettamente</w:t>
      </w:r>
      <w:r>
        <w:rPr>
          <w:rFonts w:asciiTheme="minorHAnsi" w:hAnsiTheme="minorHAnsi" w:cstheme="minorHAnsi"/>
          <w:sz w:val="22"/>
        </w:rPr>
        <w:t xml:space="preserve"> </w:t>
      </w:r>
      <w:r w:rsidRPr="00EB61F1">
        <w:rPr>
          <w:rFonts w:asciiTheme="minorHAnsi" w:hAnsiTheme="minorHAnsi" w:cstheme="minorHAnsi"/>
          <w:sz w:val="22"/>
        </w:rPr>
        <w:t>connessi all'azione progettuale non coperti dalle assicurazioni obbligatorie (es. assicurazione delle</w:t>
      </w:r>
      <w:r>
        <w:rPr>
          <w:rFonts w:asciiTheme="minorHAnsi" w:hAnsiTheme="minorHAnsi" w:cstheme="minorHAnsi"/>
          <w:sz w:val="22"/>
        </w:rPr>
        <w:t xml:space="preserve"> </w:t>
      </w:r>
      <w:r w:rsidRPr="00EB61F1">
        <w:rPr>
          <w:rFonts w:asciiTheme="minorHAnsi" w:hAnsiTheme="minorHAnsi" w:cstheme="minorHAnsi"/>
          <w:sz w:val="22"/>
        </w:rPr>
        <w:t>attrezzature contro eventuali danni, furto, incendio, responsabilità civile).</w:t>
      </w:r>
    </w:p>
    <w:p w14:paraId="554D2521" w14:textId="77777777" w:rsidR="00C84EED" w:rsidRPr="00275DC1" w:rsidRDefault="00C84EED" w:rsidP="00A82ABA">
      <w:pPr>
        <w:spacing w:before="120" w:after="120" w:line="276" w:lineRule="auto"/>
        <w:rPr>
          <w:rFonts w:asciiTheme="minorHAnsi" w:hAnsiTheme="minorHAnsi" w:cstheme="minorHAnsi"/>
          <w:szCs w:val="22"/>
        </w:rPr>
      </w:pPr>
      <w:r w:rsidRPr="00275DC1">
        <w:rPr>
          <w:rFonts w:asciiTheme="minorHAnsi" w:hAnsiTheme="minorHAnsi" w:cstheme="minorHAnsi"/>
          <w:szCs w:val="22"/>
        </w:rPr>
        <w:t>Qualora l’esecuzione dell’operazione richieda l’apertura di uno o più conti bancari, le spese ad essi afferenti sono ammissibili</w:t>
      </w:r>
      <w:r>
        <w:rPr>
          <w:rFonts w:asciiTheme="minorHAnsi" w:hAnsiTheme="minorHAnsi" w:cstheme="minorHAnsi"/>
          <w:szCs w:val="22"/>
        </w:rPr>
        <w:t>.</w:t>
      </w:r>
    </w:p>
    <w:p w14:paraId="3F2F2888" w14:textId="77777777" w:rsidR="005C1117" w:rsidRPr="00275DC1" w:rsidRDefault="005C1117" w:rsidP="00A82ABA">
      <w:pPr>
        <w:pBdr>
          <w:top w:val="double" w:sz="4" w:space="1" w:color="C00000"/>
        </w:pBdr>
        <w:spacing w:before="120" w:after="120" w:line="276" w:lineRule="auto"/>
        <w:ind w:left="96" w:right="232" w:firstLine="6"/>
        <w:rPr>
          <w:rFonts w:asciiTheme="minorHAnsi" w:eastAsiaTheme="majorEastAsia" w:hAnsiTheme="minorHAnsi" w:cstheme="minorHAnsi"/>
          <w:b/>
          <w:bCs/>
          <w:smallCaps/>
          <w:color w:val="C00000"/>
          <w:szCs w:val="22"/>
          <w:highlight w:val="green"/>
        </w:rPr>
      </w:pPr>
      <w:r w:rsidRPr="00C97849">
        <w:rPr>
          <w:rFonts w:asciiTheme="minorHAnsi" w:eastAsiaTheme="majorEastAsia" w:hAnsiTheme="minorHAnsi" w:cstheme="minorHAnsi"/>
          <w:b/>
          <w:bCs/>
          <w:smallCaps/>
          <w:color w:val="C00000"/>
          <w:szCs w:val="22"/>
        </w:rPr>
        <w:lastRenderedPageBreak/>
        <w:t xml:space="preserve">Documentazione </w:t>
      </w:r>
      <w:r w:rsidRPr="00C97849">
        <w:rPr>
          <w:rFonts w:asciiTheme="minorHAnsi" w:eastAsiaTheme="majorEastAsia" w:hAnsiTheme="minorHAnsi" w:cstheme="majorBidi"/>
          <w:b/>
          <w:bCs/>
          <w:smallCaps/>
          <w:color w:val="C00000"/>
          <w:szCs w:val="22"/>
        </w:rPr>
        <w:t>che comprova la spesa</w:t>
      </w:r>
    </w:p>
    <w:p w14:paraId="0F32AD5F" w14:textId="77777777" w:rsidR="005C1117" w:rsidRPr="00C97849" w:rsidRDefault="005C1117" w:rsidP="00A82ABA">
      <w:pPr>
        <w:widowControl w:val="0"/>
        <w:spacing w:before="120" w:after="120" w:line="276" w:lineRule="auto"/>
        <w:ind w:right="232" w:firstLine="79"/>
        <w:rPr>
          <w:rFonts w:asciiTheme="minorHAnsi" w:hAnsiTheme="minorHAnsi" w:cstheme="minorHAnsi"/>
          <w:b/>
          <w:szCs w:val="22"/>
        </w:rPr>
      </w:pPr>
      <w:r w:rsidRPr="00C97849">
        <w:rPr>
          <w:rFonts w:asciiTheme="minorHAnsi" w:hAnsiTheme="minorHAnsi" w:cstheme="minorHAnsi"/>
          <w:b/>
          <w:szCs w:val="22"/>
        </w:rPr>
        <w:t>Documentazione amministrativa</w:t>
      </w:r>
    </w:p>
    <w:p w14:paraId="4CFE0636" w14:textId="4162D75D" w:rsidR="00FF0476" w:rsidRPr="007F0AF2" w:rsidRDefault="00FF0476" w:rsidP="00A82ABA">
      <w:pPr>
        <w:pStyle w:val="LGR-testo"/>
        <w:numPr>
          <w:ilvl w:val="0"/>
          <w:numId w:val="16"/>
        </w:numPr>
        <w:spacing w:line="276" w:lineRule="auto"/>
        <w:rPr>
          <w:rFonts w:asciiTheme="minorHAnsi" w:hAnsiTheme="minorHAnsi" w:cstheme="minorHAnsi"/>
          <w:sz w:val="22"/>
        </w:rPr>
      </w:pPr>
      <w:r w:rsidRPr="00275DC1">
        <w:rPr>
          <w:rFonts w:asciiTheme="minorHAnsi" w:hAnsiTheme="minorHAnsi" w:cstheme="minorHAnsi"/>
          <w:sz w:val="22"/>
        </w:rPr>
        <w:t>Contratto di fideiussione</w:t>
      </w:r>
    </w:p>
    <w:p w14:paraId="2631BF53" w14:textId="12B5E0C9" w:rsidR="005C1117" w:rsidRPr="00C84EED" w:rsidRDefault="00FF0476" w:rsidP="00A82ABA">
      <w:pPr>
        <w:pStyle w:val="LGR-testo"/>
        <w:numPr>
          <w:ilvl w:val="0"/>
          <w:numId w:val="16"/>
        </w:numPr>
        <w:spacing w:line="276" w:lineRule="auto"/>
        <w:rPr>
          <w:rFonts w:asciiTheme="minorHAnsi" w:hAnsiTheme="minorHAnsi" w:cstheme="minorHAnsi"/>
          <w:b/>
          <w:sz w:val="22"/>
        </w:rPr>
      </w:pPr>
      <w:r>
        <w:rPr>
          <w:rFonts w:asciiTheme="minorHAnsi" w:hAnsiTheme="minorHAnsi" w:cstheme="minorHAnsi"/>
          <w:sz w:val="22"/>
        </w:rPr>
        <w:t>P</w:t>
      </w:r>
      <w:r w:rsidR="005C1117" w:rsidRPr="00275DC1">
        <w:rPr>
          <w:rFonts w:asciiTheme="minorHAnsi" w:hAnsiTheme="minorHAnsi" w:cstheme="minorHAnsi"/>
          <w:sz w:val="22"/>
        </w:rPr>
        <w:t>olizza assicurativa</w:t>
      </w:r>
    </w:p>
    <w:p w14:paraId="6EEAB6EC" w14:textId="6DB070AA" w:rsidR="00C84EED" w:rsidRPr="00FF0476" w:rsidRDefault="00FF0476" w:rsidP="00A82ABA">
      <w:pPr>
        <w:pStyle w:val="LGR-testo"/>
        <w:numPr>
          <w:ilvl w:val="0"/>
          <w:numId w:val="16"/>
        </w:numPr>
        <w:spacing w:line="276" w:lineRule="auto"/>
        <w:rPr>
          <w:rFonts w:asciiTheme="minorHAnsi" w:hAnsiTheme="minorHAnsi" w:cstheme="minorHAnsi"/>
          <w:sz w:val="22"/>
        </w:rPr>
      </w:pPr>
      <w:r>
        <w:rPr>
          <w:rFonts w:asciiTheme="minorHAnsi" w:hAnsiTheme="minorHAnsi" w:cstheme="minorHAnsi"/>
          <w:sz w:val="22"/>
        </w:rPr>
        <w:t>D</w:t>
      </w:r>
      <w:r w:rsidR="00C84EED" w:rsidRPr="007F0AF2">
        <w:rPr>
          <w:rFonts w:asciiTheme="minorHAnsi" w:hAnsiTheme="minorHAnsi" w:cstheme="minorHAnsi"/>
          <w:sz w:val="22"/>
        </w:rPr>
        <w:t xml:space="preserve">ocumentazione amministrativa </w:t>
      </w:r>
      <w:r w:rsidR="00C84EED" w:rsidRPr="00275DC1">
        <w:rPr>
          <w:rFonts w:asciiTheme="minorHAnsi" w:hAnsiTheme="minorHAnsi" w:cstheme="minorHAnsi"/>
          <w:sz w:val="22"/>
        </w:rPr>
        <w:t>prevista per l’apertura del conto bancario</w:t>
      </w:r>
    </w:p>
    <w:p w14:paraId="5D859443" w14:textId="77777777" w:rsidR="005C1117" w:rsidRPr="00C97849" w:rsidRDefault="005C1117" w:rsidP="00A82ABA">
      <w:pPr>
        <w:widowControl w:val="0"/>
        <w:spacing w:before="120" w:after="120" w:line="276" w:lineRule="auto"/>
        <w:ind w:right="232" w:firstLine="79"/>
        <w:rPr>
          <w:rFonts w:asciiTheme="minorHAnsi" w:hAnsiTheme="minorHAnsi" w:cstheme="minorHAnsi"/>
          <w:b/>
          <w:szCs w:val="22"/>
        </w:rPr>
      </w:pPr>
      <w:r w:rsidRPr="00275DC1">
        <w:rPr>
          <w:rFonts w:asciiTheme="minorHAnsi" w:hAnsiTheme="minorHAnsi" w:cstheme="minorHAnsi"/>
          <w:b/>
          <w:szCs w:val="22"/>
        </w:rPr>
        <w:t xml:space="preserve"> </w:t>
      </w:r>
      <w:r w:rsidRPr="00C97849">
        <w:rPr>
          <w:rFonts w:asciiTheme="minorHAnsi" w:hAnsiTheme="minorHAnsi" w:cstheme="minorHAnsi"/>
          <w:b/>
          <w:szCs w:val="22"/>
        </w:rPr>
        <w:t>Documentazione di spesa</w:t>
      </w:r>
    </w:p>
    <w:p w14:paraId="6895C89F" w14:textId="20DDCE2B" w:rsidR="005C1117" w:rsidRDefault="00FF0476" w:rsidP="00A82ABA">
      <w:pPr>
        <w:pStyle w:val="LGR-testo"/>
        <w:numPr>
          <w:ilvl w:val="0"/>
          <w:numId w:val="16"/>
        </w:numPr>
        <w:spacing w:line="276" w:lineRule="auto"/>
        <w:rPr>
          <w:rFonts w:asciiTheme="minorHAnsi" w:hAnsiTheme="minorHAnsi" w:cstheme="minorHAnsi"/>
          <w:sz w:val="22"/>
        </w:rPr>
      </w:pPr>
      <w:r>
        <w:rPr>
          <w:rFonts w:asciiTheme="minorHAnsi" w:hAnsiTheme="minorHAnsi" w:cstheme="minorHAnsi"/>
          <w:sz w:val="22"/>
        </w:rPr>
        <w:t>R</w:t>
      </w:r>
      <w:r w:rsidR="005C1117" w:rsidRPr="00275DC1">
        <w:rPr>
          <w:rFonts w:asciiTheme="minorHAnsi" w:hAnsiTheme="minorHAnsi" w:cstheme="minorHAnsi"/>
          <w:sz w:val="22"/>
        </w:rPr>
        <w:t>icevuta di pagamento del premio</w:t>
      </w:r>
    </w:p>
    <w:p w14:paraId="65FE2C4F" w14:textId="7DFCC178" w:rsidR="00FF0476" w:rsidRPr="00EE0D5B" w:rsidRDefault="00FF0476" w:rsidP="00A82ABA">
      <w:pPr>
        <w:pStyle w:val="Paragrafoelenco"/>
        <w:numPr>
          <w:ilvl w:val="0"/>
          <w:numId w:val="16"/>
        </w:numPr>
        <w:autoSpaceDE w:val="0"/>
        <w:adjustRightInd w:val="0"/>
        <w:spacing w:before="120" w:after="120" w:line="276" w:lineRule="auto"/>
        <w:ind w:right="232"/>
        <w:jc w:val="both"/>
        <w:rPr>
          <w:rFonts w:asciiTheme="minorHAnsi" w:hAnsiTheme="minorHAnsi" w:cstheme="minorHAnsi"/>
          <w:sz w:val="22"/>
        </w:rPr>
      </w:pPr>
      <w:r w:rsidRPr="007F0AF2">
        <w:rPr>
          <w:rFonts w:asciiTheme="minorHAnsi" w:hAnsiTheme="minorHAnsi" w:cstheme="minorHAnsi"/>
          <w:sz w:val="22"/>
          <w:szCs w:val="22"/>
        </w:rPr>
        <w:t>Fatture o ricevute o altri documenti di valore probatorio equivalente</w:t>
      </w:r>
    </w:p>
    <w:p w14:paraId="553E6662" w14:textId="77777777" w:rsidR="005C1117" w:rsidRPr="007F0AF2" w:rsidRDefault="005C1117" w:rsidP="00A82ABA">
      <w:pPr>
        <w:widowControl w:val="0"/>
        <w:spacing w:before="120" w:after="120" w:line="276" w:lineRule="auto"/>
        <w:ind w:right="232" w:firstLine="81"/>
        <w:rPr>
          <w:rFonts w:asciiTheme="minorHAnsi" w:hAnsiTheme="minorHAnsi" w:cstheme="minorHAnsi"/>
          <w:color w:val="auto"/>
          <w:szCs w:val="22"/>
        </w:rPr>
      </w:pPr>
      <w:r w:rsidRPr="007F0AF2">
        <w:rPr>
          <w:rFonts w:asciiTheme="minorHAnsi" w:hAnsiTheme="minorHAnsi" w:cstheme="minorHAnsi"/>
          <w:szCs w:val="22"/>
        </w:rPr>
        <w:t xml:space="preserve"> </w:t>
      </w:r>
      <w:r w:rsidRPr="00C97849">
        <w:rPr>
          <w:rFonts w:asciiTheme="minorHAnsi" w:hAnsiTheme="minorHAnsi" w:cstheme="minorHAnsi"/>
          <w:b/>
          <w:szCs w:val="22"/>
        </w:rPr>
        <w:t>Documentazione di pagamento</w:t>
      </w:r>
    </w:p>
    <w:p w14:paraId="55EAA9A6" w14:textId="77777777" w:rsidR="005C1117" w:rsidRPr="00C97849" w:rsidRDefault="005C1117" w:rsidP="00A82ABA">
      <w:pPr>
        <w:pStyle w:val="Paragrafoelenco"/>
        <w:numPr>
          <w:ilvl w:val="0"/>
          <w:numId w:val="16"/>
        </w:numPr>
        <w:autoSpaceDE w:val="0"/>
        <w:adjustRightInd w:val="0"/>
        <w:spacing w:before="120" w:after="120" w:line="276" w:lineRule="auto"/>
        <w:ind w:right="232"/>
        <w:jc w:val="both"/>
        <w:rPr>
          <w:rFonts w:asciiTheme="minorHAnsi" w:hAnsiTheme="minorHAnsi" w:cstheme="minorHAnsi"/>
          <w:sz w:val="22"/>
          <w:szCs w:val="22"/>
        </w:rPr>
      </w:pPr>
      <w:r w:rsidRPr="00C97849">
        <w:rPr>
          <w:rFonts w:asciiTheme="minorHAnsi" w:hAnsiTheme="minorHAnsi" w:cstheme="minorHAnsi"/>
          <w:sz w:val="22"/>
          <w:szCs w:val="22"/>
        </w:rPr>
        <w:t>Cfr. precedente par. 2.4</w:t>
      </w:r>
    </w:p>
    <w:p w14:paraId="652D4B3C" w14:textId="77777777" w:rsidR="005C1117" w:rsidRDefault="005C1117" w:rsidP="00A82ABA">
      <w:pPr>
        <w:pStyle w:val="LGR-testo"/>
        <w:pBdr>
          <w:bottom w:val="double" w:sz="4" w:space="1" w:color="C00000"/>
        </w:pBdr>
        <w:spacing w:line="276" w:lineRule="auto"/>
        <w:rPr>
          <w:rFonts w:asciiTheme="minorHAnsi" w:hAnsiTheme="minorHAnsi"/>
          <w:sz w:val="20"/>
          <w:szCs w:val="20"/>
        </w:rPr>
      </w:pPr>
    </w:p>
    <w:p w14:paraId="15AC2ED7" w14:textId="734911EF" w:rsidR="005C1117" w:rsidRDefault="005C1117" w:rsidP="00A82ABA">
      <w:pPr>
        <w:pStyle w:val="LGR-testo"/>
        <w:spacing w:line="276" w:lineRule="auto"/>
        <w:rPr>
          <w:rFonts w:asciiTheme="minorHAnsi" w:hAnsiTheme="minorHAnsi" w:cstheme="minorHAnsi"/>
          <w:sz w:val="22"/>
        </w:rPr>
      </w:pPr>
    </w:p>
    <w:p w14:paraId="65E40B66" w14:textId="77777777" w:rsidR="005C1117" w:rsidRPr="009756D1" w:rsidRDefault="005C1117" w:rsidP="00A82ABA">
      <w:pPr>
        <w:pStyle w:val="Titolo2"/>
        <w:numPr>
          <w:ilvl w:val="2"/>
          <w:numId w:val="36"/>
        </w:numPr>
        <w:spacing w:line="276" w:lineRule="auto"/>
        <w:rPr>
          <w:rFonts w:asciiTheme="minorHAnsi" w:hAnsiTheme="minorHAnsi" w:cstheme="minorHAnsi"/>
        </w:rPr>
      </w:pPr>
      <w:bookmarkStart w:id="31" w:name="_Toc41040716"/>
      <w:bookmarkStart w:id="32" w:name="_Toc69985085"/>
      <w:r w:rsidRPr="009756D1">
        <w:rPr>
          <w:rFonts w:asciiTheme="minorHAnsi" w:hAnsiTheme="minorHAnsi" w:cstheme="minorHAnsi"/>
        </w:rPr>
        <w:t>Costi indiretti</w:t>
      </w:r>
      <w:bookmarkEnd w:id="31"/>
      <w:bookmarkEnd w:id="32"/>
    </w:p>
    <w:p w14:paraId="789629D5" w14:textId="77777777" w:rsidR="005C1117" w:rsidRPr="00EE0D5B" w:rsidRDefault="005C1117" w:rsidP="00A82ABA">
      <w:pPr>
        <w:autoSpaceDE w:val="0"/>
        <w:autoSpaceDN w:val="0"/>
        <w:adjustRightInd w:val="0"/>
        <w:spacing w:before="120" w:after="120" w:line="276" w:lineRule="auto"/>
        <w:rPr>
          <w:rFonts w:asciiTheme="minorHAnsi" w:hAnsiTheme="minorHAnsi" w:cstheme="minorHAnsi"/>
          <w:bCs/>
          <w:szCs w:val="22"/>
        </w:rPr>
      </w:pPr>
      <w:r w:rsidRPr="00EE0D5B">
        <w:rPr>
          <w:rFonts w:eastAsiaTheme="minorHAnsi" w:cs="Calibri"/>
          <w:color w:val="auto"/>
          <w:szCs w:val="22"/>
        </w:rPr>
        <w:t>L’ultima macrocategoria fa riferimento a costi indiretti, ovvero quelli che attengono al funzionamento del soggetto che realizza il progetto e</w:t>
      </w:r>
      <w:r w:rsidRPr="00EE0D5B">
        <w:rPr>
          <w:rFonts w:asciiTheme="minorHAnsi" w:hAnsiTheme="minorHAnsi" w:cstheme="minorHAnsi"/>
          <w:bCs/>
          <w:szCs w:val="22"/>
        </w:rPr>
        <w:t xml:space="preserve"> non possono essere collegati direttamente a un'attività specifica prevista e realizzata nell’ambito del progetto ammessa a finanziamento.</w:t>
      </w:r>
    </w:p>
    <w:p w14:paraId="33CFD228" w14:textId="07ECE321" w:rsidR="005C1117" w:rsidRPr="00EE0D5B" w:rsidRDefault="00EE0D5B" w:rsidP="00A82ABA">
      <w:pPr>
        <w:autoSpaceDE w:val="0"/>
        <w:autoSpaceDN w:val="0"/>
        <w:adjustRightInd w:val="0"/>
        <w:spacing w:before="120" w:after="120" w:line="276" w:lineRule="auto"/>
        <w:rPr>
          <w:rFonts w:eastAsiaTheme="minorHAnsi" w:cs="Calibri"/>
          <w:color w:val="auto"/>
          <w:szCs w:val="22"/>
        </w:rPr>
      </w:pPr>
      <w:r w:rsidRPr="00EE0D5B">
        <w:rPr>
          <w:rFonts w:eastAsiaTheme="minorHAnsi" w:cs="Calibri"/>
          <w:color w:val="auto"/>
          <w:szCs w:val="22"/>
        </w:rPr>
        <w:t>Nel caso di esposizione delle spese tramite costi reali</w:t>
      </w:r>
      <w:r w:rsidR="00E474C8">
        <w:rPr>
          <w:rFonts w:eastAsiaTheme="minorHAnsi" w:cs="Calibri"/>
          <w:color w:val="auto"/>
          <w:szCs w:val="22"/>
        </w:rPr>
        <w:t>,</w:t>
      </w:r>
      <w:r w:rsidRPr="00EE0D5B">
        <w:rPr>
          <w:rFonts w:eastAsiaTheme="minorHAnsi" w:cs="Calibri"/>
          <w:color w:val="auto"/>
          <w:szCs w:val="22"/>
        </w:rPr>
        <w:t xml:space="preserve"> i</w:t>
      </w:r>
      <w:r w:rsidR="005C1117" w:rsidRPr="00EE0D5B">
        <w:rPr>
          <w:rFonts w:eastAsiaTheme="minorHAnsi" w:cs="Calibri"/>
          <w:color w:val="auto"/>
          <w:szCs w:val="22"/>
        </w:rPr>
        <w:t xml:space="preserve"> costi indiretti (es. utenze, servizi ausiliari) </w:t>
      </w:r>
      <w:r w:rsidRPr="00EE0D5B">
        <w:rPr>
          <w:szCs w:val="22"/>
        </w:rPr>
        <w:t>saranno riconosciuti in base a un tasso forfettario in misura pari al 15% dei costi diretti di personale</w:t>
      </w:r>
      <w:r w:rsidR="00E474C8">
        <w:rPr>
          <w:szCs w:val="22"/>
        </w:rPr>
        <w:t>.</w:t>
      </w:r>
    </w:p>
    <w:p w14:paraId="46BE1316" w14:textId="77777777" w:rsidR="005C1117" w:rsidRPr="00CF7DF4" w:rsidRDefault="005C1117" w:rsidP="00A82ABA">
      <w:pPr>
        <w:autoSpaceDE w:val="0"/>
        <w:autoSpaceDN w:val="0"/>
        <w:adjustRightInd w:val="0"/>
        <w:spacing w:before="120" w:after="120" w:line="276" w:lineRule="auto"/>
        <w:rPr>
          <w:rFonts w:asciiTheme="minorHAnsi" w:eastAsiaTheme="minorHAnsi" w:hAnsiTheme="minorHAnsi" w:cstheme="minorHAnsi"/>
          <w:color w:val="auto"/>
          <w:szCs w:val="22"/>
        </w:rPr>
      </w:pPr>
    </w:p>
    <w:p w14:paraId="04EF0292" w14:textId="77777777" w:rsidR="005C1117" w:rsidRPr="00203712" w:rsidRDefault="005C1117" w:rsidP="00A82ABA">
      <w:pPr>
        <w:pBdr>
          <w:top w:val="double" w:sz="4" w:space="1" w:color="C00000"/>
        </w:pBdr>
        <w:spacing w:before="120" w:after="120" w:line="276" w:lineRule="auto"/>
        <w:ind w:left="96" w:right="232" w:firstLine="6"/>
        <w:rPr>
          <w:rFonts w:asciiTheme="minorHAnsi" w:eastAsiaTheme="majorEastAsia" w:hAnsiTheme="minorHAnsi" w:cstheme="minorHAnsi"/>
          <w:b/>
          <w:bCs/>
          <w:smallCaps/>
          <w:color w:val="C00000"/>
          <w:szCs w:val="22"/>
        </w:rPr>
      </w:pPr>
      <w:r w:rsidRPr="00203712">
        <w:rPr>
          <w:rFonts w:asciiTheme="minorHAnsi" w:eastAsiaTheme="majorEastAsia" w:hAnsiTheme="minorHAnsi" w:cstheme="minorHAnsi"/>
          <w:b/>
          <w:bCs/>
          <w:smallCaps/>
          <w:color w:val="C00000"/>
          <w:szCs w:val="22"/>
        </w:rPr>
        <w:t xml:space="preserve">Documentazione </w:t>
      </w:r>
      <w:r w:rsidRPr="00203712">
        <w:rPr>
          <w:rFonts w:asciiTheme="minorHAnsi" w:eastAsiaTheme="majorEastAsia" w:hAnsiTheme="minorHAnsi" w:cstheme="majorBidi"/>
          <w:b/>
          <w:bCs/>
          <w:smallCaps/>
          <w:color w:val="C00000"/>
          <w:szCs w:val="22"/>
        </w:rPr>
        <w:t>che comprova la spesa</w:t>
      </w:r>
    </w:p>
    <w:p w14:paraId="60424AC4" w14:textId="77777777" w:rsidR="005C1117" w:rsidRPr="00EE0D5B" w:rsidRDefault="005C1117" w:rsidP="00A82ABA">
      <w:pPr>
        <w:widowControl w:val="0"/>
        <w:spacing w:before="120" w:after="120" w:line="276" w:lineRule="auto"/>
        <w:ind w:right="232" w:firstLine="79"/>
        <w:rPr>
          <w:rFonts w:asciiTheme="minorHAnsi" w:hAnsiTheme="minorHAnsi" w:cstheme="minorHAnsi"/>
          <w:b/>
          <w:color w:val="auto"/>
          <w:szCs w:val="22"/>
        </w:rPr>
      </w:pPr>
      <w:r w:rsidRPr="00EE0D5B">
        <w:rPr>
          <w:rFonts w:asciiTheme="minorHAnsi" w:hAnsiTheme="minorHAnsi" w:cstheme="minorHAnsi"/>
          <w:b/>
          <w:color w:val="auto"/>
          <w:szCs w:val="22"/>
        </w:rPr>
        <w:t>Documentazione amministrativa</w:t>
      </w:r>
    </w:p>
    <w:p w14:paraId="6A3B3617" w14:textId="77777777" w:rsidR="005C1117" w:rsidRPr="00EE0D5B" w:rsidRDefault="005C1117" w:rsidP="00A82ABA">
      <w:pPr>
        <w:pStyle w:val="LGR-testo"/>
        <w:numPr>
          <w:ilvl w:val="0"/>
          <w:numId w:val="16"/>
        </w:numPr>
        <w:autoSpaceDE w:val="0"/>
        <w:adjustRightInd w:val="0"/>
        <w:spacing w:after="0" w:line="276" w:lineRule="auto"/>
        <w:jc w:val="left"/>
        <w:rPr>
          <w:rFonts w:asciiTheme="minorHAnsi" w:hAnsiTheme="minorHAnsi" w:cstheme="minorHAnsi"/>
          <w:sz w:val="22"/>
        </w:rPr>
      </w:pPr>
      <w:r w:rsidRPr="00EE0D5B">
        <w:rPr>
          <w:rFonts w:asciiTheme="minorHAnsi" w:hAnsiTheme="minorHAnsi" w:cstheme="minorHAnsi"/>
          <w:sz w:val="22"/>
        </w:rPr>
        <w:t xml:space="preserve">Contratti </w:t>
      </w:r>
    </w:p>
    <w:p w14:paraId="46B43A0A" w14:textId="77777777" w:rsidR="005C1117" w:rsidRPr="00EE0D5B" w:rsidRDefault="005C1117" w:rsidP="00A82ABA">
      <w:pPr>
        <w:widowControl w:val="0"/>
        <w:spacing w:before="120" w:after="120" w:line="276" w:lineRule="auto"/>
        <w:ind w:right="232" w:firstLine="81"/>
        <w:rPr>
          <w:rFonts w:asciiTheme="minorHAnsi" w:hAnsiTheme="minorHAnsi" w:cstheme="minorHAnsi"/>
          <w:b/>
          <w:color w:val="auto"/>
          <w:szCs w:val="22"/>
        </w:rPr>
      </w:pPr>
      <w:r w:rsidRPr="00EE0D5B">
        <w:rPr>
          <w:rFonts w:asciiTheme="minorHAnsi" w:hAnsiTheme="minorHAnsi" w:cstheme="minorHAnsi"/>
          <w:b/>
          <w:color w:val="auto"/>
          <w:szCs w:val="22"/>
        </w:rPr>
        <w:t>Documentazione di spesa</w:t>
      </w:r>
    </w:p>
    <w:p w14:paraId="0B23742B" w14:textId="715BC890" w:rsidR="005C1117" w:rsidRPr="00EE0D5B" w:rsidRDefault="00EE0D5B" w:rsidP="00A82ABA">
      <w:pPr>
        <w:pStyle w:val="Paragrafoelenco"/>
        <w:numPr>
          <w:ilvl w:val="0"/>
          <w:numId w:val="16"/>
        </w:numPr>
        <w:autoSpaceDE w:val="0"/>
        <w:adjustRightInd w:val="0"/>
        <w:spacing w:before="120" w:after="120" w:line="276" w:lineRule="auto"/>
        <w:ind w:right="232"/>
        <w:jc w:val="both"/>
        <w:rPr>
          <w:rFonts w:asciiTheme="minorHAnsi" w:hAnsiTheme="minorHAnsi" w:cstheme="minorHAnsi"/>
          <w:color w:val="auto"/>
          <w:sz w:val="22"/>
          <w:szCs w:val="22"/>
        </w:rPr>
      </w:pPr>
      <w:r w:rsidRPr="00EE0D5B">
        <w:rPr>
          <w:rFonts w:asciiTheme="minorHAnsi" w:hAnsiTheme="minorHAnsi" w:cstheme="minorHAnsi"/>
          <w:color w:val="auto"/>
          <w:sz w:val="22"/>
          <w:szCs w:val="22"/>
        </w:rPr>
        <w:t xml:space="preserve">Non richiesta in quanto i costi indiretti saranno riconosciuti in base a un tasso </w:t>
      </w:r>
      <w:r w:rsidR="009F131D">
        <w:rPr>
          <w:rFonts w:asciiTheme="minorHAnsi" w:hAnsiTheme="minorHAnsi" w:cstheme="minorHAnsi"/>
          <w:color w:val="auto"/>
          <w:sz w:val="22"/>
          <w:szCs w:val="22"/>
        </w:rPr>
        <w:t>forfettario</w:t>
      </w:r>
    </w:p>
    <w:p w14:paraId="6A2C43A0" w14:textId="77777777" w:rsidR="005C1117" w:rsidRPr="00EE0D5B" w:rsidRDefault="005C1117" w:rsidP="00A82ABA">
      <w:pPr>
        <w:widowControl w:val="0"/>
        <w:spacing w:before="120" w:after="120" w:line="276" w:lineRule="auto"/>
        <w:ind w:right="232" w:firstLine="81"/>
        <w:rPr>
          <w:rFonts w:asciiTheme="minorHAnsi" w:hAnsiTheme="minorHAnsi" w:cstheme="minorHAnsi"/>
          <w:color w:val="auto"/>
          <w:szCs w:val="22"/>
        </w:rPr>
      </w:pPr>
      <w:r w:rsidRPr="00EE0D5B">
        <w:rPr>
          <w:rFonts w:asciiTheme="minorHAnsi" w:hAnsiTheme="minorHAnsi" w:cstheme="minorHAnsi"/>
          <w:color w:val="auto"/>
          <w:szCs w:val="22"/>
        </w:rPr>
        <w:t xml:space="preserve"> </w:t>
      </w:r>
      <w:r w:rsidRPr="00EE0D5B">
        <w:rPr>
          <w:rFonts w:asciiTheme="minorHAnsi" w:hAnsiTheme="minorHAnsi" w:cstheme="minorHAnsi"/>
          <w:b/>
          <w:color w:val="auto"/>
          <w:szCs w:val="22"/>
        </w:rPr>
        <w:t>Documentazione di pagamento</w:t>
      </w:r>
    </w:p>
    <w:p w14:paraId="4221773F" w14:textId="528BC9D3" w:rsidR="00EE0D5B" w:rsidRPr="00EE0D5B" w:rsidRDefault="00EE0D5B" w:rsidP="00A82ABA">
      <w:pPr>
        <w:pStyle w:val="Paragrafoelenco"/>
        <w:numPr>
          <w:ilvl w:val="0"/>
          <w:numId w:val="16"/>
        </w:numPr>
        <w:autoSpaceDE w:val="0"/>
        <w:adjustRightInd w:val="0"/>
        <w:spacing w:before="120" w:after="120" w:line="276" w:lineRule="auto"/>
        <w:ind w:right="232"/>
        <w:jc w:val="both"/>
        <w:rPr>
          <w:rFonts w:asciiTheme="minorHAnsi" w:hAnsiTheme="minorHAnsi" w:cstheme="minorHAnsi"/>
          <w:color w:val="auto"/>
          <w:sz w:val="22"/>
          <w:szCs w:val="22"/>
        </w:rPr>
      </w:pPr>
      <w:r w:rsidRPr="00EE0D5B">
        <w:rPr>
          <w:rFonts w:asciiTheme="minorHAnsi" w:hAnsiTheme="minorHAnsi" w:cstheme="minorHAnsi"/>
          <w:color w:val="auto"/>
          <w:sz w:val="22"/>
          <w:szCs w:val="22"/>
        </w:rPr>
        <w:t xml:space="preserve">Non richiesta in quanto i costi indiretti saranno riconosciuti in base a un tasso </w:t>
      </w:r>
      <w:r w:rsidR="009F131D">
        <w:rPr>
          <w:rFonts w:asciiTheme="minorHAnsi" w:hAnsiTheme="minorHAnsi" w:cstheme="minorHAnsi"/>
          <w:color w:val="auto"/>
          <w:sz w:val="22"/>
          <w:szCs w:val="22"/>
        </w:rPr>
        <w:t>forfettario</w:t>
      </w:r>
    </w:p>
    <w:p w14:paraId="0C3DF6F1" w14:textId="77777777" w:rsidR="009756D1" w:rsidRDefault="009756D1" w:rsidP="00A82ABA">
      <w:pPr>
        <w:pStyle w:val="LGR-testo"/>
        <w:pBdr>
          <w:bottom w:val="double" w:sz="4" w:space="1" w:color="C00000"/>
        </w:pBdr>
        <w:spacing w:line="276" w:lineRule="auto"/>
        <w:rPr>
          <w:rFonts w:asciiTheme="minorHAnsi" w:hAnsiTheme="minorHAnsi"/>
          <w:sz w:val="20"/>
          <w:szCs w:val="20"/>
        </w:rPr>
      </w:pPr>
    </w:p>
    <w:p w14:paraId="0918F185" w14:textId="1C73ACC0" w:rsidR="008770ED" w:rsidRDefault="008770ED" w:rsidP="00A82ABA">
      <w:pPr>
        <w:spacing w:after="0" w:line="276" w:lineRule="auto"/>
        <w:jc w:val="left"/>
      </w:pPr>
    </w:p>
    <w:p w14:paraId="1CB6F23B" w14:textId="2836CDA0" w:rsidR="008770ED" w:rsidRDefault="008770ED" w:rsidP="00A82ABA">
      <w:pPr>
        <w:spacing w:after="0" w:line="276" w:lineRule="auto"/>
        <w:jc w:val="left"/>
      </w:pPr>
    </w:p>
    <w:p w14:paraId="597B324A" w14:textId="572C2C3D" w:rsidR="008770ED" w:rsidRDefault="008770ED" w:rsidP="00A82ABA">
      <w:pPr>
        <w:spacing w:after="0" w:line="276" w:lineRule="auto"/>
        <w:jc w:val="left"/>
      </w:pPr>
    </w:p>
    <w:p w14:paraId="54AA05FD" w14:textId="4D937A37" w:rsidR="008770ED" w:rsidRDefault="008770ED" w:rsidP="00A82ABA">
      <w:pPr>
        <w:spacing w:after="0" w:line="276" w:lineRule="auto"/>
        <w:jc w:val="left"/>
      </w:pPr>
    </w:p>
    <w:p w14:paraId="781440BC" w14:textId="5FCFDEBA" w:rsidR="008F0562" w:rsidRDefault="008F0562" w:rsidP="00A82ABA">
      <w:pPr>
        <w:pStyle w:val="Titolo1"/>
        <w:numPr>
          <w:ilvl w:val="0"/>
          <w:numId w:val="4"/>
        </w:numPr>
        <w:spacing w:line="276" w:lineRule="auto"/>
        <w:rPr>
          <w:rStyle w:val="TitoloCarattere"/>
          <w:rFonts w:asciiTheme="minorHAnsi" w:hAnsiTheme="minorHAnsi"/>
          <w:sz w:val="32"/>
        </w:rPr>
      </w:pPr>
      <w:bookmarkStart w:id="33" w:name="_Toc69985086"/>
      <w:r w:rsidRPr="00757252">
        <w:rPr>
          <w:rStyle w:val="TitoloCarattere"/>
          <w:rFonts w:asciiTheme="minorHAnsi" w:hAnsiTheme="minorHAnsi"/>
          <w:sz w:val="32"/>
        </w:rPr>
        <w:lastRenderedPageBreak/>
        <w:t xml:space="preserve">SEZIONE </w:t>
      </w:r>
      <w:r w:rsidR="00BB0904">
        <w:rPr>
          <w:rStyle w:val="TitoloCarattere"/>
          <w:rFonts w:asciiTheme="minorHAnsi" w:hAnsiTheme="minorHAnsi"/>
          <w:sz w:val="32"/>
        </w:rPr>
        <w:t>I</w:t>
      </w:r>
      <w:r w:rsidRPr="00757252">
        <w:rPr>
          <w:rStyle w:val="TitoloCarattere"/>
          <w:rFonts w:asciiTheme="minorHAnsi" w:hAnsiTheme="minorHAnsi"/>
          <w:sz w:val="32"/>
        </w:rPr>
        <w:t xml:space="preserve">II – </w:t>
      </w:r>
      <w:bookmarkStart w:id="34" w:name="_Toc455673114"/>
      <w:bookmarkStart w:id="35" w:name="_Toc23263813"/>
      <w:r w:rsidR="00757252" w:rsidRPr="00757252">
        <w:rPr>
          <w:rStyle w:val="TitoloCarattere"/>
          <w:rFonts w:asciiTheme="minorHAnsi" w:hAnsiTheme="minorHAnsi"/>
          <w:sz w:val="32"/>
        </w:rPr>
        <w:t>PROCEDURE PER LA RENDICONTAZIONE</w:t>
      </w:r>
      <w:bookmarkEnd w:id="34"/>
      <w:bookmarkEnd w:id="35"/>
      <w:r w:rsidR="00757252" w:rsidRPr="00757252">
        <w:rPr>
          <w:rStyle w:val="TitoloCarattere"/>
          <w:rFonts w:asciiTheme="minorHAnsi" w:hAnsiTheme="minorHAnsi"/>
          <w:sz w:val="32"/>
        </w:rPr>
        <w:t xml:space="preserve"> E LA RICHIESTA DI EROGAZIONE DEL CONTRIBUTO</w:t>
      </w:r>
      <w:bookmarkEnd w:id="33"/>
      <w:r w:rsidR="00757252" w:rsidRPr="00BB0904">
        <w:rPr>
          <w:rStyle w:val="TitoloCarattere"/>
          <w:rFonts w:asciiTheme="minorHAnsi" w:hAnsiTheme="minorHAnsi"/>
          <w:sz w:val="32"/>
        </w:rPr>
        <w:t xml:space="preserve"> </w:t>
      </w:r>
    </w:p>
    <w:p w14:paraId="27F99CAE" w14:textId="77777777" w:rsidR="00BB0904" w:rsidRPr="00BB0904" w:rsidRDefault="00BB0904" w:rsidP="00A82ABA">
      <w:pPr>
        <w:pStyle w:val="Paragrafoelenco"/>
        <w:keepNext/>
        <w:keepLines/>
        <w:numPr>
          <w:ilvl w:val="0"/>
          <w:numId w:val="37"/>
        </w:numPr>
        <w:spacing w:before="360" w:after="240" w:line="276" w:lineRule="auto"/>
        <w:contextualSpacing w:val="0"/>
        <w:jc w:val="both"/>
        <w:outlineLvl w:val="1"/>
        <w:rPr>
          <w:rFonts w:ascii="Century Gothic" w:eastAsiaTheme="majorEastAsia" w:hAnsi="Century Gothic" w:cstheme="majorBidi"/>
          <w:b/>
          <w:bCs/>
          <w:vanish/>
          <w:color w:val="C00000"/>
          <w:sz w:val="24"/>
          <w:szCs w:val="28"/>
          <w:lang w:eastAsia="en-US"/>
        </w:rPr>
      </w:pPr>
      <w:bookmarkStart w:id="36" w:name="_Toc41041584"/>
      <w:bookmarkStart w:id="37" w:name="_Toc41061868"/>
      <w:bookmarkStart w:id="38" w:name="_Toc42178544"/>
      <w:bookmarkStart w:id="39" w:name="_Toc44418798"/>
      <w:bookmarkStart w:id="40" w:name="_Toc69204110"/>
      <w:bookmarkStart w:id="41" w:name="_Toc69215717"/>
      <w:bookmarkStart w:id="42" w:name="_Toc69225266"/>
      <w:bookmarkStart w:id="43" w:name="_Toc69225331"/>
      <w:bookmarkStart w:id="44" w:name="_Toc69985087"/>
      <w:bookmarkEnd w:id="36"/>
      <w:bookmarkEnd w:id="37"/>
      <w:bookmarkEnd w:id="38"/>
      <w:bookmarkEnd w:id="39"/>
      <w:bookmarkEnd w:id="40"/>
      <w:bookmarkEnd w:id="41"/>
      <w:bookmarkEnd w:id="42"/>
      <w:bookmarkEnd w:id="43"/>
      <w:bookmarkEnd w:id="44"/>
      <w:commentRangeStart w:id="45"/>
    </w:p>
    <w:p w14:paraId="4DED2061" w14:textId="77777777" w:rsidR="00BB0904" w:rsidRPr="00BB0904" w:rsidRDefault="00724E0B" w:rsidP="00A82ABA">
      <w:pPr>
        <w:pStyle w:val="Paragrafoelenco"/>
        <w:keepNext/>
        <w:keepLines/>
        <w:numPr>
          <w:ilvl w:val="0"/>
          <w:numId w:val="37"/>
        </w:numPr>
        <w:spacing w:before="360" w:after="240" w:line="276" w:lineRule="auto"/>
        <w:contextualSpacing w:val="0"/>
        <w:jc w:val="both"/>
        <w:outlineLvl w:val="1"/>
        <w:rPr>
          <w:rFonts w:ascii="Century Gothic" w:eastAsiaTheme="majorEastAsia" w:hAnsi="Century Gothic" w:cstheme="majorBidi"/>
          <w:b/>
          <w:bCs/>
          <w:vanish/>
          <w:color w:val="C00000"/>
          <w:sz w:val="24"/>
          <w:szCs w:val="28"/>
          <w:lang w:eastAsia="en-US"/>
        </w:rPr>
      </w:pPr>
      <w:bookmarkStart w:id="46" w:name="_Toc41041585"/>
      <w:bookmarkStart w:id="47" w:name="_Toc41061869"/>
      <w:bookmarkStart w:id="48" w:name="_Toc42178545"/>
      <w:bookmarkStart w:id="49" w:name="_Toc44418799"/>
      <w:bookmarkStart w:id="50" w:name="_Toc69204111"/>
      <w:bookmarkStart w:id="51" w:name="_Toc69215718"/>
      <w:bookmarkStart w:id="52" w:name="_Toc69225267"/>
      <w:bookmarkStart w:id="53" w:name="_Toc69225332"/>
      <w:bookmarkStart w:id="54" w:name="_Toc69985088"/>
      <w:bookmarkEnd w:id="46"/>
      <w:bookmarkEnd w:id="47"/>
      <w:bookmarkEnd w:id="48"/>
      <w:bookmarkEnd w:id="49"/>
      <w:bookmarkEnd w:id="50"/>
      <w:bookmarkEnd w:id="51"/>
      <w:bookmarkEnd w:id="52"/>
      <w:bookmarkEnd w:id="53"/>
      <w:commentRangeEnd w:id="45"/>
      <w:r>
        <w:rPr>
          <w:rStyle w:val="Rimandocommento"/>
          <w:rFonts w:ascii="Calibri" w:eastAsia="Calibri" w:hAnsi="Calibri"/>
          <w:lang w:eastAsia="en-US"/>
        </w:rPr>
        <w:commentReference w:id="45"/>
      </w:r>
      <w:bookmarkEnd w:id="54"/>
    </w:p>
    <w:p w14:paraId="3C0463BC" w14:textId="455D4711" w:rsidR="008F0562" w:rsidRDefault="00EA5985" w:rsidP="00A82ABA">
      <w:pPr>
        <w:pStyle w:val="Titolo2"/>
        <w:numPr>
          <w:ilvl w:val="1"/>
          <w:numId w:val="37"/>
        </w:numPr>
        <w:spacing w:line="276" w:lineRule="auto"/>
      </w:pPr>
      <w:r>
        <w:t xml:space="preserve"> </w:t>
      </w:r>
      <w:bookmarkStart w:id="55" w:name="_Toc69985089"/>
      <w:r w:rsidR="003A1632" w:rsidRPr="001E6CA9">
        <w:t>PROCEDURA</w:t>
      </w:r>
      <w:r w:rsidR="00FB6B8A" w:rsidRPr="001E6CA9">
        <w:t xml:space="preserve"> DI RENDICONTAZIONE</w:t>
      </w:r>
      <w:bookmarkEnd w:id="55"/>
    </w:p>
    <w:p w14:paraId="2568431F" w14:textId="75E3382F" w:rsidR="00757252" w:rsidRDefault="00757252" w:rsidP="00A82ABA">
      <w:pPr>
        <w:autoSpaceDE w:val="0"/>
        <w:autoSpaceDN w:val="0"/>
        <w:adjustRightInd w:val="0"/>
        <w:spacing w:after="120" w:line="276" w:lineRule="auto"/>
        <w:rPr>
          <w:rFonts w:asciiTheme="minorHAnsi" w:hAnsiTheme="minorHAnsi" w:cstheme="minorHAnsi"/>
          <w:color w:val="auto"/>
          <w:szCs w:val="22"/>
        </w:rPr>
      </w:pPr>
      <w:r w:rsidRPr="00757252">
        <w:rPr>
          <w:rFonts w:asciiTheme="minorHAnsi" w:hAnsiTheme="minorHAnsi" w:cstheme="minorHAnsi"/>
          <w:color w:val="auto"/>
          <w:szCs w:val="22"/>
        </w:rPr>
        <w:t xml:space="preserve">Il presente capitolo intende fornire ai destinatari del </w:t>
      </w:r>
      <w:r w:rsidR="00C67373">
        <w:rPr>
          <w:rFonts w:asciiTheme="minorHAnsi" w:hAnsiTheme="minorHAnsi" w:cstheme="minorHAnsi"/>
          <w:color w:val="auto"/>
          <w:szCs w:val="22"/>
        </w:rPr>
        <w:t>contributo</w:t>
      </w:r>
      <w:r w:rsidR="00C67373" w:rsidRPr="00757252">
        <w:rPr>
          <w:rFonts w:asciiTheme="minorHAnsi" w:hAnsiTheme="minorHAnsi" w:cstheme="minorHAnsi"/>
          <w:color w:val="auto"/>
          <w:szCs w:val="22"/>
        </w:rPr>
        <w:t xml:space="preserve"> </w:t>
      </w:r>
      <w:r w:rsidRPr="00757252">
        <w:rPr>
          <w:rFonts w:asciiTheme="minorHAnsi" w:hAnsiTheme="minorHAnsi" w:cstheme="minorHAnsi"/>
          <w:color w:val="auto"/>
          <w:szCs w:val="22"/>
        </w:rPr>
        <w:t>una sintesi delle procedure di rendicontazione finalizzat</w:t>
      </w:r>
      <w:r w:rsidR="00724E0B">
        <w:rPr>
          <w:rFonts w:asciiTheme="minorHAnsi" w:hAnsiTheme="minorHAnsi" w:cstheme="minorHAnsi"/>
          <w:color w:val="auto"/>
          <w:szCs w:val="22"/>
        </w:rPr>
        <w:t>e</w:t>
      </w:r>
      <w:r w:rsidRPr="00757252">
        <w:rPr>
          <w:rFonts w:asciiTheme="minorHAnsi" w:hAnsiTheme="minorHAnsi" w:cstheme="minorHAnsi"/>
          <w:color w:val="auto"/>
          <w:szCs w:val="22"/>
        </w:rPr>
        <w:t xml:space="preserve"> alla definizione delle richieste di rimborso intermedie e finale.</w:t>
      </w:r>
    </w:p>
    <w:p w14:paraId="05108F37" w14:textId="77777777" w:rsidR="00EA5985" w:rsidRPr="00EA5985" w:rsidRDefault="00EA5985" w:rsidP="00A82ABA">
      <w:pPr>
        <w:autoSpaceDE w:val="0"/>
        <w:autoSpaceDN w:val="0"/>
        <w:adjustRightInd w:val="0"/>
        <w:spacing w:after="120" w:line="276" w:lineRule="auto"/>
        <w:rPr>
          <w:rFonts w:asciiTheme="minorHAnsi" w:hAnsiTheme="minorHAnsi" w:cstheme="minorHAnsi"/>
          <w:color w:val="auto"/>
          <w:szCs w:val="22"/>
        </w:rPr>
      </w:pPr>
      <w:r w:rsidRPr="00EA5985">
        <w:rPr>
          <w:rFonts w:asciiTheme="minorHAnsi" w:hAnsiTheme="minorHAnsi" w:cstheme="minorHAnsi"/>
          <w:color w:val="auto"/>
          <w:szCs w:val="22"/>
        </w:rPr>
        <w:t xml:space="preserve">Ai fini della rendicontazione delle spese andrà prodotta una Dichiarazione di spesa, da presentarsi unitamente ai seguenti allegati: </w:t>
      </w:r>
    </w:p>
    <w:p w14:paraId="6752E8CD" w14:textId="4272CB6E" w:rsidR="00EA5985" w:rsidRPr="0061041C" w:rsidRDefault="00EA5985" w:rsidP="00A82ABA">
      <w:pPr>
        <w:pStyle w:val="Paragrafoelenco"/>
        <w:numPr>
          <w:ilvl w:val="0"/>
          <w:numId w:val="46"/>
        </w:numPr>
        <w:autoSpaceDE w:val="0"/>
        <w:autoSpaceDN w:val="0"/>
        <w:adjustRightInd w:val="0"/>
        <w:spacing w:after="200" w:line="276" w:lineRule="auto"/>
        <w:rPr>
          <w:rFonts w:asciiTheme="minorHAnsi" w:eastAsiaTheme="minorHAnsi" w:hAnsiTheme="minorHAnsi" w:cstheme="minorHAnsi"/>
          <w:color w:val="000000"/>
          <w:sz w:val="22"/>
          <w:szCs w:val="22"/>
        </w:rPr>
      </w:pPr>
      <w:r w:rsidRPr="00EA5985">
        <w:rPr>
          <w:rFonts w:asciiTheme="minorHAnsi" w:eastAsiaTheme="minorHAnsi" w:hAnsiTheme="minorHAnsi" w:cstheme="minorHAnsi"/>
          <w:color w:val="000000"/>
          <w:sz w:val="22"/>
          <w:szCs w:val="22"/>
        </w:rPr>
        <w:t xml:space="preserve">Relazione </w:t>
      </w:r>
      <w:r w:rsidRPr="0061041C">
        <w:rPr>
          <w:rFonts w:asciiTheme="minorHAnsi" w:eastAsiaTheme="minorHAnsi" w:hAnsiTheme="minorHAnsi" w:cstheme="minorHAnsi"/>
          <w:color w:val="000000"/>
          <w:sz w:val="22"/>
          <w:szCs w:val="22"/>
        </w:rPr>
        <w:t xml:space="preserve">tecnica </w:t>
      </w:r>
      <w:r w:rsidR="00787B5C" w:rsidRPr="0061041C">
        <w:rPr>
          <w:rFonts w:asciiTheme="minorHAnsi" w:eastAsiaTheme="minorHAnsi" w:hAnsiTheme="minorHAnsi" w:cstheme="minorHAnsi"/>
          <w:color w:val="000000"/>
          <w:sz w:val="22"/>
          <w:szCs w:val="22"/>
        </w:rPr>
        <w:t xml:space="preserve">(Allegato 14-Allegato 15) </w:t>
      </w:r>
      <w:r w:rsidRPr="0061041C">
        <w:rPr>
          <w:rFonts w:asciiTheme="minorHAnsi" w:eastAsiaTheme="minorHAnsi" w:hAnsiTheme="minorHAnsi" w:cstheme="minorHAnsi"/>
          <w:color w:val="000000"/>
          <w:sz w:val="22"/>
          <w:szCs w:val="22"/>
        </w:rPr>
        <w:t xml:space="preserve">contenente la descrizione delle attività svolte e dei risultati raggiunti, comprensiva anche di una sezione dedicata ai dati di monitoraggio; </w:t>
      </w:r>
    </w:p>
    <w:p w14:paraId="72B9E6AC" w14:textId="7E59C567" w:rsidR="00EA5985" w:rsidRPr="0061041C" w:rsidRDefault="00EA5985" w:rsidP="00A82ABA">
      <w:pPr>
        <w:pStyle w:val="Paragrafoelenco"/>
        <w:numPr>
          <w:ilvl w:val="0"/>
          <w:numId w:val="46"/>
        </w:numPr>
        <w:autoSpaceDE w:val="0"/>
        <w:autoSpaceDN w:val="0"/>
        <w:adjustRightInd w:val="0"/>
        <w:spacing w:after="200" w:line="276" w:lineRule="auto"/>
        <w:rPr>
          <w:rFonts w:asciiTheme="minorHAnsi" w:eastAsiaTheme="minorHAnsi" w:hAnsiTheme="minorHAnsi" w:cstheme="minorHAnsi"/>
          <w:color w:val="000000"/>
          <w:sz w:val="22"/>
          <w:szCs w:val="22"/>
        </w:rPr>
      </w:pPr>
      <w:r w:rsidRPr="0061041C">
        <w:rPr>
          <w:rFonts w:asciiTheme="minorHAnsi" w:eastAsiaTheme="minorHAnsi" w:hAnsiTheme="minorHAnsi" w:cstheme="minorHAnsi"/>
          <w:color w:val="000000"/>
          <w:sz w:val="22"/>
          <w:szCs w:val="22"/>
        </w:rPr>
        <w:t xml:space="preserve">Piano dei costi </w:t>
      </w:r>
      <w:r w:rsidR="00787B5C" w:rsidRPr="0061041C">
        <w:rPr>
          <w:rFonts w:asciiTheme="minorHAnsi" w:eastAsiaTheme="minorHAnsi" w:hAnsiTheme="minorHAnsi" w:cstheme="minorHAnsi"/>
          <w:color w:val="000000"/>
          <w:sz w:val="22"/>
          <w:szCs w:val="22"/>
        </w:rPr>
        <w:t xml:space="preserve">(Allegato 12-Allegato 13) </w:t>
      </w:r>
      <w:r w:rsidRPr="0061041C">
        <w:rPr>
          <w:rFonts w:asciiTheme="minorHAnsi" w:eastAsiaTheme="minorHAnsi" w:hAnsiTheme="minorHAnsi" w:cstheme="minorHAnsi"/>
          <w:color w:val="000000"/>
          <w:sz w:val="22"/>
          <w:szCs w:val="22"/>
        </w:rPr>
        <w:t xml:space="preserve">riassuntivo delle spese sostenute sulla base dell’opzione di esposizione dei costi scelta; </w:t>
      </w:r>
    </w:p>
    <w:p w14:paraId="60D34B65" w14:textId="4C9348DA" w:rsidR="00EA5985" w:rsidRPr="00EA5985" w:rsidRDefault="00EA5985" w:rsidP="00A82ABA">
      <w:pPr>
        <w:pStyle w:val="Paragrafoelenco"/>
        <w:numPr>
          <w:ilvl w:val="0"/>
          <w:numId w:val="46"/>
        </w:numPr>
        <w:autoSpaceDE w:val="0"/>
        <w:autoSpaceDN w:val="0"/>
        <w:adjustRightInd w:val="0"/>
        <w:spacing w:after="200" w:line="276" w:lineRule="auto"/>
        <w:rPr>
          <w:rFonts w:asciiTheme="minorHAnsi" w:eastAsiaTheme="minorHAnsi" w:hAnsiTheme="minorHAnsi" w:cstheme="minorHAnsi"/>
          <w:color w:val="000000"/>
          <w:sz w:val="22"/>
          <w:szCs w:val="22"/>
        </w:rPr>
      </w:pPr>
      <w:r w:rsidRPr="00EA5985">
        <w:rPr>
          <w:rFonts w:asciiTheme="minorHAnsi" w:eastAsiaTheme="minorHAnsi" w:hAnsiTheme="minorHAnsi" w:cstheme="minorHAnsi"/>
          <w:color w:val="000000"/>
          <w:sz w:val="22"/>
          <w:szCs w:val="22"/>
        </w:rPr>
        <w:t xml:space="preserve">Elenco riepilogativo dei giustificativi di spesa e di pagamento (ove pertinenti); </w:t>
      </w:r>
    </w:p>
    <w:p w14:paraId="250045B9" w14:textId="4456F2EB" w:rsidR="00EA5985" w:rsidRPr="00EA5985" w:rsidRDefault="00EA5985" w:rsidP="00A82ABA">
      <w:pPr>
        <w:pStyle w:val="Paragrafoelenco"/>
        <w:numPr>
          <w:ilvl w:val="0"/>
          <w:numId w:val="46"/>
        </w:numPr>
        <w:autoSpaceDE w:val="0"/>
        <w:autoSpaceDN w:val="0"/>
        <w:adjustRightInd w:val="0"/>
        <w:spacing w:after="200" w:line="276" w:lineRule="auto"/>
        <w:rPr>
          <w:rFonts w:asciiTheme="minorHAnsi" w:eastAsiaTheme="minorHAnsi" w:hAnsiTheme="minorHAnsi" w:cstheme="minorHAnsi"/>
          <w:color w:val="000000"/>
          <w:sz w:val="22"/>
          <w:szCs w:val="22"/>
        </w:rPr>
      </w:pPr>
      <w:r w:rsidRPr="00EA5985">
        <w:rPr>
          <w:rFonts w:asciiTheme="minorHAnsi" w:eastAsiaTheme="minorHAnsi" w:hAnsiTheme="minorHAnsi" w:cstheme="minorHAnsi"/>
          <w:color w:val="000000"/>
          <w:sz w:val="22"/>
          <w:szCs w:val="22"/>
        </w:rPr>
        <w:t xml:space="preserve">Copia della documentazione amministrativa, di spesa e di pagamento (vedi punti successivi). </w:t>
      </w:r>
    </w:p>
    <w:p w14:paraId="066D3503" w14:textId="0824BC27" w:rsidR="00EA5985" w:rsidRPr="0061041C" w:rsidRDefault="00EA5985" w:rsidP="00A82ABA">
      <w:pPr>
        <w:pStyle w:val="Titolo2"/>
        <w:numPr>
          <w:ilvl w:val="2"/>
          <w:numId w:val="37"/>
        </w:numPr>
        <w:spacing w:line="276" w:lineRule="auto"/>
        <w:rPr>
          <w:sz w:val="22"/>
          <w:szCs w:val="24"/>
        </w:rPr>
      </w:pPr>
      <w:bookmarkStart w:id="56" w:name="_Toc41040721"/>
      <w:r w:rsidRPr="006A2667">
        <w:rPr>
          <w:sz w:val="22"/>
          <w:szCs w:val="24"/>
        </w:rPr>
        <w:tab/>
        <w:t xml:space="preserve"> </w:t>
      </w:r>
      <w:bookmarkStart w:id="57" w:name="_Toc69985090"/>
      <w:r w:rsidRPr="006A2667">
        <w:rPr>
          <w:sz w:val="22"/>
          <w:szCs w:val="24"/>
        </w:rPr>
        <w:t>OPZIONE I: MODALITÀ PER LA RENDICONTAZIONE NEL CASO DI RICORSO ALL’OPZIONE “COSTI REALI</w:t>
      </w:r>
      <w:r w:rsidRPr="0061041C">
        <w:rPr>
          <w:sz w:val="22"/>
          <w:szCs w:val="24"/>
        </w:rPr>
        <w:t>”</w:t>
      </w:r>
      <w:bookmarkEnd w:id="56"/>
      <w:bookmarkEnd w:id="57"/>
    </w:p>
    <w:p w14:paraId="2697592E" w14:textId="07021710" w:rsidR="00EA5985" w:rsidRPr="00BA7A07" w:rsidRDefault="00EA5985" w:rsidP="00A82ABA">
      <w:pPr>
        <w:pStyle w:val="Paragrafoelenco1"/>
        <w:spacing w:line="276" w:lineRule="auto"/>
        <w:ind w:left="0"/>
        <w:jc w:val="both"/>
        <w:rPr>
          <w:rFonts w:asciiTheme="minorHAnsi" w:hAnsiTheme="minorHAnsi"/>
          <w:bCs/>
          <w:sz w:val="22"/>
          <w:szCs w:val="22"/>
        </w:rPr>
      </w:pPr>
      <w:r w:rsidRPr="0061041C">
        <w:rPr>
          <w:rFonts w:asciiTheme="minorHAnsi" w:hAnsiTheme="minorHAnsi"/>
          <w:sz w:val="22"/>
        </w:rPr>
        <w:t>Il Piano dei costi del Progetto</w:t>
      </w:r>
      <w:r w:rsidR="00787B5C" w:rsidRPr="0061041C">
        <w:rPr>
          <w:rFonts w:asciiTheme="minorHAnsi" w:hAnsiTheme="minorHAnsi"/>
          <w:sz w:val="22"/>
        </w:rPr>
        <w:t xml:space="preserve"> </w:t>
      </w:r>
      <w:r w:rsidRPr="0061041C">
        <w:rPr>
          <w:rFonts w:asciiTheme="minorHAnsi" w:hAnsiTheme="minorHAnsi"/>
          <w:sz w:val="22"/>
        </w:rPr>
        <w:t>a rendiconto</w:t>
      </w:r>
      <w:r w:rsidR="00724E0B">
        <w:rPr>
          <w:rFonts w:asciiTheme="minorHAnsi" w:hAnsiTheme="minorHAnsi"/>
          <w:sz w:val="22"/>
        </w:rPr>
        <w:t xml:space="preserve"> </w:t>
      </w:r>
      <w:r w:rsidR="00724E0B" w:rsidRPr="0061041C">
        <w:rPr>
          <w:rFonts w:asciiTheme="minorHAnsi" w:eastAsiaTheme="minorHAnsi" w:hAnsiTheme="minorHAnsi" w:cstheme="minorHAnsi"/>
          <w:color w:val="000000"/>
          <w:sz w:val="22"/>
          <w:szCs w:val="22"/>
        </w:rPr>
        <w:t xml:space="preserve">(Allegato 12) </w:t>
      </w:r>
      <w:r w:rsidRPr="0061041C">
        <w:rPr>
          <w:rFonts w:asciiTheme="minorHAnsi" w:hAnsiTheme="minorHAnsi"/>
          <w:sz w:val="22"/>
        </w:rPr>
        <w:t>è costruito attraverso l’indicazione di tutte le spese sostenute nell’ambito del progetto</w:t>
      </w:r>
      <w:r w:rsidRPr="0061041C">
        <w:rPr>
          <w:rFonts w:asciiTheme="minorHAnsi" w:hAnsiTheme="minorHAnsi"/>
          <w:bCs/>
          <w:sz w:val="22"/>
          <w:szCs w:val="22"/>
        </w:rPr>
        <w:t>. Si ribadisce</w:t>
      </w:r>
      <w:r w:rsidRPr="00BA7A07">
        <w:rPr>
          <w:rFonts w:asciiTheme="minorHAnsi" w:hAnsiTheme="minorHAnsi"/>
          <w:bCs/>
          <w:sz w:val="22"/>
          <w:szCs w:val="22"/>
        </w:rPr>
        <w:t xml:space="preserve"> che </w:t>
      </w:r>
      <w:r w:rsidR="00C67373">
        <w:rPr>
          <w:rFonts w:asciiTheme="minorHAnsi" w:hAnsiTheme="minorHAnsi"/>
          <w:bCs/>
          <w:sz w:val="22"/>
          <w:szCs w:val="22"/>
        </w:rPr>
        <w:t>l’Ente</w:t>
      </w:r>
      <w:r w:rsidR="00B75641">
        <w:rPr>
          <w:rFonts w:asciiTheme="minorHAnsi" w:hAnsiTheme="minorHAnsi"/>
          <w:bCs/>
          <w:sz w:val="22"/>
          <w:szCs w:val="22"/>
        </w:rPr>
        <w:t xml:space="preserve"> </w:t>
      </w:r>
      <w:r>
        <w:rPr>
          <w:rFonts w:asciiTheme="minorHAnsi" w:hAnsiTheme="minorHAnsi"/>
          <w:bCs/>
          <w:sz w:val="22"/>
          <w:szCs w:val="22"/>
        </w:rPr>
        <w:t>destinatario</w:t>
      </w:r>
      <w:r w:rsidRPr="00BA7A07">
        <w:rPr>
          <w:rFonts w:asciiTheme="minorHAnsi" w:hAnsiTheme="minorHAnsi"/>
          <w:bCs/>
          <w:sz w:val="22"/>
          <w:szCs w:val="22"/>
        </w:rPr>
        <w:t xml:space="preserve"> è tenuto a rendicontare il costo complessivo </w:t>
      </w:r>
      <w:r>
        <w:rPr>
          <w:rFonts w:asciiTheme="minorHAnsi" w:hAnsiTheme="minorHAnsi"/>
          <w:bCs/>
          <w:sz w:val="22"/>
          <w:szCs w:val="22"/>
        </w:rPr>
        <w:t>del progetto</w:t>
      </w:r>
      <w:r w:rsidRPr="00BA7A07">
        <w:rPr>
          <w:rFonts w:asciiTheme="minorHAnsi" w:hAnsiTheme="minorHAnsi"/>
          <w:bCs/>
          <w:sz w:val="22"/>
          <w:szCs w:val="22"/>
        </w:rPr>
        <w:t xml:space="preserve"> comprensivo</w:t>
      </w:r>
      <w:r>
        <w:rPr>
          <w:rFonts w:asciiTheme="minorHAnsi" w:hAnsiTheme="minorHAnsi"/>
          <w:bCs/>
          <w:sz w:val="22"/>
          <w:szCs w:val="22"/>
        </w:rPr>
        <w:t xml:space="preserve"> </w:t>
      </w:r>
      <w:r w:rsidR="00724E0B">
        <w:rPr>
          <w:rFonts w:asciiTheme="minorHAnsi" w:hAnsiTheme="minorHAnsi"/>
          <w:bCs/>
          <w:sz w:val="22"/>
          <w:szCs w:val="22"/>
        </w:rPr>
        <w:t>del</w:t>
      </w:r>
      <w:r w:rsidR="00724E0B" w:rsidRPr="00BA7A07">
        <w:rPr>
          <w:rFonts w:asciiTheme="minorHAnsi" w:hAnsiTheme="minorHAnsi"/>
          <w:bCs/>
          <w:sz w:val="22"/>
          <w:szCs w:val="22"/>
        </w:rPr>
        <w:t xml:space="preserve"> </w:t>
      </w:r>
      <w:r w:rsidRPr="00BA7A07">
        <w:rPr>
          <w:rFonts w:asciiTheme="minorHAnsi" w:hAnsiTheme="minorHAnsi"/>
          <w:bCs/>
          <w:sz w:val="22"/>
          <w:szCs w:val="22"/>
        </w:rPr>
        <w:t>cofinanziamento</w:t>
      </w:r>
      <w:r w:rsidR="00724E0B">
        <w:rPr>
          <w:rFonts w:asciiTheme="minorHAnsi" w:hAnsiTheme="minorHAnsi"/>
          <w:bCs/>
          <w:sz w:val="22"/>
          <w:szCs w:val="22"/>
        </w:rPr>
        <w:t>/raccolta</w:t>
      </w:r>
      <w:r w:rsidRPr="00BA7A07">
        <w:rPr>
          <w:rFonts w:asciiTheme="minorHAnsi" w:hAnsiTheme="minorHAnsi"/>
          <w:bCs/>
          <w:sz w:val="22"/>
          <w:szCs w:val="22"/>
        </w:rPr>
        <w:t xml:space="preserve">. </w:t>
      </w:r>
      <w:r w:rsidR="00724E0B">
        <w:rPr>
          <w:rFonts w:asciiTheme="minorHAnsi" w:hAnsiTheme="minorHAnsi"/>
          <w:bCs/>
          <w:sz w:val="22"/>
          <w:szCs w:val="22"/>
        </w:rPr>
        <w:t xml:space="preserve"> Nel Piano andranno indicate unicamente</w:t>
      </w:r>
      <w:r w:rsidRPr="00BA7A07">
        <w:rPr>
          <w:rFonts w:asciiTheme="minorHAnsi" w:hAnsiTheme="minorHAnsi"/>
          <w:bCs/>
          <w:sz w:val="22"/>
          <w:szCs w:val="22"/>
        </w:rPr>
        <w:t xml:space="preserve"> </w:t>
      </w:r>
      <w:r w:rsidR="00724E0B">
        <w:rPr>
          <w:rFonts w:asciiTheme="minorHAnsi" w:hAnsiTheme="minorHAnsi"/>
          <w:bCs/>
          <w:sz w:val="22"/>
          <w:szCs w:val="22"/>
        </w:rPr>
        <w:t>le</w:t>
      </w:r>
      <w:r w:rsidRPr="0052358C">
        <w:rPr>
          <w:rFonts w:asciiTheme="minorHAnsi" w:hAnsiTheme="minorHAnsi"/>
          <w:sz w:val="22"/>
          <w:szCs w:val="20"/>
        </w:rPr>
        <w:t xml:space="preserve"> spese effettivamente sostenute</w:t>
      </w:r>
      <w:r w:rsidR="00724E0B">
        <w:rPr>
          <w:rFonts w:asciiTheme="minorHAnsi" w:hAnsiTheme="minorHAnsi"/>
          <w:sz w:val="22"/>
          <w:szCs w:val="20"/>
        </w:rPr>
        <w:t>, ossia</w:t>
      </w:r>
      <w:r w:rsidR="006744D2">
        <w:rPr>
          <w:rFonts w:asciiTheme="minorHAnsi" w:hAnsiTheme="minorHAnsi"/>
          <w:sz w:val="22"/>
          <w:szCs w:val="20"/>
        </w:rPr>
        <w:t xml:space="preserve"> </w:t>
      </w:r>
      <w:r w:rsidRPr="0052358C">
        <w:rPr>
          <w:rFonts w:asciiTheme="minorHAnsi" w:hAnsiTheme="minorHAnsi"/>
          <w:sz w:val="22"/>
          <w:szCs w:val="20"/>
        </w:rPr>
        <w:t>contabilizzate e quietanzate</w:t>
      </w:r>
      <w:r w:rsidRPr="0052358C">
        <w:rPr>
          <w:rFonts w:asciiTheme="minorHAnsi" w:hAnsiTheme="minorHAnsi"/>
          <w:bCs/>
          <w:sz w:val="22"/>
          <w:szCs w:val="22"/>
        </w:rPr>
        <w:t>.</w:t>
      </w:r>
    </w:p>
    <w:p w14:paraId="1745102E" w14:textId="77777777" w:rsidR="00EA5985" w:rsidRDefault="00EA5985" w:rsidP="00A82ABA">
      <w:pPr>
        <w:pStyle w:val="Paragrafoelenco1"/>
        <w:spacing w:line="276" w:lineRule="auto"/>
        <w:ind w:left="0"/>
        <w:jc w:val="both"/>
        <w:rPr>
          <w:rFonts w:asciiTheme="minorHAnsi" w:hAnsiTheme="minorHAnsi"/>
          <w:color w:val="FF0000"/>
          <w:sz w:val="22"/>
          <w:szCs w:val="20"/>
        </w:rPr>
      </w:pPr>
    </w:p>
    <w:p w14:paraId="4F8A7FB7" w14:textId="77777777" w:rsidR="00EA5985" w:rsidRPr="004674EA" w:rsidRDefault="00EA5985" w:rsidP="00A82ABA">
      <w:pPr>
        <w:spacing w:line="276" w:lineRule="auto"/>
        <w:ind w:left="22" w:right="170"/>
        <w:rPr>
          <w:rFonts w:asciiTheme="minorHAnsi" w:hAnsiTheme="minorHAnsi"/>
          <w:color w:val="auto"/>
          <w:szCs w:val="24"/>
        </w:rPr>
      </w:pPr>
      <w:r w:rsidRPr="004674EA">
        <w:rPr>
          <w:rFonts w:asciiTheme="minorHAnsi" w:hAnsiTheme="minorHAnsi"/>
          <w:color w:val="auto"/>
          <w:szCs w:val="24"/>
        </w:rPr>
        <w:t xml:space="preserve">Il </w:t>
      </w:r>
      <w:r>
        <w:rPr>
          <w:rFonts w:asciiTheme="minorHAnsi" w:hAnsiTheme="minorHAnsi"/>
          <w:color w:val="auto"/>
          <w:szCs w:val="24"/>
        </w:rPr>
        <w:t>P</w:t>
      </w:r>
      <w:r w:rsidRPr="004674EA">
        <w:rPr>
          <w:rFonts w:asciiTheme="minorHAnsi" w:hAnsiTheme="minorHAnsi"/>
          <w:color w:val="auto"/>
          <w:szCs w:val="24"/>
        </w:rPr>
        <w:t>iano dei co</w:t>
      </w:r>
      <w:r>
        <w:rPr>
          <w:rFonts w:asciiTheme="minorHAnsi" w:hAnsiTheme="minorHAnsi"/>
          <w:color w:val="auto"/>
          <w:szCs w:val="24"/>
        </w:rPr>
        <w:t>s</w:t>
      </w:r>
      <w:r w:rsidRPr="004674EA">
        <w:rPr>
          <w:rFonts w:asciiTheme="minorHAnsi" w:hAnsiTheme="minorHAnsi"/>
          <w:color w:val="auto"/>
          <w:szCs w:val="24"/>
        </w:rPr>
        <w:t xml:space="preserve">ti </w:t>
      </w:r>
      <w:r>
        <w:rPr>
          <w:rFonts w:asciiTheme="minorHAnsi" w:hAnsiTheme="minorHAnsi"/>
          <w:color w:val="auto"/>
          <w:szCs w:val="24"/>
        </w:rPr>
        <w:t xml:space="preserve">a rendiconto </w:t>
      </w:r>
      <w:r w:rsidRPr="004674EA">
        <w:rPr>
          <w:rFonts w:asciiTheme="minorHAnsi" w:hAnsiTheme="minorHAnsi"/>
          <w:color w:val="auto"/>
          <w:szCs w:val="24"/>
        </w:rPr>
        <w:t xml:space="preserve">risulta quindi strutturato come segue: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
        <w:gridCol w:w="5962"/>
        <w:gridCol w:w="3093"/>
      </w:tblGrid>
      <w:tr w:rsidR="00EA5985" w:rsidRPr="003A1632" w14:paraId="7F86D7BF" w14:textId="77777777" w:rsidTr="001C4030">
        <w:trPr>
          <w:trHeight w:val="488"/>
          <w:jc w:val="center"/>
        </w:trPr>
        <w:tc>
          <w:tcPr>
            <w:tcW w:w="3394" w:type="pct"/>
            <w:gridSpan w:val="2"/>
            <w:shd w:val="clear" w:color="auto" w:fill="auto"/>
            <w:vAlign w:val="center"/>
          </w:tcPr>
          <w:p w14:paraId="6699AC3A" w14:textId="77777777" w:rsidR="00EA5985" w:rsidRPr="00C232E0" w:rsidRDefault="00EA5985" w:rsidP="00A82ABA">
            <w:pPr>
              <w:spacing w:after="0" w:line="276" w:lineRule="auto"/>
              <w:jc w:val="center"/>
              <w:rPr>
                <w:rFonts w:asciiTheme="minorHAnsi" w:hAnsiTheme="minorHAnsi"/>
                <w:b/>
                <w:i/>
                <w:caps/>
                <w:sz w:val="20"/>
              </w:rPr>
            </w:pPr>
            <w:bookmarkStart w:id="58" w:name="_Hlk39135701"/>
            <w:r w:rsidRPr="00C232E0">
              <w:rPr>
                <w:rFonts w:asciiTheme="minorHAnsi" w:hAnsiTheme="minorHAnsi"/>
                <w:b/>
                <w:i/>
                <w:caps/>
                <w:sz w:val="20"/>
              </w:rPr>
              <w:t>Voci di costo</w:t>
            </w:r>
          </w:p>
        </w:tc>
        <w:tc>
          <w:tcPr>
            <w:tcW w:w="1606" w:type="pct"/>
          </w:tcPr>
          <w:p w14:paraId="30712435" w14:textId="77777777" w:rsidR="00EA5985" w:rsidRPr="00C232E0" w:rsidRDefault="00EA5985" w:rsidP="00A82ABA">
            <w:pPr>
              <w:spacing w:after="0" w:line="276" w:lineRule="auto"/>
              <w:jc w:val="center"/>
              <w:rPr>
                <w:rFonts w:asciiTheme="minorHAnsi" w:hAnsiTheme="minorHAnsi"/>
                <w:b/>
                <w:i/>
                <w:caps/>
                <w:sz w:val="20"/>
              </w:rPr>
            </w:pPr>
            <w:r>
              <w:rPr>
                <w:rFonts w:asciiTheme="minorHAnsi" w:hAnsiTheme="minorHAnsi"/>
                <w:b/>
                <w:i/>
                <w:caps/>
                <w:sz w:val="20"/>
              </w:rPr>
              <w:t>MODALITà DI RENDICONTAZIONE</w:t>
            </w:r>
          </w:p>
        </w:tc>
      </w:tr>
      <w:tr w:rsidR="00EA5985" w:rsidRPr="003A1632" w14:paraId="26A38701" w14:textId="77777777" w:rsidTr="001C4030">
        <w:trPr>
          <w:trHeight w:val="488"/>
          <w:jc w:val="center"/>
        </w:trPr>
        <w:tc>
          <w:tcPr>
            <w:tcW w:w="298" w:type="pct"/>
            <w:shd w:val="clear" w:color="auto" w:fill="auto"/>
            <w:vAlign w:val="center"/>
          </w:tcPr>
          <w:p w14:paraId="730FBA10" w14:textId="77777777" w:rsidR="00EA5985" w:rsidRPr="00E6706B" w:rsidRDefault="00EA5985" w:rsidP="00A82ABA">
            <w:pPr>
              <w:spacing w:after="0" w:line="276" w:lineRule="auto"/>
              <w:jc w:val="center"/>
              <w:rPr>
                <w:rFonts w:asciiTheme="minorHAnsi" w:hAnsiTheme="minorHAnsi"/>
                <w:b/>
                <w:i/>
                <w:sz w:val="20"/>
              </w:rPr>
            </w:pPr>
            <w:r w:rsidRPr="00E6706B">
              <w:rPr>
                <w:rFonts w:asciiTheme="minorHAnsi" w:hAnsiTheme="minorHAnsi"/>
                <w:b/>
                <w:i/>
                <w:sz w:val="20"/>
              </w:rPr>
              <w:t>A</w:t>
            </w:r>
          </w:p>
        </w:tc>
        <w:tc>
          <w:tcPr>
            <w:tcW w:w="3096" w:type="pct"/>
            <w:shd w:val="clear" w:color="auto" w:fill="auto"/>
            <w:vAlign w:val="center"/>
          </w:tcPr>
          <w:p w14:paraId="3D61E56F" w14:textId="77777777" w:rsidR="00EA5985" w:rsidRPr="006744D2" w:rsidRDefault="00EA5985" w:rsidP="00A82ABA">
            <w:pPr>
              <w:spacing w:after="0" w:line="276" w:lineRule="auto"/>
              <w:rPr>
                <w:rFonts w:asciiTheme="minorHAnsi" w:hAnsiTheme="minorHAnsi"/>
                <w:bCs/>
                <w:sz w:val="20"/>
              </w:rPr>
            </w:pPr>
            <w:r w:rsidRPr="006744D2">
              <w:rPr>
                <w:rFonts w:asciiTheme="minorHAnsi" w:hAnsiTheme="minorHAnsi"/>
                <w:bCs/>
                <w:i/>
                <w:sz w:val="20"/>
              </w:rPr>
              <w:t xml:space="preserve">Totale </w:t>
            </w:r>
            <w:r w:rsidRPr="006744D2">
              <w:rPr>
                <w:rFonts w:asciiTheme="minorHAnsi" w:hAnsiTheme="minorHAnsi"/>
                <w:bCs/>
              </w:rPr>
              <w:t>costi diretti del personale</w:t>
            </w:r>
          </w:p>
        </w:tc>
        <w:tc>
          <w:tcPr>
            <w:tcW w:w="1606" w:type="pct"/>
            <w:vAlign w:val="center"/>
          </w:tcPr>
          <w:p w14:paraId="6FABA345" w14:textId="77777777" w:rsidR="00EA5985" w:rsidRPr="00C232E0" w:rsidRDefault="00EA5985" w:rsidP="00A82ABA">
            <w:pPr>
              <w:spacing w:after="0" w:line="276" w:lineRule="auto"/>
              <w:jc w:val="center"/>
              <w:rPr>
                <w:rFonts w:asciiTheme="minorHAnsi" w:hAnsiTheme="minorHAnsi"/>
                <w:sz w:val="20"/>
              </w:rPr>
            </w:pPr>
            <w:r>
              <w:rPr>
                <w:rFonts w:asciiTheme="minorHAnsi" w:hAnsiTheme="minorHAnsi"/>
                <w:sz w:val="20"/>
              </w:rPr>
              <w:t>Costo reale</w:t>
            </w:r>
          </w:p>
        </w:tc>
      </w:tr>
      <w:tr w:rsidR="00EA5985" w:rsidRPr="003A1632" w14:paraId="60E03DA4" w14:textId="77777777" w:rsidTr="001C4030">
        <w:trPr>
          <w:trHeight w:val="488"/>
          <w:jc w:val="center"/>
        </w:trPr>
        <w:tc>
          <w:tcPr>
            <w:tcW w:w="298" w:type="pct"/>
            <w:shd w:val="clear" w:color="auto" w:fill="auto"/>
            <w:vAlign w:val="center"/>
          </w:tcPr>
          <w:p w14:paraId="6A7EEB6E" w14:textId="77777777" w:rsidR="00EA5985" w:rsidRPr="00E6706B" w:rsidRDefault="00EA5985" w:rsidP="00A82ABA">
            <w:pPr>
              <w:spacing w:after="0" w:line="276" w:lineRule="auto"/>
              <w:jc w:val="center"/>
              <w:rPr>
                <w:rFonts w:asciiTheme="minorHAnsi" w:hAnsiTheme="minorHAnsi"/>
                <w:b/>
                <w:i/>
                <w:sz w:val="20"/>
              </w:rPr>
            </w:pPr>
            <w:r w:rsidRPr="00E6706B">
              <w:rPr>
                <w:rFonts w:asciiTheme="minorHAnsi" w:hAnsiTheme="minorHAnsi"/>
                <w:b/>
                <w:i/>
                <w:sz w:val="20"/>
              </w:rPr>
              <w:t>B</w:t>
            </w:r>
          </w:p>
        </w:tc>
        <w:tc>
          <w:tcPr>
            <w:tcW w:w="3096" w:type="pct"/>
            <w:shd w:val="clear" w:color="auto" w:fill="auto"/>
            <w:vAlign w:val="center"/>
          </w:tcPr>
          <w:p w14:paraId="221AD266" w14:textId="485DF2C9" w:rsidR="00EA5985" w:rsidRPr="006744D2" w:rsidRDefault="00EA5985" w:rsidP="00A82ABA">
            <w:pPr>
              <w:spacing w:after="0" w:line="276" w:lineRule="auto"/>
              <w:rPr>
                <w:rFonts w:asciiTheme="minorHAnsi" w:hAnsiTheme="minorHAnsi"/>
                <w:bCs/>
                <w:i/>
                <w:sz w:val="20"/>
              </w:rPr>
            </w:pPr>
            <w:r w:rsidRPr="006744D2">
              <w:rPr>
                <w:rFonts w:asciiTheme="minorHAnsi" w:hAnsiTheme="minorHAnsi"/>
                <w:bCs/>
                <w:i/>
                <w:sz w:val="20"/>
              </w:rPr>
              <w:t>Totale</w:t>
            </w:r>
            <w:r w:rsidRPr="006744D2">
              <w:rPr>
                <w:rFonts w:asciiTheme="minorHAnsi" w:hAnsiTheme="minorHAnsi"/>
                <w:bCs/>
              </w:rPr>
              <w:t xml:space="preserve"> altri costi diretti</w:t>
            </w:r>
          </w:p>
        </w:tc>
        <w:tc>
          <w:tcPr>
            <w:tcW w:w="1606" w:type="pct"/>
            <w:vAlign w:val="center"/>
          </w:tcPr>
          <w:p w14:paraId="7A065B0F" w14:textId="77777777" w:rsidR="00EA5985" w:rsidRPr="00C232E0" w:rsidRDefault="00EA5985" w:rsidP="00A82ABA">
            <w:pPr>
              <w:spacing w:after="0" w:line="276" w:lineRule="auto"/>
              <w:jc w:val="center"/>
              <w:rPr>
                <w:rFonts w:asciiTheme="minorHAnsi" w:hAnsiTheme="minorHAnsi"/>
                <w:sz w:val="20"/>
              </w:rPr>
            </w:pPr>
            <w:r>
              <w:rPr>
                <w:rFonts w:asciiTheme="minorHAnsi" w:hAnsiTheme="minorHAnsi"/>
                <w:sz w:val="20"/>
              </w:rPr>
              <w:t>Costo reale</w:t>
            </w:r>
          </w:p>
        </w:tc>
      </w:tr>
      <w:tr w:rsidR="00DC0741" w:rsidRPr="003A1632" w14:paraId="66DABD46" w14:textId="77777777" w:rsidTr="001C4030">
        <w:trPr>
          <w:trHeight w:val="488"/>
          <w:jc w:val="center"/>
        </w:trPr>
        <w:tc>
          <w:tcPr>
            <w:tcW w:w="298" w:type="pct"/>
            <w:shd w:val="clear" w:color="auto" w:fill="auto"/>
            <w:vAlign w:val="center"/>
          </w:tcPr>
          <w:p w14:paraId="15A9ABB3" w14:textId="77777777" w:rsidR="00DC0741" w:rsidRPr="00E6706B" w:rsidRDefault="00DC0741" w:rsidP="00A82ABA">
            <w:pPr>
              <w:spacing w:after="0" w:line="276" w:lineRule="auto"/>
              <w:jc w:val="center"/>
              <w:rPr>
                <w:rFonts w:asciiTheme="minorHAnsi" w:hAnsiTheme="minorHAnsi"/>
                <w:b/>
                <w:i/>
                <w:sz w:val="20"/>
              </w:rPr>
            </w:pPr>
            <w:r w:rsidRPr="00E6706B">
              <w:rPr>
                <w:rFonts w:asciiTheme="minorHAnsi" w:hAnsiTheme="minorHAnsi"/>
                <w:b/>
                <w:i/>
                <w:sz w:val="20"/>
              </w:rPr>
              <w:t>C</w:t>
            </w:r>
          </w:p>
        </w:tc>
        <w:tc>
          <w:tcPr>
            <w:tcW w:w="3096" w:type="pct"/>
            <w:shd w:val="clear" w:color="auto" w:fill="auto"/>
            <w:vAlign w:val="center"/>
          </w:tcPr>
          <w:p w14:paraId="292CB3D1" w14:textId="6D8215FE" w:rsidR="00DC0741" w:rsidRPr="006744D2" w:rsidRDefault="00DC0741" w:rsidP="00A82ABA">
            <w:pPr>
              <w:spacing w:after="0" w:line="276" w:lineRule="auto"/>
              <w:rPr>
                <w:rFonts w:asciiTheme="minorHAnsi" w:hAnsiTheme="minorHAnsi"/>
                <w:bCs/>
                <w:i/>
                <w:sz w:val="20"/>
              </w:rPr>
            </w:pPr>
            <w:r w:rsidRPr="006744D2">
              <w:rPr>
                <w:rFonts w:asciiTheme="minorHAnsi" w:hAnsiTheme="minorHAnsi"/>
                <w:bCs/>
                <w:i/>
                <w:sz w:val="20"/>
              </w:rPr>
              <w:t>Totale</w:t>
            </w:r>
            <w:r w:rsidRPr="006744D2">
              <w:rPr>
                <w:rFonts w:asciiTheme="minorHAnsi" w:hAnsiTheme="minorHAnsi"/>
                <w:bCs/>
              </w:rPr>
              <w:t xml:space="preserve"> costi indiretti</w:t>
            </w:r>
          </w:p>
        </w:tc>
        <w:tc>
          <w:tcPr>
            <w:tcW w:w="1606" w:type="pct"/>
            <w:vAlign w:val="center"/>
          </w:tcPr>
          <w:p w14:paraId="32FB1ED6" w14:textId="2CAC31D5" w:rsidR="00DC0741" w:rsidRPr="00DC0741" w:rsidRDefault="00DC0741" w:rsidP="00A82ABA">
            <w:pPr>
              <w:pStyle w:val="Default"/>
              <w:spacing w:line="276" w:lineRule="auto"/>
              <w:jc w:val="center"/>
              <w:rPr>
                <w:sz w:val="20"/>
                <w:szCs w:val="20"/>
              </w:rPr>
            </w:pPr>
            <w:r>
              <w:rPr>
                <w:sz w:val="20"/>
                <w:szCs w:val="20"/>
              </w:rPr>
              <w:t xml:space="preserve">(C= 15%*A) </w:t>
            </w:r>
          </w:p>
        </w:tc>
      </w:tr>
      <w:tr w:rsidR="00DC0741" w:rsidRPr="003A1632" w14:paraId="142E1F17" w14:textId="77777777" w:rsidTr="001C4030">
        <w:trPr>
          <w:trHeight w:val="488"/>
          <w:jc w:val="center"/>
        </w:trPr>
        <w:tc>
          <w:tcPr>
            <w:tcW w:w="298" w:type="pct"/>
            <w:shd w:val="clear" w:color="auto" w:fill="auto"/>
            <w:vAlign w:val="center"/>
          </w:tcPr>
          <w:p w14:paraId="709C15D8" w14:textId="77777777" w:rsidR="00DC0741" w:rsidRPr="00E6706B" w:rsidRDefault="00DC0741" w:rsidP="00A82ABA">
            <w:pPr>
              <w:spacing w:after="0" w:line="276" w:lineRule="auto"/>
              <w:jc w:val="center"/>
              <w:rPr>
                <w:rFonts w:asciiTheme="minorHAnsi" w:hAnsiTheme="minorHAnsi"/>
                <w:b/>
                <w:i/>
                <w:sz w:val="20"/>
              </w:rPr>
            </w:pPr>
            <w:r>
              <w:rPr>
                <w:rFonts w:asciiTheme="minorHAnsi" w:hAnsiTheme="minorHAnsi"/>
                <w:b/>
                <w:i/>
                <w:sz w:val="20"/>
              </w:rPr>
              <w:t>D</w:t>
            </w:r>
          </w:p>
        </w:tc>
        <w:tc>
          <w:tcPr>
            <w:tcW w:w="3096" w:type="pct"/>
            <w:shd w:val="clear" w:color="auto" w:fill="auto"/>
            <w:vAlign w:val="center"/>
          </w:tcPr>
          <w:p w14:paraId="2EFF037E" w14:textId="67FF8147" w:rsidR="00DC0741" w:rsidRPr="00E6706B" w:rsidRDefault="001A1432" w:rsidP="00A82ABA">
            <w:pPr>
              <w:spacing w:after="0" w:line="276" w:lineRule="auto"/>
              <w:rPr>
                <w:rFonts w:asciiTheme="minorHAnsi" w:hAnsiTheme="minorHAnsi"/>
                <w:bCs/>
                <w:i/>
                <w:sz w:val="20"/>
              </w:rPr>
            </w:pPr>
            <w:r w:rsidRPr="00E6706B">
              <w:rPr>
                <w:rFonts w:asciiTheme="minorHAnsi" w:hAnsiTheme="minorHAnsi"/>
                <w:bCs/>
                <w:i/>
                <w:sz w:val="20"/>
              </w:rPr>
              <w:t>Totale costi ammissibili</w:t>
            </w:r>
          </w:p>
        </w:tc>
        <w:tc>
          <w:tcPr>
            <w:tcW w:w="1606" w:type="pct"/>
            <w:vAlign w:val="center"/>
          </w:tcPr>
          <w:p w14:paraId="0835D4B7" w14:textId="652709C7" w:rsidR="00DC0741" w:rsidRPr="00DC0741" w:rsidRDefault="00DC0741" w:rsidP="00A82ABA">
            <w:pPr>
              <w:pStyle w:val="Default"/>
              <w:spacing w:line="276" w:lineRule="auto"/>
              <w:jc w:val="center"/>
              <w:rPr>
                <w:sz w:val="20"/>
                <w:szCs w:val="20"/>
              </w:rPr>
            </w:pPr>
            <w:r>
              <w:rPr>
                <w:i/>
                <w:iCs/>
                <w:sz w:val="20"/>
                <w:szCs w:val="20"/>
              </w:rPr>
              <w:t xml:space="preserve">[D=A+B+C] </w:t>
            </w:r>
          </w:p>
        </w:tc>
      </w:tr>
      <w:bookmarkEnd w:id="58"/>
    </w:tbl>
    <w:p w14:paraId="2A249902" w14:textId="77777777" w:rsidR="00EA5985" w:rsidRPr="0032604F" w:rsidRDefault="00EA5985" w:rsidP="00A82ABA">
      <w:pPr>
        <w:pStyle w:val="Nessunaspaziatura"/>
        <w:spacing w:line="276" w:lineRule="auto"/>
        <w:rPr>
          <w:rFonts w:asciiTheme="minorHAnsi" w:hAnsiTheme="minorHAnsi"/>
          <w:color w:val="FF0000"/>
          <w:szCs w:val="22"/>
        </w:rPr>
      </w:pPr>
    </w:p>
    <w:p w14:paraId="5780F666" w14:textId="5C4C30DF" w:rsidR="007A3912" w:rsidRDefault="00EA5985" w:rsidP="00A82ABA">
      <w:pPr>
        <w:spacing w:line="276" w:lineRule="auto"/>
        <w:rPr>
          <w:rFonts w:eastAsiaTheme="minorHAnsi" w:cs="Calibri"/>
          <w:color w:val="000000"/>
          <w:szCs w:val="22"/>
        </w:rPr>
      </w:pPr>
      <w:r w:rsidRPr="00EA5985">
        <w:rPr>
          <w:rFonts w:eastAsiaTheme="minorHAnsi" w:cs="Calibri"/>
          <w:color w:val="000000"/>
          <w:szCs w:val="22"/>
        </w:rPr>
        <w:t xml:space="preserve">L’importo </w:t>
      </w:r>
      <w:r w:rsidR="008A0D21">
        <w:rPr>
          <w:rFonts w:eastAsiaTheme="minorHAnsi" w:cs="Calibri"/>
          <w:color w:val="000000"/>
          <w:szCs w:val="22"/>
        </w:rPr>
        <w:t xml:space="preserve">dei </w:t>
      </w:r>
      <w:r w:rsidRPr="00EA5985">
        <w:rPr>
          <w:rFonts w:eastAsiaTheme="minorHAnsi" w:cs="Calibri"/>
          <w:color w:val="000000"/>
          <w:szCs w:val="22"/>
        </w:rPr>
        <w:t xml:space="preserve">costi indiretti </w:t>
      </w:r>
      <w:r w:rsidR="008A0D21">
        <w:rPr>
          <w:rFonts w:eastAsiaTheme="minorHAnsi" w:cs="Calibri"/>
          <w:color w:val="000000"/>
          <w:szCs w:val="22"/>
        </w:rPr>
        <w:t xml:space="preserve">indicato </w:t>
      </w:r>
      <w:r w:rsidRPr="00EA5985">
        <w:rPr>
          <w:rFonts w:eastAsiaTheme="minorHAnsi" w:cs="Calibri"/>
          <w:color w:val="000000"/>
          <w:szCs w:val="22"/>
        </w:rPr>
        <w:t xml:space="preserve">nel preventivo approvato rappresenta l’ammontare massimo riconoscibile ai destinatari del contributo e sarà ricalcolato sulla base di costi del personale ritenuti ammissibili in fase di rendicontazione del progetto. </w:t>
      </w:r>
    </w:p>
    <w:p w14:paraId="09799DAB" w14:textId="11463B8D" w:rsidR="007A3912" w:rsidRPr="006A2667" w:rsidRDefault="007A3912" w:rsidP="00A82ABA">
      <w:pPr>
        <w:pStyle w:val="Paragrafoelenco1"/>
        <w:spacing w:line="276" w:lineRule="auto"/>
        <w:ind w:left="0"/>
        <w:jc w:val="both"/>
        <w:rPr>
          <w:rFonts w:ascii="Calibri" w:eastAsia="Calibri" w:hAnsi="Calibri" w:cs="Calibri"/>
          <w:kern w:val="0"/>
          <w:sz w:val="22"/>
          <w:szCs w:val="22"/>
          <w:lang w:eastAsia="en-US" w:bidi="ar-SA"/>
        </w:rPr>
      </w:pPr>
      <w:r w:rsidRPr="006A2667">
        <w:rPr>
          <w:rFonts w:ascii="Calibri" w:eastAsia="Calibri" w:hAnsi="Calibri" w:cs="Calibri"/>
          <w:kern w:val="0"/>
          <w:sz w:val="22"/>
          <w:szCs w:val="22"/>
          <w:lang w:eastAsia="en-US" w:bidi="ar-SA"/>
        </w:rPr>
        <w:t xml:space="preserve">Per </w:t>
      </w:r>
      <w:r>
        <w:rPr>
          <w:rFonts w:ascii="Calibri" w:eastAsia="Calibri" w:hAnsi="Calibri" w:cs="Calibri"/>
          <w:kern w:val="0"/>
          <w:sz w:val="22"/>
          <w:szCs w:val="22"/>
          <w:lang w:eastAsia="en-US" w:bidi="ar-SA"/>
        </w:rPr>
        <w:t>i costi indiretti</w:t>
      </w:r>
      <w:r w:rsidRPr="006A2667">
        <w:rPr>
          <w:rFonts w:ascii="Calibri" w:eastAsia="Calibri" w:hAnsi="Calibri" w:cs="Calibri"/>
          <w:kern w:val="0"/>
          <w:sz w:val="22"/>
          <w:szCs w:val="22"/>
          <w:lang w:eastAsia="en-US" w:bidi="ar-SA"/>
        </w:rPr>
        <w:t>, la richiesta di rimborso non dovrà essere supportata da alcun documento di spesa</w:t>
      </w:r>
    </w:p>
    <w:p w14:paraId="13C832AA" w14:textId="567CA6BC" w:rsidR="006A2667" w:rsidRPr="006A2667" w:rsidRDefault="006A2667" w:rsidP="00A82ABA">
      <w:pPr>
        <w:pStyle w:val="Titolo2"/>
        <w:numPr>
          <w:ilvl w:val="2"/>
          <w:numId w:val="37"/>
        </w:numPr>
        <w:spacing w:line="276" w:lineRule="auto"/>
        <w:rPr>
          <w:sz w:val="22"/>
          <w:szCs w:val="24"/>
        </w:rPr>
      </w:pPr>
      <w:r w:rsidRPr="006A2667">
        <w:rPr>
          <w:sz w:val="22"/>
          <w:szCs w:val="24"/>
        </w:rPr>
        <w:lastRenderedPageBreak/>
        <w:tab/>
        <w:t xml:space="preserve"> </w:t>
      </w:r>
      <w:bookmarkStart w:id="59" w:name="_Toc69985091"/>
      <w:r w:rsidRPr="006A2667">
        <w:rPr>
          <w:sz w:val="22"/>
          <w:szCs w:val="24"/>
        </w:rPr>
        <w:t xml:space="preserve">OPZIONE </w:t>
      </w:r>
      <w:r>
        <w:rPr>
          <w:sz w:val="22"/>
          <w:szCs w:val="24"/>
        </w:rPr>
        <w:t>I</w:t>
      </w:r>
      <w:r w:rsidRPr="006A2667">
        <w:rPr>
          <w:sz w:val="22"/>
          <w:szCs w:val="24"/>
        </w:rPr>
        <w:t>I: MODALITÀ PER LA RENDICONTAZIONE NEL CASO DI TASSO FORFETTARIO PARI AL 40% DELLE SPESE DIRETTE DI PERSONALE AMMISSIBILI PER COPRIRE I RESTANTI COSTI DI PROGETTO</w:t>
      </w:r>
      <w:bookmarkEnd w:id="59"/>
    </w:p>
    <w:p w14:paraId="7D28EB88" w14:textId="6CD13473" w:rsidR="003566D1" w:rsidRPr="004674EA" w:rsidRDefault="003566D1" w:rsidP="00A82ABA">
      <w:pPr>
        <w:pStyle w:val="LGR-testo"/>
        <w:spacing w:line="276" w:lineRule="auto"/>
        <w:rPr>
          <w:rFonts w:asciiTheme="minorHAnsi" w:hAnsiTheme="minorHAnsi"/>
          <w:sz w:val="22"/>
          <w:szCs w:val="24"/>
        </w:rPr>
      </w:pPr>
      <w:r>
        <w:rPr>
          <w:rFonts w:asciiTheme="minorHAnsi" w:hAnsiTheme="minorHAnsi"/>
          <w:sz w:val="22"/>
          <w:szCs w:val="24"/>
        </w:rPr>
        <w:t>N</w:t>
      </w:r>
      <w:r w:rsidRPr="003566D1">
        <w:rPr>
          <w:rFonts w:asciiTheme="minorHAnsi" w:hAnsiTheme="minorHAnsi"/>
          <w:sz w:val="22"/>
          <w:szCs w:val="24"/>
        </w:rPr>
        <w:t>el caso di ricorso all’opzione i “forfait 40% per costi ammissibili diversi da quelli del personale”</w:t>
      </w:r>
      <w:r w:rsidR="00787B5C">
        <w:rPr>
          <w:rFonts w:asciiTheme="minorHAnsi" w:hAnsiTheme="minorHAnsi"/>
          <w:sz w:val="22"/>
          <w:szCs w:val="24"/>
        </w:rPr>
        <w:t xml:space="preserve"> </w:t>
      </w:r>
      <w:r>
        <w:rPr>
          <w:rFonts w:asciiTheme="minorHAnsi" w:hAnsiTheme="minorHAnsi"/>
          <w:sz w:val="22"/>
          <w:szCs w:val="24"/>
        </w:rPr>
        <w:t>i</w:t>
      </w:r>
      <w:r w:rsidRPr="004674EA">
        <w:rPr>
          <w:rFonts w:asciiTheme="minorHAnsi" w:hAnsiTheme="minorHAnsi"/>
          <w:sz w:val="22"/>
          <w:szCs w:val="24"/>
        </w:rPr>
        <w:t>l contributo per la realizzazione del progetto è calcolato in base al rimborso dei costi effettivamente sostenuti di personale e all’applicazione di un tasso forfettario a copertura di tutti i restanti costi ammissibili pari al 40% dei costi diretti ammissibili per il personale, secondo la previsione di cui all’art. 68 ter del Regolamento (UE) n.1303/2013.</w:t>
      </w:r>
    </w:p>
    <w:p w14:paraId="25E0B0A7" w14:textId="5F5ADC84" w:rsidR="003566D1" w:rsidRPr="004674EA" w:rsidRDefault="003566D1" w:rsidP="00A82ABA">
      <w:pPr>
        <w:spacing w:line="276" w:lineRule="auto"/>
        <w:ind w:right="170"/>
        <w:rPr>
          <w:rFonts w:asciiTheme="minorHAnsi" w:hAnsiTheme="minorHAnsi"/>
          <w:color w:val="auto"/>
          <w:szCs w:val="24"/>
        </w:rPr>
      </w:pPr>
      <w:r w:rsidRPr="0061041C">
        <w:rPr>
          <w:rFonts w:asciiTheme="minorHAnsi" w:hAnsiTheme="minorHAnsi"/>
          <w:color w:val="auto"/>
          <w:szCs w:val="24"/>
        </w:rPr>
        <w:t>Il Piano dei costi del Progetto a rendiconto</w:t>
      </w:r>
      <w:r>
        <w:rPr>
          <w:rFonts w:asciiTheme="minorHAnsi" w:hAnsiTheme="minorHAnsi"/>
          <w:color w:val="auto"/>
          <w:szCs w:val="24"/>
        </w:rPr>
        <w:t xml:space="preserve"> </w:t>
      </w:r>
      <w:r w:rsidR="007C3347" w:rsidRPr="0061041C">
        <w:rPr>
          <w:rFonts w:asciiTheme="minorHAnsi" w:eastAsiaTheme="minorHAnsi" w:hAnsiTheme="minorHAnsi" w:cstheme="minorHAnsi"/>
          <w:color w:val="000000"/>
          <w:szCs w:val="22"/>
        </w:rPr>
        <w:t xml:space="preserve">(Allegato 13) </w:t>
      </w:r>
      <w:r w:rsidRPr="004674EA">
        <w:rPr>
          <w:rFonts w:asciiTheme="minorHAnsi" w:hAnsiTheme="minorHAnsi"/>
          <w:color w:val="auto"/>
          <w:szCs w:val="24"/>
        </w:rPr>
        <w:t xml:space="preserve">è costruito attraverso l’indicazione dell’ammontare delle spese </w:t>
      </w:r>
      <w:r w:rsidR="00BF162D">
        <w:rPr>
          <w:rFonts w:asciiTheme="minorHAnsi" w:hAnsiTheme="minorHAnsi"/>
          <w:color w:val="auto"/>
          <w:szCs w:val="24"/>
        </w:rPr>
        <w:t xml:space="preserve">dirette </w:t>
      </w:r>
      <w:r w:rsidRPr="004674EA">
        <w:rPr>
          <w:rFonts w:asciiTheme="minorHAnsi" w:hAnsiTheme="minorHAnsi"/>
          <w:color w:val="auto"/>
          <w:szCs w:val="24"/>
        </w:rPr>
        <w:t xml:space="preserve">relative al personale. Le spese relative a tutti i restanti costi </w:t>
      </w:r>
      <w:r w:rsidR="00BF162D" w:rsidRPr="004674EA">
        <w:rPr>
          <w:rFonts w:asciiTheme="minorHAnsi" w:hAnsiTheme="minorHAnsi"/>
          <w:color w:val="auto"/>
          <w:szCs w:val="24"/>
        </w:rPr>
        <w:t>ammissibili</w:t>
      </w:r>
      <w:r w:rsidR="007C3347" w:rsidRPr="007C3347">
        <w:rPr>
          <w:rFonts w:asciiTheme="minorHAnsi" w:hAnsiTheme="minorHAnsi"/>
          <w:color w:val="auto"/>
          <w:szCs w:val="24"/>
        </w:rPr>
        <w:t xml:space="preserve"> </w:t>
      </w:r>
      <w:r w:rsidR="007C3347" w:rsidRPr="004674EA">
        <w:rPr>
          <w:rFonts w:asciiTheme="minorHAnsi" w:hAnsiTheme="minorHAnsi"/>
          <w:color w:val="auto"/>
          <w:szCs w:val="24"/>
        </w:rPr>
        <w:t xml:space="preserve">riconducibili alla realizzazione </w:t>
      </w:r>
      <w:r w:rsidR="007C3347">
        <w:rPr>
          <w:rFonts w:asciiTheme="minorHAnsi" w:hAnsiTheme="minorHAnsi"/>
          <w:color w:val="auto"/>
          <w:szCs w:val="24"/>
        </w:rPr>
        <w:t>del</w:t>
      </w:r>
      <w:r w:rsidR="007C3347" w:rsidRPr="004674EA">
        <w:rPr>
          <w:rFonts w:asciiTheme="minorHAnsi" w:hAnsiTheme="minorHAnsi"/>
          <w:color w:val="auto"/>
          <w:szCs w:val="24"/>
        </w:rPr>
        <w:t xml:space="preserve"> progetto</w:t>
      </w:r>
      <w:r w:rsidR="00BF162D">
        <w:rPr>
          <w:rFonts w:asciiTheme="minorHAnsi" w:hAnsiTheme="minorHAnsi"/>
          <w:color w:val="auto"/>
          <w:szCs w:val="24"/>
        </w:rPr>
        <w:t>,</w:t>
      </w:r>
      <w:r w:rsidR="00BF162D" w:rsidRPr="004674EA">
        <w:rPr>
          <w:rFonts w:asciiTheme="minorHAnsi" w:hAnsiTheme="minorHAnsi"/>
          <w:color w:val="auto"/>
          <w:szCs w:val="24"/>
        </w:rPr>
        <w:t xml:space="preserve"> </w:t>
      </w:r>
      <w:r w:rsidR="007C3347">
        <w:rPr>
          <w:rFonts w:asciiTheme="minorHAnsi" w:hAnsiTheme="minorHAnsi"/>
          <w:color w:val="auto"/>
          <w:szCs w:val="24"/>
        </w:rPr>
        <w:t xml:space="preserve">sia </w:t>
      </w:r>
      <w:r w:rsidRPr="004674EA">
        <w:rPr>
          <w:rFonts w:asciiTheme="minorHAnsi" w:hAnsiTheme="minorHAnsi"/>
          <w:color w:val="auto"/>
          <w:szCs w:val="24"/>
        </w:rPr>
        <w:t xml:space="preserve">diretti (ad esempio per l’acquisto beni di consumo, acquisto servizi strumentali) </w:t>
      </w:r>
      <w:r w:rsidR="007C3347">
        <w:rPr>
          <w:rFonts w:asciiTheme="minorHAnsi" w:hAnsiTheme="minorHAnsi"/>
          <w:color w:val="auto"/>
          <w:szCs w:val="24"/>
        </w:rPr>
        <w:t>sia</w:t>
      </w:r>
      <w:r w:rsidR="007C3347" w:rsidRPr="004674EA">
        <w:rPr>
          <w:rFonts w:asciiTheme="minorHAnsi" w:hAnsiTheme="minorHAnsi"/>
          <w:color w:val="auto"/>
          <w:szCs w:val="24"/>
        </w:rPr>
        <w:t xml:space="preserve"> </w:t>
      </w:r>
      <w:r w:rsidRPr="004674EA">
        <w:rPr>
          <w:rFonts w:asciiTheme="minorHAnsi" w:hAnsiTheme="minorHAnsi"/>
          <w:color w:val="auto"/>
          <w:szCs w:val="24"/>
        </w:rPr>
        <w:t>indiretti (ad esempio spese generali dell’</w:t>
      </w:r>
      <w:r w:rsidR="00C67373">
        <w:rPr>
          <w:rFonts w:asciiTheme="minorHAnsi" w:hAnsiTheme="minorHAnsi"/>
          <w:color w:val="auto"/>
          <w:szCs w:val="24"/>
        </w:rPr>
        <w:t>E</w:t>
      </w:r>
      <w:r w:rsidRPr="004674EA">
        <w:rPr>
          <w:rFonts w:asciiTheme="minorHAnsi" w:hAnsiTheme="minorHAnsi"/>
          <w:color w:val="auto"/>
          <w:szCs w:val="24"/>
        </w:rPr>
        <w:t xml:space="preserve">nte </w:t>
      </w:r>
      <w:r w:rsidR="002F07FF">
        <w:rPr>
          <w:rFonts w:asciiTheme="minorHAnsi" w:hAnsiTheme="minorHAnsi"/>
          <w:color w:val="auto"/>
          <w:szCs w:val="24"/>
        </w:rPr>
        <w:t>destinatario</w:t>
      </w:r>
      <w:r w:rsidRPr="004674EA">
        <w:rPr>
          <w:rFonts w:asciiTheme="minorHAnsi" w:hAnsiTheme="minorHAnsi"/>
          <w:color w:val="auto"/>
          <w:szCs w:val="24"/>
        </w:rPr>
        <w:t>) trovano invece copertura nel tasso forfettario riconosciuto nella misura del 40% dei costi diretti ammissibili del personale. </w:t>
      </w:r>
    </w:p>
    <w:p w14:paraId="37E5AE0A" w14:textId="77777777" w:rsidR="003566D1" w:rsidRDefault="003566D1" w:rsidP="00A82ABA">
      <w:pPr>
        <w:spacing w:line="276" w:lineRule="auto"/>
        <w:ind w:left="22" w:right="170"/>
        <w:rPr>
          <w:rFonts w:asciiTheme="minorHAnsi" w:hAnsiTheme="minorHAnsi"/>
          <w:color w:val="auto"/>
          <w:szCs w:val="24"/>
        </w:rPr>
      </w:pPr>
    </w:p>
    <w:p w14:paraId="01529864" w14:textId="77777777" w:rsidR="003566D1" w:rsidRPr="004674EA" w:rsidRDefault="003566D1" w:rsidP="00A82ABA">
      <w:pPr>
        <w:spacing w:line="276" w:lineRule="auto"/>
        <w:ind w:left="22" w:right="170"/>
        <w:rPr>
          <w:rFonts w:asciiTheme="minorHAnsi" w:hAnsiTheme="minorHAnsi"/>
          <w:color w:val="auto"/>
          <w:szCs w:val="24"/>
        </w:rPr>
      </w:pPr>
      <w:r w:rsidRPr="004674EA">
        <w:rPr>
          <w:rFonts w:asciiTheme="minorHAnsi" w:hAnsiTheme="minorHAnsi"/>
          <w:color w:val="auto"/>
          <w:szCs w:val="24"/>
        </w:rPr>
        <w:t xml:space="preserve">Il </w:t>
      </w:r>
      <w:r>
        <w:rPr>
          <w:rFonts w:asciiTheme="minorHAnsi" w:hAnsiTheme="minorHAnsi"/>
          <w:color w:val="auto"/>
          <w:szCs w:val="24"/>
        </w:rPr>
        <w:t>P</w:t>
      </w:r>
      <w:r w:rsidRPr="004674EA">
        <w:rPr>
          <w:rFonts w:asciiTheme="minorHAnsi" w:hAnsiTheme="minorHAnsi"/>
          <w:color w:val="auto"/>
          <w:szCs w:val="24"/>
        </w:rPr>
        <w:t>iano dei co</w:t>
      </w:r>
      <w:r>
        <w:rPr>
          <w:rFonts w:asciiTheme="minorHAnsi" w:hAnsiTheme="minorHAnsi"/>
          <w:color w:val="auto"/>
          <w:szCs w:val="24"/>
        </w:rPr>
        <w:t>s</w:t>
      </w:r>
      <w:r w:rsidRPr="004674EA">
        <w:rPr>
          <w:rFonts w:asciiTheme="minorHAnsi" w:hAnsiTheme="minorHAnsi"/>
          <w:color w:val="auto"/>
          <w:szCs w:val="24"/>
        </w:rPr>
        <w:t xml:space="preserve">ti </w:t>
      </w:r>
      <w:r>
        <w:rPr>
          <w:rFonts w:asciiTheme="minorHAnsi" w:hAnsiTheme="minorHAnsi"/>
          <w:color w:val="auto"/>
          <w:szCs w:val="24"/>
        </w:rPr>
        <w:t xml:space="preserve">a rendiconto </w:t>
      </w:r>
      <w:r w:rsidRPr="004674EA">
        <w:rPr>
          <w:rFonts w:asciiTheme="minorHAnsi" w:hAnsiTheme="minorHAnsi"/>
          <w:color w:val="auto"/>
          <w:szCs w:val="24"/>
        </w:rPr>
        <w:t xml:space="preserve">risulta quindi strutturato come segue: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
        <w:gridCol w:w="5962"/>
        <w:gridCol w:w="3093"/>
      </w:tblGrid>
      <w:tr w:rsidR="003566D1" w:rsidRPr="003A1632" w14:paraId="0691089C" w14:textId="77777777" w:rsidTr="008C02C6">
        <w:trPr>
          <w:trHeight w:val="488"/>
          <w:jc w:val="center"/>
        </w:trPr>
        <w:tc>
          <w:tcPr>
            <w:tcW w:w="3394" w:type="pct"/>
            <w:gridSpan w:val="2"/>
            <w:shd w:val="clear" w:color="auto" w:fill="auto"/>
            <w:vAlign w:val="center"/>
          </w:tcPr>
          <w:p w14:paraId="7E95C0DD" w14:textId="77777777" w:rsidR="003566D1" w:rsidRPr="00C232E0" w:rsidRDefault="003566D1" w:rsidP="00A82ABA">
            <w:pPr>
              <w:spacing w:after="0" w:line="276" w:lineRule="auto"/>
              <w:jc w:val="center"/>
              <w:rPr>
                <w:rFonts w:asciiTheme="minorHAnsi" w:hAnsiTheme="minorHAnsi"/>
                <w:b/>
                <w:i/>
                <w:caps/>
                <w:sz w:val="20"/>
              </w:rPr>
            </w:pPr>
            <w:bookmarkStart w:id="60" w:name="_Hlk39135613"/>
            <w:r w:rsidRPr="00C232E0">
              <w:rPr>
                <w:rFonts w:asciiTheme="minorHAnsi" w:hAnsiTheme="minorHAnsi"/>
                <w:b/>
                <w:i/>
                <w:caps/>
                <w:sz w:val="20"/>
              </w:rPr>
              <w:t>Voci di costo</w:t>
            </w:r>
          </w:p>
        </w:tc>
        <w:tc>
          <w:tcPr>
            <w:tcW w:w="1606" w:type="pct"/>
          </w:tcPr>
          <w:p w14:paraId="5214E48E" w14:textId="77777777" w:rsidR="003566D1" w:rsidRPr="00C232E0" w:rsidRDefault="003566D1" w:rsidP="00A82ABA">
            <w:pPr>
              <w:spacing w:after="0" w:line="276" w:lineRule="auto"/>
              <w:jc w:val="center"/>
              <w:rPr>
                <w:rFonts w:asciiTheme="minorHAnsi" w:hAnsiTheme="minorHAnsi"/>
                <w:b/>
                <w:i/>
                <w:caps/>
                <w:sz w:val="20"/>
              </w:rPr>
            </w:pPr>
            <w:r>
              <w:rPr>
                <w:rFonts w:asciiTheme="minorHAnsi" w:hAnsiTheme="minorHAnsi"/>
                <w:b/>
                <w:i/>
                <w:caps/>
                <w:sz w:val="20"/>
              </w:rPr>
              <w:t>MODALITà DI RENDICONTAZIONE</w:t>
            </w:r>
          </w:p>
        </w:tc>
      </w:tr>
      <w:tr w:rsidR="003566D1" w:rsidRPr="003A1632" w14:paraId="0C62E627" w14:textId="77777777" w:rsidTr="008C02C6">
        <w:trPr>
          <w:trHeight w:val="488"/>
          <w:jc w:val="center"/>
        </w:trPr>
        <w:tc>
          <w:tcPr>
            <w:tcW w:w="298" w:type="pct"/>
            <w:shd w:val="clear" w:color="auto" w:fill="auto"/>
            <w:vAlign w:val="center"/>
          </w:tcPr>
          <w:p w14:paraId="0504072A" w14:textId="77777777" w:rsidR="003566D1" w:rsidRPr="00E6706B" w:rsidRDefault="003566D1" w:rsidP="00A82ABA">
            <w:pPr>
              <w:spacing w:after="0" w:line="276" w:lineRule="auto"/>
              <w:jc w:val="center"/>
              <w:rPr>
                <w:rFonts w:asciiTheme="minorHAnsi" w:hAnsiTheme="minorHAnsi"/>
                <w:b/>
                <w:i/>
                <w:sz w:val="20"/>
              </w:rPr>
            </w:pPr>
            <w:r w:rsidRPr="00E6706B">
              <w:rPr>
                <w:rFonts w:asciiTheme="minorHAnsi" w:hAnsiTheme="minorHAnsi"/>
                <w:b/>
                <w:i/>
                <w:sz w:val="20"/>
              </w:rPr>
              <w:t>A</w:t>
            </w:r>
          </w:p>
        </w:tc>
        <w:tc>
          <w:tcPr>
            <w:tcW w:w="3096" w:type="pct"/>
            <w:shd w:val="clear" w:color="auto" w:fill="auto"/>
            <w:vAlign w:val="center"/>
          </w:tcPr>
          <w:p w14:paraId="06939C78" w14:textId="77777777" w:rsidR="003566D1" w:rsidRPr="00E6706B" w:rsidRDefault="003566D1" w:rsidP="00A82ABA">
            <w:pPr>
              <w:spacing w:after="0" w:line="276" w:lineRule="auto"/>
              <w:rPr>
                <w:rFonts w:asciiTheme="minorHAnsi" w:hAnsiTheme="minorHAnsi"/>
                <w:bCs/>
                <w:sz w:val="20"/>
              </w:rPr>
            </w:pPr>
            <w:r w:rsidRPr="007C3347">
              <w:rPr>
                <w:rFonts w:asciiTheme="minorHAnsi" w:hAnsiTheme="minorHAnsi"/>
                <w:bCs/>
                <w:i/>
                <w:sz w:val="20"/>
              </w:rPr>
              <w:t>Totale</w:t>
            </w:r>
            <w:r w:rsidRPr="00E6706B">
              <w:rPr>
                <w:rFonts w:asciiTheme="minorHAnsi" w:hAnsiTheme="minorHAnsi"/>
                <w:bCs/>
                <w:i/>
                <w:sz w:val="20"/>
              </w:rPr>
              <w:t xml:space="preserve"> </w:t>
            </w:r>
            <w:r w:rsidRPr="00E6706B">
              <w:rPr>
                <w:rFonts w:asciiTheme="minorHAnsi" w:hAnsiTheme="minorHAnsi"/>
                <w:bCs/>
              </w:rPr>
              <w:t>costi diretti del personale</w:t>
            </w:r>
          </w:p>
        </w:tc>
        <w:tc>
          <w:tcPr>
            <w:tcW w:w="1606" w:type="pct"/>
            <w:vAlign w:val="center"/>
          </w:tcPr>
          <w:p w14:paraId="67E662A3" w14:textId="77777777" w:rsidR="003566D1" w:rsidRPr="00C232E0" w:rsidRDefault="003566D1" w:rsidP="00A82ABA">
            <w:pPr>
              <w:spacing w:after="0" w:line="276" w:lineRule="auto"/>
              <w:jc w:val="center"/>
              <w:rPr>
                <w:rFonts w:asciiTheme="minorHAnsi" w:hAnsiTheme="minorHAnsi"/>
                <w:sz w:val="20"/>
              </w:rPr>
            </w:pPr>
            <w:r>
              <w:rPr>
                <w:rFonts w:asciiTheme="minorHAnsi" w:hAnsiTheme="minorHAnsi"/>
                <w:sz w:val="20"/>
              </w:rPr>
              <w:t>Costo reale</w:t>
            </w:r>
          </w:p>
        </w:tc>
      </w:tr>
      <w:tr w:rsidR="003566D1" w:rsidRPr="003A1632" w14:paraId="32DA5C9B" w14:textId="77777777" w:rsidTr="008C02C6">
        <w:trPr>
          <w:trHeight w:val="1484"/>
          <w:jc w:val="center"/>
        </w:trPr>
        <w:tc>
          <w:tcPr>
            <w:tcW w:w="298" w:type="pct"/>
            <w:shd w:val="clear" w:color="auto" w:fill="auto"/>
            <w:vAlign w:val="center"/>
          </w:tcPr>
          <w:p w14:paraId="49241EF7" w14:textId="77777777" w:rsidR="003566D1" w:rsidRPr="00E6706B" w:rsidRDefault="003566D1" w:rsidP="00A82ABA">
            <w:pPr>
              <w:spacing w:after="0" w:line="276" w:lineRule="auto"/>
              <w:jc w:val="center"/>
              <w:rPr>
                <w:rFonts w:asciiTheme="minorHAnsi" w:hAnsiTheme="minorHAnsi"/>
                <w:b/>
                <w:i/>
                <w:sz w:val="20"/>
              </w:rPr>
            </w:pPr>
            <w:r w:rsidRPr="00E6706B">
              <w:rPr>
                <w:rFonts w:asciiTheme="minorHAnsi" w:hAnsiTheme="minorHAnsi"/>
                <w:b/>
                <w:i/>
                <w:sz w:val="20"/>
              </w:rPr>
              <w:t>B</w:t>
            </w:r>
          </w:p>
        </w:tc>
        <w:tc>
          <w:tcPr>
            <w:tcW w:w="3096" w:type="pct"/>
            <w:shd w:val="clear" w:color="auto" w:fill="auto"/>
            <w:vAlign w:val="center"/>
          </w:tcPr>
          <w:p w14:paraId="09C4B76F" w14:textId="77777777" w:rsidR="003566D1" w:rsidRPr="00E6706B" w:rsidRDefault="003566D1" w:rsidP="00A82ABA">
            <w:pPr>
              <w:spacing w:after="0" w:line="276" w:lineRule="auto"/>
              <w:rPr>
                <w:rFonts w:asciiTheme="minorHAnsi" w:hAnsiTheme="minorHAnsi"/>
                <w:bCs/>
                <w:i/>
                <w:sz w:val="20"/>
              </w:rPr>
            </w:pPr>
            <w:r w:rsidRPr="00E6706B">
              <w:rPr>
                <w:rFonts w:asciiTheme="minorHAnsi" w:hAnsiTheme="minorHAnsi"/>
                <w:bCs/>
                <w:i/>
                <w:sz w:val="20"/>
              </w:rPr>
              <w:t>Totale</w:t>
            </w:r>
            <w:r w:rsidRPr="00E6706B">
              <w:rPr>
                <w:rFonts w:asciiTheme="minorHAnsi" w:hAnsiTheme="minorHAnsi"/>
                <w:bCs/>
              </w:rPr>
              <w:t xml:space="preserve"> </w:t>
            </w:r>
            <w:r>
              <w:rPr>
                <w:rFonts w:asciiTheme="minorHAnsi" w:hAnsiTheme="minorHAnsi"/>
                <w:bCs/>
              </w:rPr>
              <w:t>altri costi diversi dal personale (</w:t>
            </w:r>
            <w:r w:rsidRPr="00E6706B">
              <w:rPr>
                <w:rFonts w:asciiTheme="minorHAnsi" w:hAnsiTheme="minorHAnsi"/>
                <w:bCs/>
              </w:rPr>
              <w:t xml:space="preserve">costi diretti per beni e servizi </w:t>
            </w:r>
            <w:r>
              <w:rPr>
                <w:rFonts w:asciiTheme="minorHAnsi" w:hAnsiTheme="minorHAnsi"/>
                <w:bCs/>
              </w:rPr>
              <w:t xml:space="preserve">altri costi diretti, </w:t>
            </w:r>
            <w:r w:rsidRPr="00E6706B">
              <w:rPr>
                <w:rFonts w:asciiTheme="minorHAnsi" w:hAnsiTheme="minorHAnsi"/>
                <w:bCs/>
              </w:rPr>
              <w:t>costi indiretti</w:t>
            </w:r>
            <w:r>
              <w:rPr>
                <w:rFonts w:asciiTheme="minorHAnsi" w:hAnsiTheme="minorHAnsi"/>
                <w:bCs/>
              </w:rPr>
              <w:t>)</w:t>
            </w:r>
          </w:p>
        </w:tc>
        <w:tc>
          <w:tcPr>
            <w:tcW w:w="1606" w:type="pct"/>
            <w:vAlign w:val="center"/>
          </w:tcPr>
          <w:p w14:paraId="5ABDDEA9" w14:textId="77777777" w:rsidR="003566D1" w:rsidRDefault="003566D1" w:rsidP="00A82ABA">
            <w:pPr>
              <w:spacing w:after="0" w:line="276" w:lineRule="auto"/>
              <w:jc w:val="center"/>
              <w:rPr>
                <w:rFonts w:asciiTheme="minorHAnsi" w:hAnsiTheme="minorHAnsi"/>
                <w:sz w:val="20"/>
              </w:rPr>
            </w:pPr>
            <w:r>
              <w:rPr>
                <w:rFonts w:asciiTheme="minorHAnsi" w:hAnsiTheme="minorHAnsi"/>
                <w:sz w:val="20"/>
              </w:rPr>
              <w:t>Tasso forfettario</w:t>
            </w:r>
          </w:p>
          <w:p w14:paraId="4113E238" w14:textId="77777777" w:rsidR="003566D1" w:rsidRPr="00C232E0" w:rsidRDefault="003566D1" w:rsidP="00A82ABA">
            <w:pPr>
              <w:spacing w:after="0" w:line="276" w:lineRule="auto"/>
              <w:jc w:val="center"/>
              <w:rPr>
                <w:rFonts w:asciiTheme="minorHAnsi" w:hAnsiTheme="minorHAnsi"/>
                <w:sz w:val="20"/>
              </w:rPr>
            </w:pPr>
            <w:r w:rsidRPr="00C232E0">
              <w:rPr>
                <w:rFonts w:asciiTheme="minorHAnsi" w:hAnsiTheme="minorHAnsi"/>
                <w:i/>
                <w:sz w:val="20"/>
              </w:rPr>
              <w:t>[B = 40% *A]</w:t>
            </w:r>
          </w:p>
        </w:tc>
      </w:tr>
      <w:tr w:rsidR="003566D1" w:rsidRPr="003A1632" w14:paraId="0A82D8D8" w14:textId="77777777" w:rsidTr="008C02C6">
        <w:trPr>
          <w:trHeight w:val="488"/>
          <w:jc w:val="center"/>
        </w:trPr>
        <w:tc>
          <w:tcPr>
            <w:tcW w:w="298" w:type="pct"/>
            <w:shd w:val="clear" w:color="auto" w:fill="auto"/>
            <w:vAlign w:val="center"/>
          </w:tcPr>
          <w:p w14:paraId="7E1F6D1D" w14:textId="77777777" w:rsidR="003566D1" w:rsidRPr="00E6706B" w:rsidRDefault="003566D1" w:rsidP="00A82ABA">
            <w:pPr>
              <w:spacing w:after="0" w:line="276" w:lineRule="auto"/>
              <w:jc w:val="center"/>
              <w:rPr>
                <w:rFonts w:asciiTheme="minorHAnsi" w:hAnsiTheme="minorHAnsi"/>
                <w:b/>
                <w:i/>
                <w:sz w:val="20"/>
              </w:rPr>
            </w:pPr>
            <w:r>
              <w:rPr>
                <w:rFonts w:asciiTheme="minorHAnsi" w:hAnsiTheme="minorHAnsi"/>
                <w:b/>
                <w:i/>
                <w:sz w:val="20"/>
              </w:rPr>
              <w:t>C</w:t>
            </w:r>
          </w:p>
        </w:tc>
        <w:tc>
          <w:tcPr>
            <w:tcW w:w="3096" w:type="pct"/>
            <w:shd w:val="clear" w:color="auto" w:fill="auto"/>
            <w:vAlign w:val="center"/>
          </w:tcPr>
          <w:p w14:paraId="16A9E454" w14:textId="77777777" w:rsidR="003566D1" w:rsidRPr="00E6706B" w:rsidRDefault="003566D1" w:rsidP="00A82ABA">
            <w:pPr>
              <w:spacing w:after="0" w:line="276" w:lineRule="auto"/>
              <w:rPr>
                <w:rFonts w:asciiTheme="minorHAnsi" w:hAnsiTheme="minorHAnsi"/>
                <w:bCs/>
                <w:i/>
                <w:sz w:val="20"/>
              </w:rPr>
            </w:pPr>
            <w:r w:rsidRPr="00E6706B">
              <w:rPr>
                <w:rFonts w:asciiTheme="minorHAnsi" w:hAnsiTheme="minorHAnsi"/>
                <w:bCs/>
                <w:i/>
                <w:sz w:val="20"/>
              </w:rPr>
              <w:t>Totale costi ammissibili</w:t>
            </w:r>
          </w:p>
        </w:tc>
        <w:tc>
          <w:tcPr>
            <w:tcW w:w="1606" w:type="pct"/>
            <w:vAlign w:val="center"/>
          </w:tcPr>
          <w:p w14:paraId="0EA9287C" w14:textId="77777777" w:rsidR="003566D1" w:rsidRPr="00C232E0" w:rsidRDefault="003566D1" w:rsidP="00A82ABA">
            <w:pPr>
              <w:spacing w:after="0" w:line="276" w:lineRule="auto"/>
              <w:jc w:val="center"/>
              <w:rPr>
                <w:rFonts w:asciiTheme="minorHAnsi" w:hAnsiTheme="minorHAnsi"/>
                <w:i/>
                <w:smallCaps/>
                <w:sz w:val="20"/>
              </w:rPr>
            </w:pPr>
            <w:r w:rsidRPr="00C232E0">
              <w:rPr>
                <w:rFonts w:asciiTheme="minorHAnsi" w:hAnsiTheme="minorHAnsi"/>
                <w:i/>
                <w:smallCaps/>
                <w:sz w:val="20"/>
              </w:rPr>
              <w:t>[</w:t>
            </w:r>
            <w:r>
              <w:rPr>
                <w:rFonts w:asciiTheme="minorHAnsi" w:hAnsiTheme="minorHAnsi"/>
                <w:i/>
                <w:smallCaps/>
                <w:sz w:val="20"/>
              </w:rPr>
              <w:t>C</w:t>
            </w:r>
            <w:r w:rsidRPr="00C232E0">
              <w:rPr>
                <w:rFonts w:asciiTheme="minorHAnsi" w:hAnsiTheme="minorHAnsi"/>
                <w:i/>
                <w:smallCaps/>
                <w:sz w:val="20"/>
              </w:rPr>
              <w:t>=A+B]</w:t>
            </w:r>
          </w:p>
        </w:tc>
      </w:tr>
      <w:bookmarkEnd w:id="60"/>
    </w:tbl>
    <w:p w14:paraId="38603EBF" w14:textId="77777777" w:rsidR="003566D1" w:rsidRDefault="003566D1" w:rsidP="00A82ABA">
      <w:pPr>
        <w:pStyle w:val="LGR-testo"/>
        <w:spacing w:line="276" w:lineRule="auto"/>
        <w:rPr>
          <w:rFonts w:asciiTheme="minorHAnsi" w:hAnsiTheme="minorHAnsi"/>
          <w:sz w:val="20"/>
          <w:szCs w:val="20"/>
          <w:highlight w:val="yellow"/>
        </w:rPr>
      </w:pPr>
    </w:p>
    <w:p w14:paraId="393CA9AD" w14:textId="38C87F19" w:rsidR="006A2667" w:rsidRPr="006A2667" w:rsidRDefault="006A2667" w:rsidP="00A82ABA">
      <w:pPr>
        <w:autoSpaceDE w:val="0"/>
        <w:autoSpaceDN w:val="0"/>
        <w:adjustRightInd w:val="0"/>
        <w:spacing w:after="120" w:line="276" w:lineRule="auto"/>
        <w:jc w:val="left"/>
        <w:rPr>
          <w:rFonts w:eastAsiaTheme="minorHAnsi" w:cs="Calibri"/>
          <w:color w:val="000000"/>
          <w:szCs w:val="22"/>
        </w:rPr>
      </w:pPr>
      <w:r w:rsidRPr="006A2667">
        <w:rPr>
          <w:rFonts w:eastAsiaTheme="minorHAnsi" w:cs="Calibri"/>
          <w:b/>
          <w:bCs/>
          <w:color w:val="000000"/>
          <w:szCs w:val="22"/>
        </w:rPr>
        <w:t xml:space="preserve">I costi diretti di personale </w:t>
      </w:r>
      <w:r w:rsidRPr="006A2667">
        <w:rPr>
          <w:rFonts w:eastAsiaTheme="minorHAnsi" w:cs="Calibri"/>
          <w:color w:val="000000"/>
          <w:szCs w:val="22"/>
        </w:rPr>
        <w:t xml:space="preserve">(personale dipendente o equiparabile, risorse esterne) sono i costi per le risorse umane impiegate nelle diverse fasi del progetto attraverso contratti di lavoro o contratti di prestazione di servizi; comprendono, pertanto, sia costi relativi a personale dipendente dell’organizzazione </w:t>
      </w:r>
      <w:r w:rsidR="007C3347">
        <w:rPr>
          <w:rFonts w:eastAsiaTheme="minorHAnsi" w:cs="Calibri"/>
          <w:color w:val="000000"/>
          <w:szCs w:val="22"/>
        </w:rPr>
        <w:t>dell’Ente</w:t>
      </w:r>
      <w:r w:rsidR="007C3347" w:rsidRPr="006A2667">
        <w:rPr>
          <w:rFonts w:eastAsiaTheme="minorHAnsi" w:cs="Calibri"/>
          <w:color w:val="000000"/>
          <w:szCs w:val="22"/>
        </w:rPr>
        <w:t xml:space="preserve"> </w:t>
      </w:r>
      <w:r w:rsidRPr="006A2667">
        <w:rPr>
          <w:rFonts w:eastAsiaTheme="minorHAnsi" w:cs="Calibri"/>
          <w:color w:val="000000"/>
          <w:szCs w:val="22"/>
        </w:rPr>
        <w:t xml:space="preserve">che eventuali collaboratori direttamente impiegati nella realizzazione dell’intervento. </w:t>
      </w:r>
    </w:p>
    <w:p w14:paraId="02FD147E" w14:textId="5A7302CA" w:rsidR="006A2667" w:rsidRPr="006A2667" w:rsidRDefault="006A2667" w:rsidP="00A82ABA">
      <w:pPr>
        <w:autoSpaceDE w:val="0"/>
        <w:autoSpaceDN w:val="0"/>
        <w:adjustRightInd w:val="0"/>
        <w:spacing w:after="120" w:line="276" w:lineRule="auto"/>
        <w:jc w:val="left"/>
        <w:rPr>
          <w:rFonts w:eastAsiaTheme="minorHAnsi" w:cs="Calibri"/>
          <w:color w:val="000000"/>
          <w:szCs w:val="22"/>
        </w:rPr>
      </w:pPr>
      <w:r w:rsidRPr="006A2667">
        <w:rPr>
          <w:rFonts w:eastAsiaTheme="minorHAnsi" w:cs="Calibri"/>
          <w:color w:val="000000"/>
          <w:szCs w:val="22"/>
        </w:rPr>
        <w:t>I costi connessi alle risorse umane impegnate nel progetto dovranno essere rendicontati a costi reali, senza possibilità di ricarichi, attraverso idonea documentazione di spesa</w:t>
      </w:r>
      <w:r w:rsidR="006744D2">
        <w:rPr>
          <w:rFonts w:eastAsiaTheme="minorHAnsi" w:cs="Calibri"/>
          <w:color w:val="000000"/>
          <w:szCs w:val="22"/>
        </w:rPr>
        <w:t xml:space="preserve"> </w:t>
      </w:r>
      <w:r w:rsidRPr="006A2667">
        <w:rPr>
          <w:rFonts w:eastAsiaTheme="minorHAnsi" w:cs="Calibri"/>
          <w:color w:val="000000"/>
          <w:szCs w:val="22"/>
        </w:rPr>
        <w:t xml:space="preserve">come specificato </w:t>
      </w:r>
      <w:r w:rsidR="007C3347">
        <w:rPr>
          <w:rFonts w:eastAsiaTheme="minorHAnsi" w:cs="Calibri"/>
          <w:color w:val="000000"/>
          <w:szCs w:val="22"/>
        </w:rPr>
        <w:t>al punto 2.6.1 d</w:t>
      </w:r>
      <w:r w:rsidRPr="006A2667">
        <w:rPr>
          <w:rFonts w:eastAsiaTheme="minorHAnsi" w:cs="Calibri"/>
          <w:color w:val="000000"/>
          <w:szCs w:val="22"/>
        </w:rPr>
        <w:t>elle presenti Linee Guida.</w:t>
      </w:r>
    </w:p>
    <w:p w14:paraId="461E0520" w14:textId="5D7F7841" w:rsidR="006B232D" w:rsidRDefault="006A2667" w:rsidP="00A82ABA">
      <w:pPr>
        <w:pStyle w:val="Paragrafoelenco1"/>
        <w:spacing w:after="120" w:line="276" w:lineRule="auto"/>
        <w:ind w:left="0"/>
        <w:jc w:val="both"/>
        <w:rPr>
          <w:rFonts w:ascii="Calibri" w:eastAsia="Calibri" w:hAnsi="Calibri" w:cs="Calibri"/>
          <w:kern w:val="0"/>
          <w:sz w:val="22"/>
          <w:szCs w:val="22"/>
          <w:lang w:eastAsia="en-US" w:bidi="ar-SA"/>
        </w:rPr>
      </w:pPr>
      <w:r w:rsidRPr="006A2667">
        <w:rPr>
          <w:rFonts w:ascii="Calibri" w:eastAsia="Calibri" w:hAnsi="Calibri" w:cs="Calibri"/>
          <w:kern w:val="0"/>
          <w:sz w:val="22"/>
          <w:szCs w:val="22"/>
          <w:lang w:eastAsia="en-US" w:bidi="ar-SA"/>
        </w:rPr>
        <w:t>Per tutti gli altri costi ammissibili connessi alla realizzazione del progetto, la richiesta di rimborso non dovrà essere supportat</w:t>
      </w:r>
      <w:r w:rsidR="008A0D21">
        <w:rPr>
          <w:rFonts w:ascii="Calibri" w:eastAsia="Calibri" w:hAnsi="Calibri" w:cs="Calibri"/>
          <w:kern w:val="0"/>
          <w:sz w:val="22"/>
          <w:szCs w:val="22"/>
          <w:lang w:eastAsia="en-US" w:bidi="ar-SA"/>
        </w:rPr>
        <w:t>a</w:t>
      </w:r>
      <w:r w:rsidRPr="006A2667">
        <w:rPr>
          <w:rFonts w:ascii="Calibri" w:eastAsia="Calibri" w:hAnsi="Calibri" w:cs="Calibri"/>
          <w:kern w:val="0"/>
          <w:sz w:val="22"/>
          <w:szCs w:val="22"/>
          <w:lang w:eastAsia="en-US" w:bidi="ar-SA"/>
        </w:rPr>
        <w:t xml:space="preserve"> da alcun documento di spesa</w:t>
      </w:r>
    </w:p>
    <w:p w14:paraId="342EFFD8" w14:textId="69BF4F80" w:rsidR="006A2667" w:rsidRPr="006744D2" w:rsidRDefault="008A0D21" w:rsidP="00A82ABA">
      <w:pPr>
        <w:pStyle w:val="Paragrafoelenco1"/>
        <w:spacing w:after="120" w:line="276" w:lineRule="auto"/>
        <w:ind w:left="0"/>
        <w:jc w:val="both"/>
        <w:rPr>
          <w:rFonts w:asciiTheme="minorHAnsi" w:eastAsia="Calibri" w:hAnsiTheme="minorHAnsi" w:cstheme="minorHAnsi"/>
          <w:kern w:val="0"/>
          <w:sz w:val="22"/>
          <w:szCs w:val="22"/>
          <w:lang w:eastAsia="en-US" w:bidi="ar-SA"/>
        </w:rPr>
      </w:pPr>
      <w:r>
        <w:rPr>
          <w:rFonts w:ascii="Calibri" w:eastAsia="Calibri" w:hAnsi="Calibri" w:cs="Calibri"/>
          <w:kern w:val="0"/>
          <w:sz w:val="22"/>
          <w:szCs w:val="22"/>
          <w:lang w:eastAsia="en-US" w:bidi="ar-SA"/>
        </w:rPr>
        <w:t xml:space="preserve"> </w:t>
      </w:r>
      <w:r w:rsidRPr="006744D2">
        <w:rPr>
          <w:rFonts w:asciiTheme="minorHAnsi" w:eastAsia="Calibri" w:hAnsiTheme="minorHAnsi" w:cstheme="minorHAnsi"/>
          <w:kern w:val="0"/>
          <w:sz w:val="22"/>
          <w:szCs w:val="22"/>
          <w:lang w:eastAsia="en-US" w:bidi="ar-SA"/>
        </w:rPr>
        <w:t>L’importo</w:t>
      </w:r>
      <w:r w:rsidR="006A2667" w:rsidRPr="006744D2">
        <w:rPr>
          <w:rFonts w:asciiTheme="minorHAnsi" w:eastAsia="Calibri" w:hAnsiTheme="minorHAnsi" w:cstheme="minorHAnsi"/>
          <w:kern w:val="0"/>
          <w:sz w:val="22"/>
          <w:szCs w:val="22"/>
          <w:lang w:eastAsia="en-US" w:bidi="ar-SA"/>
        </w:rPr>
        <w:t xml:space="preserve"> </w:t>
      </w:r>
      <w:r w:rsidRPr="006744D2">
        <w:rPr>
          <w:rFonts w:asciiTheme="minorHAnsi" w:eastAsia="Calibri" w:hAnsiTheme="minorHAnsi" w:cstheme="minorHAnsi"/>
          <w:kern w:val="0"/>
          <w:sz w:val="22"/>
          <w:szCs w:val="22"/>
          <w:lang w:eastAsia="en-US" w:bidi="ar-SA"/>
        </w:rPr>
        <w:t xml:space="preserve">degli altri costi </w:t>
      </w:r>
      <w:r w:rsidR="006A2667" w:rsidRPr="006744D2">
        <w:rPr>
          <w:rFonts w:asciiTheme="minorHAnsi" w:eastAsia="Calibri" w:hAnsiTheme="minorHAnsi" w:cstheme="minorHAnsi"/>
          <w:kern w:val="0"/>
          <w:sz w:val="22"/>
          <w:szCs w:val="22"/>
          <w:lang w:eastAsia="en-US" w:bidi="ar-SA"/>
        </w:rPr>
        <w:t xml:space="preserve">previsto nel preventivo approvato rappresenta l’ammontare massimo riconoscibile </w:t>
      </w:r>
      <w:r w:rsidRPr="00F036E6">
        <w:rPr>
          <w:rFonts w:asciiTheme="minorHAnsi" w:eastAsiaTheme="minorHAnsi" w:hAnsiTheme="minorHAnsi" w:cstheme="minorHAnsi"/>
          <w:color w:val="000000"/>
          <w:sz w:val="22"/>
          <w:szCs w:val="22"/>
        </w:rPr>
        <w:t xml:space="preserve">ai destinatari del contributo </w:t>
      </w:r>
      <w:r w:rsidR="006A2667" w:rsidRPr="006744D2">
        <w:rPr>
          <w:rFonts w:asciiTheme="minorHAnsi" w:eastAsia="Calibri" w:hAnsiTheme="minorHAnsi" w:cstheme="minorHAnsi"/>
          <w:kern w:val="0"/>
          <w:sz w:val="22"/>
          <w:szCs w:val="22"/>
          <w:lang w:eastAsia="en-US" w:bidi="ar-SA"/>
        </w:rPr>
        <w:t>e sarà ricalcolato sulla base dei costi di personale ritenuti ammissibili in fase di rendicontazione d</w:t>
      </w:r>
      <w:r w:rsidRPr="006744D2">
        <w:rPr>
          <w:rFonts w:asciiTheme="minorHAnsi" w:eastAsia="Calibri" w:hAnsiTheme="minorHAnsi" w:cstheme="minorHAnsi"/>
          <w:kern w:val="0"/>
          <w:sz w:val="22"/>
          <w:szCs w:val="22"/>
          <w:lang w:eastAsia="en-US" w:bidi="ar-SA"/>
        </w:rPr>
        <w:t>el</w:t>
      </w:r>
      <w:r w:rsidR="006A2667" w:rsidRPr="006744D2">
        <w:rPr>
          <w:rFonts w:asciiTheme="minorHAnsi" w:eastAsia="Calibri" w:hAnsiTheme="minorHAnsi" w:cstheme="minorHAnsi"/>
          <w:kern w:val="0"/>
          <w:sz w:val="22"/>
          <w:szCs w:val="22"/>
          <w:lang w:eastAsia="en-US" w:bidi="ar-SA"/>
        </w:rPr>
        <w:t xml:space="preserve"> progetto.</w:t>
      </w:r>
    </w:p>
    <w:p w14:paraId="2CD991F8" w14:textId="245ED7B6" w:rsidR="003566D1" w:rsidRDefault="00F036E6" w:rsidP="00A82ABA">
      <w:pPr>
        <w:pStyle w:val="Titolo2"/>
        <w:numPr>
          <w:ilvl w:val="1"/>
          <w:numId w:val="37"/>
        </w:numPr>
        <w:spacing w:before="0" w:after="120" w:line="276" w:lineRule="auto"/>
      </w:pPr>
      <w:bookmarkStart w:id="61" w:name="_Toc40775286"/>
      <w:r>
        <w:lastRenderedPageBreak/>
        <w:t xml:space="preserve"> </w:t>
      </w:r>
      <w:r w:rsidR="006A2667">
        <w:t xml:space="preserve"> </w:t>
      </w:r>
      <w:bookmarkStart w:id="62" w:name="_Toc69985092"/>
      <w:r w:rsidR="003566D1">
        <w:t>MODALITÀ PER LA RICHIESTA DI EROGAZIONE DEI CONTRIBUTI</w:t>
      </w:r>
      <w:bookmarkEnd w:id="61"/>
      <w:bookmarkEnd w:id="62"/>
    </w:p>
    <w:p w14:paraId="5CFC13B2" w14:textId="1F26A210" w:rsidR="003566D1" w:rsidRPr="001371DA" w:rsidRDefault="003566D1" w:rsidP="00A82ABA">
      <w:pPr>
        <w:pStyle w:val="Nessunaspaziatura"/>
        <w:spacing w:after="120" w:line="276" w:lineRule="auto"/>
        <w:rPr>
          <w:rFonts w:eastAsiaTheme="minorHAnsi" w:cs="Calibri"/>
          <w:color w:val="auto"/>
          <w:szCs w:val="22"/>
        </w:rPr>
      </w:pPr>
      <w:r w:rsidRPr="003566D1">
        <w:rPr>
          <w:rFonts w:eastAsiaTheme="minorHAnsi" w:cs="Calibri"/>
          <w:color w:val="auto"/>
          <w:szCs w:val="22"/>
        </w:rPr>
        <w:t xml:space="preserve">Il contributo pubblico verrà erogata dal Comune di Milano </w:t>
      </w:r>
      <w:r w:rsidRPr="001371DA">
        <w:rPr>
          <w:rFonts w:eastAsiaTheme="minorHAnsi" w:cs="Calibri"/>
          <w:color w:val="auto"/>
          <w:szCs w:val="22"/>
        </w:rPr>
        <w:t>a</w:t>
      </w:r>
      <w:r w:rsidR="00C67373">
        <w:rPr>
          <w:rFonts w:eastAsiaTheme="minorHAnsi" w:cs="Calibri"/>
          <w:color w:val="auto"/>
          <w:szCs w:val="22"/>
        </w:rPr>
        <w:t>l</w:t>
      </w:r>
      <w:r w:rsidRPr="001371DA">
        <w:rPr>
          <w:rFonts w:eastAsiaTheme="minorHAnsi" w:cs="Calibri"/>
          <w:color w:val="auto"/>
          <w:szCs w:val="22"/>
        </w:rPr>
        <w:t>l</w:t>
      </w:r>
      <w:r w:rsidR="00C67373">
        <w:rPr>
          <w:rFonts w:eastAsiaTheme="minorHAnsi" w:cs="Calibri"/>
          <w:color w:val="auto"/>
          <w:szCs w:val="22"/>
        </w:rPr>
        <w:t>’Ente</w:t>
      </w:r>
      <w:r w:rsidR="006D6A74">
        <w:rPr>
          <w:rFonts w:eastAsiaTheme="minorHAnsi" w:cs="Calibri"/>
          <w:color w:val="auto"/>
          <w:szCs w:val="22"/>
        </w:rPr>
        <w:t xml:space="preserve"> </w:t>
      </w:r>
      <w:r w:rsidRPr="001371DA">
        <w:rPr>
          <w:rFonts w:eastAsiaTheme="minorHAnsi" w:cs="Calibri"/>
          <w:color w:val="auto"/>
          <w:szCs w:val="22"/>
        </w:rPr>
        <w:t>destinatario secondo</w:t>
      </w:r>
      <w:r>
        <w:rPr>
          <w:rFonts w:eastAsiaTheme="minorHAnsi" w:cs="Calibri"/>
          <w:color w:val="auto"/>
          <w:szCs w:val="22"/>
        </w:rPr>
        <w:t xml:space="preserve"> </w:t>
      </w:r>
      <w:r w:rsidRPr="001371DA">
        <w:rPr>
          <w:rFonts w:eastAsiaTheme="minorHAnsi" w:cs="Calibri"/>
          <w:color w:val="auto"/>
          <w:szCs w:val="22"/>
        </w:rPr>
        <w:t>due modalità alternative:</w:t>
      </w:r>
    </w:p>
    <w:p w14:paraId="4D8C76F2" w14:textId="77777777" w:rsidR="003566D1" w:rsidRDefault="003566D1" w:rsidP="00A82ABA">
      <w:pPr>
        <w:pStyle w:val="Nessunaspaziatura"/>
        <w:numPr>
          <w:ilvl w:val="0"/>
          <w:numId w:val="25"/>
        </w:numPr>
        <w:spacing w:after="120" w:line="276" w:lineRule="auto"/>
        <w:rPr>
          <w:rFonts w:eastAsiaTheme="minorHAnsi" w:cs="Calibri"/>
          <w:color w:val="auto"/>
          <w:szCs w:val="22"/>
        </w:rPr>
      </w:pPr>
      <w:r w:rsidRPr="001371DA">
        <w:rPr>
          <w:rFonts w:eastAsiaTheme="minorHAnsi" w:cs="Calibri"/>
          <w:color w:val="auto"/>
          <w:szCs w:val="22"/>
        </w:rPr>
        <w:t>una quota a titolo di anticipazione, dietro presentazione di apposita garanzia, e una quota a saldo, a rimborso della spesa sostenuta;</w:t>
      </w:r>
    </w:p>
    <w:p w14:paraId="20BBEF3E" w14:textId="7815D364" w:rsidR="003566D1" w:rsidRDefault="003566D1" w:rsidP="00A82ABA">
      <w:pPr>
        <w:pStyle w:val="Nessunaspaziatura"/>
        <w:numPr>
          <w:ilvl w:val="0"/>
          <w:numId w:val="25"/>
        </w:numPr>
        <w:spacing w:after="120" w:line="276" w:lineRule="auto"/>
        <w:rPr>
          <w:rFonts w:eastAsiaTheme="minorHAnsi" w:cs="Calibri"/>
          <w:color w:val="auto"/>
          <w:szCs w:val="22"/>
        </w:rPr>
      </w:pPr>
      <w:r w:rsidRPr="001371DA">
        <w:rPr>
          <w:rFonts w:eastAsiaTheme="minorHAnsi" w:cs="Calibri"/>
          <w:color w:val="auto"/>
          <w:szCs w:val="22"/>
        </w:rPr>
        <w:t xml:space="preserve">in </w:t>
      </w:r>
      <w:r w:rsidR="0033511B">
        <w:rPr>
          <w:rFonts w:eastAsiaTheme="minorHAnsi" w:cs="Calibri"/>
          <w:color w:val="auto"/>
          <w:szCs w:val="22"/>
        </w:rPr>
        <w:t>due</w:t>
      </w:r>
      <w:r w:rsidRPr="001371DA">
        <w:rPr>
          <w:rFonts w:eastAsiaTheme="minorHAnsi" w:cs="Calibri"/>
          <w:color w:val="auto"/>
          <w:szCs w:val="22"/>
        </w:rPr>
        <w:t xml:space="preserve"> quote a rimborso della spesa progressivamente sostenuta.</w:t>
      </w:r>
    </w:p>
    <w:p w14:paraId="7C5AA0AA" w14:textId="5ADE5DD1" w:rsidR="003566D1" w:rsidRPr="005A2371" w:rsidRDefault="003566D1" w:rsidP="00A82ABA">
      <w:pPr>
        <w:pStyle w:val="Nessunaspaziatura"/>
        <w:spacing w:after="120" w:line="276" w:lineRule="auto"/>
        <w:rPr>
          <w:rFonts w:eastAsiaTheme="minorHAnsi" w:cs="Calibri"/>
          <w:color w:val="auto"/>
          <w:szCs w:val="22"/>
        </w:rPr>
      </w:pPr>
      <w:r w:rsidRPr="005A2371">
        <w:rPr>
          <w:rFonts w:eastAsiaTheme="minorHAnsi" w:cs="Calibri"/>
          <w:color w:val="auto"/>
          <w:szCs w:val="22"/>
        </w:rPr>
        <w:t>La modalità prescelta dal</w:t>
      </w:r>
      <w:r w:rsidR="00C67373">
        <w:rPr>
          <w:rFonts w:eastAsiaTheme="minorHAnsi" w:cs="Calibri"/>
          <w:color w:val="auto"/>
          <w:szCs w:val="22"/>
        </w:rPr>
        <w:t>l’Ente</w:t>
      </w:r>
      <w:r w:rsidRPr="005A2371">
        <w:rPr>
          <w:rFonts w:eastAsiaTheme="minorHAnsi" w:cs="Calibri"/>
          <w:color w:val="auto"/>
          <w:szCs w:val="22"/>
        </w:rPr>
        <w:t xml:space="preserve"> destinatario del finanziamento deve essere indicata nell’Atto di impegno e regolamentazione.</w:t>
      </w:r>
    </w:p>
    <w:p w14:paraId="19CAFFB8" w14:textId="77777777" w:rsidR="003566D1" w:rsidRPr="005A2371" w:rsidRDefault="003566D1" w:rsidP="00A82ABA">
      <w:pPr>
        <w:pStyle w:val="Nessunaspaziatura"/>
        <w:spacing w:after="120" w:line="276" w:lineRule="auto"/>
        <w:rPr>
          <w:rFonts w:asciiTheme="minorHAnsi" w:hAnsiTheme="minorHAnsi"/>
          <w:b/>
          <w:bCs/>
          <w:szCs w:val="22"/>
        </w:rPr>
      </w:pPr>
      <w:r w:rsidRPr="005A2371">
        <w:rPr>
          <w:rFonts w:asciiTheme="minorHAnsi" w:hAnsiTheme="minorHAnsi"/>
          <w:b/>
          <w:bCs/>
          <w:szCs w:val="22"/>
        </w:rPr>
        <w:t>MODALITÀ A.</w:t>
      </w:r>
    </w:p>
    <w:p w14:paraId="1BC0FD2E" w14:textId="309AD4E6" w:rsidR="003566D1" w:rsidRPr="0061041C" w:rsidRDefault="003566D1" w:rsidP="00A82ABA">
      <w:pPr>
        <w:pStyle w:val="Nessunaspaziatura"/>
        <w:spacing w:after="120" w:line="276" w:lineRule="auto"/>
        <w:rPr>
          <w:rFonts w:asciiTheme="minorHAnsi" w:hAnsiTheme="minorHAnsi"/>
          <w:szCs w:val="22"/>
        </w:rPr>
      </w:pPr>
      <w:r w:rsidRPr="005A2371">
        <w:rPr>
          <w:rFonts w:asciiTheme="minorHAnsi" w:hAnsiTheme="minorHAnsi"/>
          <w:szCs w:val="22"/>
        </w:rPr>
        <w:t xml:space="preserve">L’erogazione </w:t>
      </w:r>
      <w:r w:rsidRPr="0061041C">
        <w:rPr>
          <w:rFonts w:asciiTheme="minorHAnsi" w:hAnsiTheme="minorHAnsi"/>
          <w:szCs w:val="22"/>
        </w:rPr>
        <w:t xml:space="preserve">del </w:t>
      </w:r>
      <w:r w:rsidR="0033511B" w:rsidRPr="0061041C">
        <w:rPr>
          <w:rFonts w:asciiTheme="minorHAnsi" w:hAnsiTheme="minorHAnsi"/>
          <w:szCs w:val="22"/>
        </w:rPr>
        <w:t>contributo</w:t>
      </w:r>
      <w:r w:rsidRPr="0061041C">
        <w:rPr>
          <w:rFonts w:asciiTheme="minorHAnsi" w:hAnsiTheme="minorHAnsi"/>
          <w:szCs w:val="22"/>
        </w:rPr>
        <w:t xml:space="preserve"> avverrà come di seguito indicato:</w:t>
      </w:r>
    </w:p>
    <w:p w14:paraId="55BD7E30" w14:textId="2C27E00F" w:rsidR="003566D1" w:rsidRPr="0061041C" w:rsidRDefault="003566D1" w:rsidP="00A82ABA">
      <w:pPr>
        <w:pStyle w:val="Nessunaspaziatura"/>
        <w:numPr>
          <w:ilvl w:val="0"/>
          <w:numId w:val="24"/>
        </w:numPr>
        <w:spacing w:after="120" w:line="276" w:lineRule="auto"/>
        <w:rPr>
          <w:rFonts w:asciiTheme="minorHAnsi" w:hAnsiTheme="minorHAnsi"/>
          <w:szCs w:val="22"/>
        </w:rPr>
      </w:pPr>
      <w:r w:rsidRPr="0061041C">
        <w:rPr>
          <w:rFonts w:asciiTheme="minorHAnsi" w:hAnsiTheme="minorHAnsi"/>
          <w:szCs w:val="22"/>
        </w:rPr>
        <w:t xml:space="preserve">una quota, a titolo di anticipazione, pari al </w:t>
      </w:r>
      <w:r w:rsidR="0033511B" w:rsidRPr="0061041C">
        <w:rPr>
          <w:rFonts w:asciiTheme="minorHAnsi" w:hAnsiTheme="minorHAnsi"/>
          <w:szCs w:val="22"/>
        </w:rPr>
        <w:t>5</w:t>
      </w:r>
      <w:r w:rsidRPr="0061041C">
        <w:rPr>
          <w:rFonts w:asciiTheme="minorHAnsi" w:hAnsiTheme="minorHAnsi"/>
          <w:szCs w:val="22"/>
        </w:rPr>
        <w:t xml:space="preserve">0% </w:t>
      </w:r>
      <w:r w:rsidR="0033511B" w:rsidRPr="0061041C">
        <w:rPr>
          <w:rFonts w:asciiTheme="minorHAnsi" w:hAnsiTheme="minorHAnsi"/>
          <w:szCs w:val="22"/>
        </w:rPr>
        <w:t>del contributo</w:t>
      </w:r>
      <w:r w:rsidRPr="0061041C">
        <w:rPr>
          <w:rFonts w:asciiTheme="minorHAnsi" w:hAnsiTheme="minorHAnsi"/>
          <w:szCs w:val="22"/>
        </w:rPr>
        <w:t xml:space="preserve"> concess</w:t>
      </w:r>
      <w:r w:rsidR="0033511B" w:rsidRPr="0061041C">
        <w:rPr>
          <w:rFonts w:asciiTheme="minorHAnsi" w:hAnsiTheme="minorHAnsi"/>
          <w:szCs w:val="22"/>
        </w:rPr>
        <w:t>o</w:t>
      </w:r>
      <w:r w:rsidRPr="0061041C">
        <w:rPr>
          <w:rFonts w:asciiTheme="minorHAnsi" w:hAnsiTheme="minorHAnsi"/>
          <w:szCs w:val="22"/>
        </w:rPr>
        <w:t xml:space="preserve"> dietr</w:t>
      </w:r>
      <w:r w:rsidR="0033511B" w:rsidRPr="0061041C">
        <w:rPr>
          <w:rFonts w:asciiTheme="minorHAnsi" w:hAnsiTheme="minorHAnsi"/>
          <w:szCs w:val="22"/>
        </w:rPr>
        <w:t>o</w:t>
      </w:r>
      <w:r w:rsidRPr="0061041C">
        <w:rPr>
          <w:rFonts w:asciiTheme="minorHAnsi" w:hAnsiTheme="minorHAnsi"/>
          <w:szCs w:val="22"/>
        </w:rPr>
        <w:t xml:space="preserve"> presentazione della richiesta </w:t>
      </w:r>
      <w:r w:rsidRPr="0061041C">
        <w:rPr>
          <w:rFonts w:eastAsiaTheme="minorHAnsi" w:cs="Calibri"/>
          <w:color w:val="auto"/>
          <w:szCs w:val="22"/>
        </w:rPr>
        <w:t xml:space="preserve">(Allegato </w:t>
      </w:r>
      <w:r w:rsidR="00787B5C" w:rsidRPr="0061041C">
        <w:rPr>
          <w:rFonts w:eastAsiaTheme="minorHAnsi" w:cs="Calibri"/>
          <w:color w:val="auto"/>
          <w:szCs w:val="22"/>
        </w:rPr>
        <w:t>7</w:t>
      </w:r>
      <w:r w:rsidRPr="0061041C">
        <w:rPr>
          <w:rFonts w:eastAsiaTheme="minorHAnsi" w:cs="Calibri"/>
          <w:color w:val="auto"/>
          <w:szCs w:val="22"/>
        </w:rPr>
        <w:t>)</w:t>
      </w:r>
      <w:r w:rsidRPr="0061041C">
        <w:rPr>
          <w:rFonts w:asciiTheme="minorHAnsi" w:hAnsiTheme="minorHAnsi"/>
          <w:szCs w:val="22"/>
        </w:rPr>
        <w:t xml:space="preserve"> e di apposita garanzia fideiussoria </w:t>
      </w:r>
      <w:r w:rsidRPr="0061041C">
        <w:rPr>
          <w:rFonts w:eastAsiaTheme="minorHAnsi" w:cs="Calibri"/>
          <w:color w:val="auto"/>
          <w:szCs w:val="22"/>
        </w:rPr>
        <w:t xml:space="preserve">(Allegato </w:t>
      </w:r>
      <w:r w:rsidR="00787B5C" w:rsidRPr="0061041C">
        <w:rPr>
          <w:rFonts w:eastAsiaTheme="minorHAnsi" w:cs="Calibri"/>
          <w:color w:val="auto"/>
          <w:szCs w:val="22"/>
        </w:rPr>
        <w:t>6</w:t>
      </w:r>
      <w:r w:rsidRPr="0061041C">
        <w:rPr>
          <w:rFonts w:eastAsiaTheme="minorHAnsi" w:cs="Calibri"/>
          <w:color w:val="auto"/>
          <w:szCs w:val="22"/>
        </w:rPr>
        <w:t>)</w:t>
      </w:r>
      <w:r w:rsidRPr="0061041C">
        <w:rPr>
          <w:rFonts w:asciiTheme="minorHAnsi" w:hAnsiTheme="minorHAnsi"/>
          <w:szCs w:val="22"/>
        </w:rPr>
        <w:t>;</w:t>
      </w:r>
    </w:p>
    <w:p w14:paraId="619EE548" w14:textId="1D360FE7" w:rsidR="003566D1" w:rsidRPr="005A2371" w:rsidRDefault="003566D1" w:rsidP="00A82ABA">
      <w:pPr>
        <w:pStyle w:val="Nessunaspaziatura"/>
        <w:numPr>
          <w:ilvl w:val="0"/>
          <w:numId w:val="24"/>
        </w:numPr>
        <w:spacing w:after="120" w:line="276" w:lineRule="auto"/>
        <w:rPr>
          <w:rFonts w:asciiTheme="minorHAnsi" w:hAnsiTheme="minorHAnsi"/>
          <w:szCs w:val="22"/>
        </w:rPr>
      </w:pPr>
      <w:r w:rsidRPr="00787B5C">
        <w:rPr>
          <w:rFonts w:asciiTheme="minorHAnsi" w:hAnsiTheme="minorHAnsi"/>
          <w:szCs w:val="22"/>
        </w:rPr>
        <w:t xml:space="preserve">una quota a saldo, fino al </w:t>
      </w:r>
      <w:r w:rsidR="0033511B" w:rsidRPr="00787B5C">
        <w:rPr>
          <w:rFonts w:asciiTheme="minorHAnsi" w:hAnsiTheme="minorHAnsi"/>
          <w:szCs w:val="22"/>
        </w:rPr>
        <w:t>5</w:t>
      </w:r>
      <w:r w:rsidRPr="00787B5C">
        <w:rPr>
          <w:rFonts w:asciiTheme="minorHAnsi" w:hAnsiTheme="minorHAnsi"/>
          <w:szCs w:val="22"/>
        </w:rPr>
        <w:t xml:space="preserve">0% </w:t>
      </w:r>
      <w:r w:rsidR="0033511B" w:rsidRPr="00787B5C">
        <w:rPr>
          <w:rFonts w:asciiTheme="minorHAnsi" w:hAnsiTheme="minorHAnsi"/>
          <w:szCs w:val="22"/>
        </w:rPr>
        <w:t xml:space="preserve">del contributo concesso </w:t>
      </w:r>
      <w:r w:rsidRPr="00787B5C">
        <w:rPr>
          <w:rFonts w:asciiTheme="minorHAnsi" w:hAnsiTheme="minorHAnsi"/>
          <w:szCs w:val="22"/>
        </w:rPr>
        <w:t>in base alla</w:t>
      </w:r>
      <w:r w:rsidRPr="005A2371">
        <w:rPr>
          <w:rFonts w:asciiTheme="minorHAnsi" w:hAnsiTheme="minorHAnsi"/>
          <w:szCs w:val="22"/>
        </w:rPr>
        <w:t xml:space="preserve"> spesa complessivamente rendicontata e ritenuta ammissibile.</w:t>
      </w:r>
    </w:p>
    <w:p w14:paraId="4671B96D" w14:textId="77777777" w:rsidR="003566D1" w:rsidRPr="005A2371" w:rsidRDefault="003566D1" w:rsidP="00A82ABA">
      <w:pPr>
        <w:pStyle w:val="Nessunaspaziatura"/>
        <w:spacing w:after="120" w:line="276" w:lineRule="auto"/>
        <w:rPr>
          <w:rFonts w:asciiTheme="minorHAnsi" w:hAnsiTheme="minorHAnsi"/>
          <w:b/>
          <w:bCs/>
          <w:szCs w:val="22"/>
        </w:rPr>
      </w:pPr>
      <w:r w:rsidRPr="005A2371">
        <w:rPr>
          <w:rFonts w:asciiTheme="minorHAnsi" w:hAnsiTheme="minorHAnsi"/>
          <w:b/>
          <w:bCs/>
          <w:szCs w:val="22"/>
        </w:rPr>
        <w:t>MODALITÀ B.</w:t>
      </w:r>
    </w:p>
    <w:p w14:paraId="13E37021" w14:textId="28571A5B" w:rsidR="003566D1" w:rsidRPr="005A2371" w:rsidRDefault="003566D1" w:rsidP="00A82ABA">
      <w:pPr>
        <w:pStyle w:val="Nessunaspaziatura"/>
        <w:spacing w:after="120" w:line="276" w:lineRule="auto"/>
        <w:rPr>
          <w:rFonts w:asciiTheme="minorHAnsi" w:hAnsiTheme="minorHAnsi"/>
          <w:szCs w:val="22"/>
        </w:rPr>
      </w:pPr>
      <w:r w:rsidRPr="005A2371">
        <w:rPr>
          <w:rFonts w:asciiTheme="minorHAnsi" w:hAnsiTheme="minorHAnsi"/>
          <w:szCs w:val="22"/>
        </w:rPr>
        <w:t xml:space="preserve">L’erogazione del </w:t>
      </w:r>
      <w:r w:rsidR="0033511B">
        <w:rPr>
          <w:rFonts w:asciiTheme="minorHAnsi" w:hAnsiTheme="minorHAnsi"/>
          <w:szCs w:val="22"/>
        </w:rPr>
        <w:t>contributo</w:t>
      </w:r>
      <w:r w:rsidRPr="005A2371">
        <w:rPr>
          <w:rFonts w:asciiTheme="minorHAnsi" w:hAnsiTheme="minorHAnsi"/>
          <w:szCs w:val="22"/>
        </w:rPr>
        <w:t xml:space="preserve"> avverrà come di seguito indicato:</w:t>
      </w:r>
    </w:p>
    <w:p w14:paraId="17515A30" w14:textId="7CC85B5A" w:rsidR="003566D1" w:rsidRPr="005A2371" w:rsidRDefault="003566D1" w:rsidP="00A82ABA">
      <w:pPr>
        <w:pStyle w:val="Nessunaspaziatura"/>
        <w:numPr>
          <w:ilvl w:val="0"/>
          <w:numId w:val="24"/>
        </w:numPr>
        <w:spacing w:after="120" w:line="276" w:lineRule="auto"/>
        <w:rPr>
          <w:rFonts w:asciiTheme="minorHAnsi" w:hAnsiTheme="minorHAnsi"/>
          <w:szCs w:val="22"/>
        </w:rPr>
      </w:pPr>
      <w:r w:rsidRPr="005A2371">
        <w:rPr>
          <w:rFonts w:asciiTheme="minorHAnsi" w:hAnsiTheme="minorHAnsi"/>
          <w:szCs w:val="22"/>
        </w:rPr>
        <w:t xml:space="preserve">una prima quota, pari al </w:t>
      </w:r>
      <w:r w:rsidR="0033511B">
        <w:rPr>
          <w:rFonts w:asciiTheme="minorHAnsi" w:hAnsiTheme="minorHAnsi"/>
          <w:szCs w:val="22"/>
        </w:rPr>
        <w:t>5</w:t>
      </w:r>
      <w:r w:rsidRPr="005A2371">
        <w:rPr>
          <w:rFonts w:asciiTheme="minorHAnsi" w:hAnsiTheme="minorHAnsi"/>
          <w:szCs w:val="22"/>
        </w:rPr>
        <w:t xml:space="preserve">0% </w:t>
      </w:r>
      <w:r w:rsidR="0033511B">
        <w:rPr>
          <w:rFonts w:asciiTheme="minorHAnsi" w:hAnsiTheme="minorHAnsi"/>
          <w:szCs w:val="22"/>
        </w:rPr>
        <w:t>del contributo concesso</w:t>
      </w:r>
      <w:r w:rsidRPr="005A2371">
        <w:rPr>
          <w:rFonts w:asciiTheme="minorHAnsi" w:hAnsiTheme="minorHAnsi"/>
          <w:szCs w:val="22"/>
        </w:rPr>
        <w:t xml:space="preserve">, al raggiungimento di </w:t>
      </w:r>
      <w:r w:rsidR="009A76B6">
        <w:rPr>
          <w:rFonts w:asciiTheme="minorHAnsi" w:hAnsiTheme="minorHAnsi"/>
          <w:szCs w:val="22"/>
        </w:rPr>
        <w:t xml:space="preserve">spesa rendicontata e ritenuta ammissibile pari ad </w:t>
      </w:r>
      <w:r w:rsidRPr="005A2371">
        <w:rPr>
          <w:rFonts w:asciiTheme="minorHAnsi" w:hAnsiTheme="minorHAnsi"/>
          <w:szCs w:val="22"/>
        </w:rPr>
        <w:t xml:space="preserve">almeno il </w:t>
      </w:r>
      <w:r w:rsidR="0033511B">
        <w:rPr>
          <w:rFonts w:asciiTheme="minorHAnsi" w:hAnsiTheme="minorHAnsi"/>
          <w:szCs w:val="22"/>
        </w:rPr>
        <w:t>5</w:t>
      </w:r>
      <w:r w:rsidRPr="005A2371">
        <w:rPr>
          <w:rFonts w:asciiTheme="minorHAnsi" w:hAnsiTheme="minorHAnsi"/>
          <w:szCs w:val="22"/>
        </w:rPr>
        <w:t xml:space="preserve">0% </w:t>
      </w:r>
      <w:r w:rsidR="009A76B6">
        <w:rPr>
          <w:rFonts w:asciiTheme="minorHAnsi" w:hAnsiTheme="minorHAnsi"/>
          <w:szCs w:val="22"/>
        </w:rPr>
        <w:t>del costo</w:t>
      </w:r>
      <w:r w:rsidR="005653C1">
        <w:rPr>
          <w:rFonts w:asciiTheme="minorHAnsi" w:hAnsiTheme="minorHAnsi"/>
          <w:szCs w:val="22"/>
        </w:rPr>
        <w:t xml:space="preserve"> del progetto</w:t>
      </w:r>
      <w:r w:rsidRPr="005A2371">
        <w:rPr>
          <w:rFonts w:asciiTheme="minorHAnsi" w:hAnsiTheme="minorHAnsi"/>
          <w:szCs w:val="22"/>
        </w:rPr>
        <w:t>;</w:t>
      </w:r>
    </w:p>
    <w:p w14:paraId="6AE6916B" w14:textId="13D4E078" w:rsidR="003566D1" w:rsidRPr="005A2371" w:rsidRDefault="003566D1" w:rsidP="00A82ABA">
      <w:pPr>
        <w:pStyle w:val="Nessunaspaziatura"/>
        <w:numPr>
          <w:ilvl w:val="0"/>
          <w:numId w:val="24"/>
        </w:numPr>
        <w:spacing w:after="120" w:line="276" w:lineRule="auto"/>
        <w:rPr>
          <w:rFonts w:asciiTheme="minorHAnsi" w:hAnsiTheme="minorHAnsi"/>
          <w:szCs w:val="22"/>
        </w:rPr>
      </w:pPr>
      <w:r w:rsidRPr="005A2371">
        <w:rPr>
          <w:rFonts w:asciiTheme="minorHAnsi" w:hAnsiTheme="minorHAnsi"/>
          <w:szCs w:val="22"/>
        </w:rPr>
        <w:t xml:space="preserve">una quota a saldo, fino al </w:t>
      </w:r>
      <w:r w:rsidR="0033511B">
        <w:rPr>
          <w:rFonts w:asciiTheme="minorHAnsi" w:hAnsiTheme="minorHAnsi"/>
          <w:szCs w:val="22"/>
        </w:rPr>
        <w:t>50</w:t>
      </w:r>
      <w:r w:rsidRPr="005A2371">
        <w:rPr>
          <w:rFonts w:asciiTheme="minorHAnsi" w:hAnsiTheme="minorHAnsi"/>
          <w:szCs w:val="22"/>
        </w:rPr>
        <w:t xml:space="preserve">% </w:t>
      </w:r>
      <w:r w:rsidR="0033511B">
        <w:rPr>
          <w:rFonts w:asciiTheme="minorHAnsi" w:hAnsiTheme="minorHAnsi"/>
          <w:szCs w:val="22"/>
        </w:rPr>
        <w:t>del contributo concesso</w:t>
      </w:r>
      <w:r w:rsidRPr="005A2371">
        <w:rPr>
          <w:rFonts w:asciiTheme="minorHAnsi" w:hAnsiTheme="minorHAnsi"/>
          <w:szCs w:val="22"/>
        </w:rPr>
        <w:t>, in base alla spesa complessivamente rendicontata e ritenuta ammissibile.</w:t>
      </w:r>
    </w:p>
    <w:p w14:paraId="4D7ACF26" w14:textId="488C26F0" w:rsidR="003566D1" w:rsidRPr="00BD3948" w:rsidRDefault="003566D1" w:rsidP="00A82ABA">
      <w:pPr>
        <w:pStyle w:val="Nessunaspaziatura"/>
        <w:spacing w:after="120" w:line="276" w:lineRule="auto"/>
        <w:rPr>
          <w:rFonts w:eastAsiaTheme="minorHAnsi" w:cs="Calibri"/>
          <w:color w:val="auto"/>
          <w:szCs w:val="22"/>
        </w:rPr>
      </w:pPr>
      <w:r w:rsidRPr="00BD3948">
        <w:rPr>
          <w:rFonts w:eastAsiaTheme="minorHAnsi" w:cs="Calibri"/>
          <w:color w:val="auto"/>
          <w:szCs w:val="22"/>
        </w:rPr>
        <w:t xml:space="preserve">Le erogazioni avverranno a seguito di richieste di liquidazione (Allegato </w:t>
      </w:r>
      <w:r w:rsidR="00787B5C" w:rsidRPr="00BD3948">
        <w:rPr>
          <w:rFonts w:eastAsiaTheme="minorHAnsi" w:cs="Calibri"/>
          <w:color w:val="auto"/>
          <w:szCs w:val="22"/>
        </w:rPr>
        <w:t>8</w:t>
      </w:r>
      <w:r w:rsidRPr="00BD3948">
        <w:rPr>
          <w:rFonts w:eastAsiaTheme="minorHAnsi" w:cs="Calibri"/>
          <w:color w:val="auto"/>
          <w:szCs w:val="22"/>
        </w:rPr>
        <w:t xml:space="preserve"> – Allegato 1</w:t>
      </w:r>
      <w:r w:rsidR="00787B5C" w:rsidRPr="00BD3948">
        <w:rPr>
          <w:rFonts w:eastAsiaTheme="minorHAnsi" w:cs="Calibri"/>
          <w:color w:val="auto"/>
          <w:szCs w:val="22"/>
        </w:rPr>
        <w:t>0</w:t>
      </w:r>
      <w:r w:rsidRPr="00BD3948">
        <w:rPr>
          <w:rFonts w:eastAsiaTheme="minorHAnsi" w:cs="Calibri"/>
          <w:color w:val="auto"/>
          <w:szCs w:val="22"/>
        </w:rPr>
        <w:t>) sottoscritte dal legale rappresentante del</w:t>
      </w:r>
      <w:r w:rsidR="00C67373" w:rsidRPr="00BD3948">
        <w:rPr>
          <w:rFonts w:eastAsiaTheme="minorHAnsi" w:cs="Calibri"/>
          <w:color w:val="auto"/>
          <w:szCs w:val="22"/>
        </w:rPr>
        <w:t>l’Ente</w:t>
      </w:r>
      <w:r w:rsidRPr="00BD3948">
        <w:rPr>
          <w:rFonts w:eastAsiaTheme="minorHAnsi" w:cs="Calibri"/>
          <w:color w:val="auto"/>
          <w:szCs w:val="22"/>
        </w:rPr>
        <w:t xml:space="preserve"> destinatario, da presentarsi unitamente alla rendicontazione delle spese sostenute (Allegato </w:t>
      </w:r>
      <w:r w:rsidR="00787B5C" w:rsidRPr="00BD3948">
        <w:rPr>
          <w:rFonts w:eastAsiaTheme="minorHAnsi" w:cs="Calibri"/>
          <w:color w:val="auto"/>
          <w:szCs w:val="22"/>
        </w:rPr>
        <w:t>12</w:t>
      </w:r>
      <w:r w:rsidRPr="00BD3948">
        <w:rPr>
          <w:rFonts w:eastAsiaTheme="minorHAnsi" w:cs="Calibri"/>
          <w:color w:val="auto"/>
          <w:szCs w:val="22"/>
        </w:rPr>
        <w:t xml:space="preserve"> - Allegato </w:t>
      </w:r>
      <w:r w:rsidR="00787B5C" w:rsidRPr="00BD3948">
        <w:rPr>
          <w:rFonts w:eastAsiaTheme="minorHAnsi" w:cs="Calibri"/>
          <w:color w:val="auto"/>
          <w:szCs w:val="22"/>
        </w:rPr>
        <w:t>13</w:t>
      </w:r>
      <w:r w:rsidRPr="00BD3948">
        <w:rPr>
          <w:rFonts w:eastAsiaTheme="minorHAnsi" w:cs="Calibri"/>
          <w:color w:val="auto"/>
          <w:szCs w:val="22"/>
        </w:rPr>
        <w:t xml:space="preserve">) e alla descrizione delle attività svolte (Allegato </w:t>
      </w:r>
      <w:r w:rsidR="00787B5C" w:rsidRPr="00BD3948">
        <w:rPr>
          <w:rFonts w:eastAsiaTheme="minorHAnsi" w:cs="Calibri"/>
          <w:color w:val="auto"/>
          <w:szCs w:val="22"/>
        </w:rPr>
        <w:t>14</w:t>
      </w:r>
      <w:r w:rsidRPr="00BD3948">
        <w:rPr>
          <w:rFonts w:eastAsiaTheme="minorHAnsi" w:cs="Calibri"/>
          <w:color w:val="auto"/>
          <w:szCs w:val="22"/>
        </w:rPr>
        <w:t xml:space="preserve"> - Allegato </w:t>
      </w:r>
      <w:r w:rsidR="00787B5C" w:rsidRPr="00BD3948">
        <w:rPr>
          <w:rFonts w:eastAsiaTheme="minorHAnsi" w:cs="Calibri"/>
          <w:color w:val="auto"/>
          <w:szCs w:val="22"/>
        </w:rPr>
        <w:t>15</w:t>
      </w:r>
      <w:r w:rsidRPr="00BD3948">
        <w:rPr>
          <w:rFonts w:eastAsiaTheme="minorHAnsi" w:cs="Calibri"/>
          <w:color w:val="auto"/>
          <w:szCs w:val="22"/>
        </w:rPr>
        <w:t xml:space="preserve">). </w:t>
      </w:r>
    </w:p>
    <w:p w14:paraId="23A3C787" w14:textId="5513762B" w:rsidR="003566D1" w:rsidRPr="00BD3948" w:rsidRDefault="003566D1" w:rsidP="00A82ABA">
      <w:pPr>
        <w:pStyle w:val="Nessunaspaziatura"/>
        <w:spacing w:after="120" w:line="276" w:lineRule="auto"/>
        <w:rPr>
          <w:rFonts w:asciiTheme="minorHAnsi" w:hAnsiTheme="minorHAnsi"/>
          <w:sz w:val="20"/>
          <w:szCs w:val="24"/>
        </w:rPr>
      </w:pPr>
      <w:r w:rsidRPr="00BD3948">
        <w:rPr>
          <w:rFonts w:eastAsiaTheme="minorHAnsi" w:cs="Calibri"/>
          <w:color w:val="auto"/>
          <w:szCs w:val="22"/>
        </w:rPr>
        <w:t xml:space="preserve">Il pagamento delle </w:t>
      </w:r>
      <w:r w:rsidR="008A0D21">
        <w:rPr>
          <w:rFonts w:eastAsiaTheme="minorHAnsi" w:cs="Calibri"/>
          <w:color w:val="auto"/>
          <w:szCs w:val="22"/>
        </w:rPr>
        <w:t>quote</w:t>
      </w:r>
      <w:r w:rsidR="008A0D21" w:rsidRPr="00BD3948">
        <w:rPr>
          <w:rFonts w:eastAsiaTheme="minorHAnsi" w:cs="Calibri"/>
          <w:color w:val="auto"/>
          <w:szCs w:val="22"/>
        </w:rPr>
        <w:t xml:space="preserve"> </w:t>
      </w:r>
      <w:r w:rsidRPr="00BD3948">
        <w:rPr>
          <w:rFonts w:eastAsiaTheme="minorHAnsi" w:cs="Calibri"/>
          <w:color w:val="auto"/>
          <w:szCs w:val="22"/>
        </w:rPr>
        <w:t xml:space="preserve">sopraindicate </w:t>
      </w:r>
      <w:r w:rsidR="00F90652" w:rsidRPr="00BD3948">
        <w:rPr>
          <w:rFonts w:eastAsiaTheme="minorHAnsi" w:cs="Calibri"/>
          <w:color w:val="auto"/>
          <w:szCs w:val="22"/>
        </w:rPr>
        <w:t>verrà effettuato</w:t>
      </w:r>
      <w:r w:rsidR="00151F3E" w:rsidRPr="00BD3948">
        <w:rPr>
          <w:rFonts w:eastAsiaTheme="minorHAnsi" w:cs="Calibri"/>
          <w:color w:val="auto"/>
          <w:szCs w:val="22"/>
        </w:rPr>
        <w:t>, di norma,</w:t>
      </w:r>
      <w:r w:rsidR="00F90652" w:rsidRPr="00BD3948">
        <w:rPr>
          <w:rFonts w:eastAsiaTheme="minorHAnsi" w:cs="Calibri"/>
          <w:color w:val="auto"/>
          <w:szCs w:val="22"/>
        </w:rPr>
        <w:t xml:space="preserve"> </w:t>
      </w:r>
      <w:r w:rsidRPr="00BD3948">
        <w:rPr>
          <w:rFonts w:eastAsiaTheme="minorHAnsi" w:cs="Calibri"/>
          <w:color w:val="auto"/>
          <w:szCs w:val="22"/>
        </w:rPr>
        <w:t xml:space="preserve">entro 30 giorni dall’accettazione della richiesta di liquidazione che avverrà una volta completate le verifiche </w:t>
      </w:r>
      <w:r w:rsidR="00F90652" w:rsidRPr="00BD3948">
        <w:rPr>
          <w:rFonts w:eastAsiaTheme="minorHAnsi" w:cs="Calibri"/>
          <w:color w:val="auto"/>
          <w:szCs w:val="22"/>
        </w:rPr>
        <w:t>da parte degli</w:t>
      </w:r>
      <w:r w:rsidRPr="00BD3948">
        <w:rPr>
          <w:rFonts w:eastAsiaTheme="minorHAnsi" w:cs="Calibri"/>
          <w:color w:val="auto"/>
          <w:szCs w:val="22"/>
        </w:rPr>
        <w:t xml:space="preserve"> Uffici competenti.</w:t>
      </w:r>
    </w:p>
    <w:p w14:paraId="3B6E4CA4" w14:textId="60856387" w:rsidR="003566D1" w:rsidRPr="00BC091A" w:rsidRDefault="003566D1" w:rsidP="00A82ABA">
      <w:pPr>
        <w:autoSpaceDE w:val="0"/>
        <w:autoSpaceDN w:val="0"/>
        <w:adjustRightInd w:val="0"/>
        <w:spacing w:after="120" w:line="276" w:lineRule="auto"/>
        <w:jc w:val="left"/>
        <w:rPr>
          <w:rFonts w:asciiTheme="minorHAnsi" w:eastAsiaTheme="minorHAnsi" w:hAnsiTheme="minorHAnsi" w:cstheme="minorHAnsi"/>
          <w:color w:val="auto"/>
          <w:szCs w:val="22"/>
        </w:rPr>
      </w:pPr>
      <w:r>
        <w:rPr>
          <w:rFonts w:asciiTheme="minorHAnsi" w:eastAsiaTheme="minorHAnsi" w:hAnsiTheme="minorHAnsi" w:cstheme="minorHAnsi"/>
          <w:color w:val="auto"/>
          <w:szCs w:val="22"/>
        </w:rPr>
        <w:t>Tutti i</w:t>
      </w:r>
      <w:r w:rsidRPr="00BC091A">
        <w:rPr>
          <w:rFonts w:asciiTheme="minorHAnsi" w:eastAsiaTheme="minorHAnsi" w:hAnsiTheme="minorHAnsi" w:cstheme="minorHAnsi"/>
          <w:color w:val="auto"/>
          <w:szCs w:val="22"/>
        </w:rPr>
        <w:t xml:space="preserve"> pagament</w:t>
      </w:r>
      <w:r>
        <w:rPr>
          <w:rFonts w:asciiTheme="minorHAnsi" w:eastAsiaTheme="minorHAnsi" w:hAnsiTheme="minorHAnsi" w:cstheme="minorHAnsi"/>
          <w:color w:val="auto"/>
          <w:szCs w:val="22"/>
        </w:rPr>
        <w:t>i</w:t>
      </w:r>
      <w:r w:rsidRPr="00BC091A">
        <w:rPr>
          <w:rFonts w:asciiTheme="minorHAnsi" w:eastAsiaTheme="minorHAnsi" w:hAnsiTheme="minorHAnsi" w:cstheme="minorHAnsi"/>
          <w:color w:val="auto"/>
          <w:szCs w:val="22"/>
        </w:rPr>
        <w:t xml:space="preserve"> delle quote </w:t>
      </w:r>
      <w:r>
        <w:rPr>
          <w:rFonts w:asciiTheme="minorHAnsi" w:eastAsiaTheme="minorHAnsi" w:hAnsiTheme="minorHAnsi" w:cstheme="minorHAnsi"/>
          <w:color w:val="auto"/>
          <w:szCs w:val="22"/>
        </w:rPr>
        <w:t xml:space="preserve">sono </w:t>
      </w:r>
      <w:r w:rsidR="00FF7E0B">
        <w:rPr>
          <w:rFonts w:asciiTheme="minorHAnsi" w:eastAsiaTheme="minorHAnsi" w:hAnsiTheme="minorHAnsi" w:cstheme="minorHAnsi"/>
          <w:color w:val="auto"/>
          <w:szCs w:val="22"/>
        </w:rPr>
        <w:t xml:space="preserve">infatti </w:t>
      </w:r>
      <w:r w:rsidRPr="00BC091A">
        <w:rPr>
          <w:rFonts w:asciiTheme="minorHAnsi" w:eastAsiaTheme="minorHAnsi" w:hAnsiTheme="minorHAnsi" w:cstheme="minorHAnsi"/>
          <w:color w:val="auto"/>
          <w:szCs w:val="22"/>
        </w:rPr>
        <w:t>subordinat</w:t>
      </w:r>
      <w:r>
        <w:rPr>
          <w:rFonts w:asciiTheme="minorHAnsi" w:eastAsiaTheme="minorHAnsi" w:hAnsiTheme="minorHAnsi" w:cstheme="minorHAnsi"/>
          <w:color w:val="auto"/>
          <w:szCs w:val="22"/>
        </w:rPr>
        <w:t>i</w:t>
      </w:r>
      <w:r w:rsidRPr="00BC091A">
        <w:rPr>
          <w:rFonts w:asciiTheme="minorHAnsi" w:eastAsiaTheme="minorHAnsi" w:hAnsiTheme="minorHAnsi" w:cstheme="minorHAnsi"/>
          <w:color w:val="auto"/>
          <w:szCs w:val="22"/>
        </w:rPr>
        <w:t xml:space="preserve"> alla verifica di:</w:t>
      </w:r>
    </w:p>
    <w:p w14:paraId="117EF531" w14:textId="77777777" w:rsidR="003566D1" w:rsidRPr="00BC091A" w:rsidRDefault="003566D1" w:rsidP="00A82ABA">
      <w:pPr>
        <w:pStyle w:val="Paragrafoelenco"/>
        <w:numPr>
          <w:ilvl w:val="0"/>
          <w:numId w:val="26"/>
        </w:numPr>
        <w:autoSpaceDE w:val="0"/>
        <w:autoSpaceDN w:val="0"/>
        <w:adjustRightInd w:val="0"/>
        <w:spacing w:after="120" w:line="276" w:lineRule="auto"/>
        <w:rPr>
          <w:rFonts w:asciiTheme="minorHAnsi" w:eastAsiaTheme="minorHAnsi" w:hAnsiTheme="minorHAnsi" w:cstheme="minorHAnsi"/>
          <w:color w:val="auto"/>
          <w:sz w:val="22"/>
          <w:szCs w:val="24"/>
        </w:rPr>
      </w:pPr>
      <w:r w:rsidRPr="00BC091A">
        <w:rPr>
          <w:rFonts w:asciiTheme="minorHAnsi" w:eastAsiaTheme="minorHAnsi" w:hAnsiTheme="minorHAnsi" w:cstheme="minorHAnsi"/>
          <w:color w:val="auto"/>
          <w:sz w:val="22"/>
          <w:szCs w:val="24"/>
        </w:rPr>
        <w:t xml:space="preserve">completezza e regolarità della documentazione presentata </w:t>
      </w:r>
    </w:p>
    <w:p w14:paraId="30109BFC" w14:textId="77777777" w:rsidR="00F5149A" w:rsidRDefault="003566D1" w:rsidP="00A82ABA">
      <w:pPr>
        <w:pStyle w:val="Paragrafoelenco"/>
        <w:numPr>
          <w:ilvl w:val="0"/>
          <w:numId w:val="26"/>
        </w:numPr>
        <w:autoSpaceDE w:val="0"/>
        <w:autoSpaceDN w:val="0"/>
        <w:adjustRightInd w:val="0"/>
        <w:spacing w:after="120" w:line="276" w:lineRule="auto"/>
        <w:rPr>
          <w:rFonts w:asciiTheme="minorHAnsi" w:eastAsiaTheme="minorHAnsi" w:hAnsiTheme="minorHAnsi" w:cstheme="minorHAnsi"/>
          <w:color w:val="auto"/>
          <w:sz w:val="22"/>
          <w:szCs w:val="24"/>
        </w:rPr>
      </w:pPr>
      <w:r w:rsidRPr="00BC091A">
        <w:rPr>
          <w:rFonts w:asciiTheme="minorHAnsi" w:eastAsiaTheme="minorHAnsi" w:hAnsiTheme="minorHAnsi" w:cstheme="minorHAnsi"/>
          <w:color w:val="auto"/>
          <w:sz w:val="22"/>
          <w:szCs w:val="24"/>
        </w:rPr>
        <w:t>conformità delle attività svolte rispetto a quanto previsto nel Progetto approvato e ammissibilità della spesa rendicontata</w:t>
      </w:r>
    </w:p>
    <w:p w14:paraId="2C184268" w14:textId="0A316DC4" w:rsidR="003566D1" w:rsidRPr="006D6A74" w:rsidRDefault="00F5149A" w:rsidP="00A82ABA">
      <w:pPr>
        <w:pStyle w:val="Paragrafoelenco"/>
        <w:numPr>
          <w:ilvl w:val="0"/>
          <w:numId w:val="26"/>
        </w:numPr>
        <w:autoSpaceDE w:val="0"/>
        <w:autoSpaceDN w:val="0"/>
        <w:adjustRightInd w:val="0"/>
        <w:spacing w:after="120" w:line="276" w:lineRule="auto"/>
        <w:rPr>
          <w:rFonts w:asciiTheme="minorHAnsi" w:eastAsiaTheme="minorHAnsi" w:hAnsiTheme="minorHAnsi" w:cstheme="minorHAnsi"/>
          <w:color w:val="auto"/>
          <w:sz w:val="22"/>
          <w:szCs w:val="24"/>
        </w:rPr>
      </w:pPr>
      <w:r w:rsidRPr="00F5149A">
        <w:rPr>
          <w:rFonts w:asciiTheme="minorHAnsi" w:eastAsiaTheme="minorHAnsi" w:hAnsiTheme="minorHAnsi" w:cstheme="minorHAnsi"/>
          <w:color w:val="auto"/>
          <w:sz w:val="22"/>
          <w:szCs w:val="24"/>
        </w:rPr>
        <w:t xml:space="preserve"> </w:t>
      </w:r>
      <w:r w:rsidRPr="00BC091A">
        <w:rPr>
          <w:rFonts w:asciiTheme="minorHAnsi" w:eastAsiaTheme="minorHAnsi" w:hAnsiTheme="minorHAnsi" w:cstheme="minorHAnsi"/>
          <w:color w:val="auto"/>
          <w:sz w:val="22"/>
          <w:szCs w:val="24"/>
        </w:rPr>
        <w:t xml:space="preserve">regolarità </w:t>
      </w:r>
      <w:r w:rsidRPr="00A232C0">
        <w:rPr>
          <w:rFonts w:asciiTheme="minorHAnsi" w:eastAsiaTheme="minorHAnsi" w:hAnsiTheme="minorHAnsi" w:cstheme="minorHAnsi"/>
          <w:color w:val="auto"/>
          <w:sz w:val="22"/>
          <w:szCs w:val="24"/>
        </w:rPr>
        <w:t>contributiva</w:t>
      </w:r>
      <w:r>
        <w:rPr>
          <w:rFonts w:asciiTheme="minorHAnsi" w:eastAsiaTheme="minorHAnsi" w:hAnsiTheme="minorHAnsi" w:cstheme="minorHAnsi"/>
          <w:color w:val="auto"/>
          <w:sz w:val="22"/>
          <w:szCs w:val="24"/>
        </w:rPr>
        <w:t xml:space="preserve"> </w:t>
      </w:r>
      <w:r w:rsidRPr="00A232C0">
        <w:rPr>
          <w:rFonts w:asciiTheme="minorHAnsi" w:hAnsiTheme="minorHAnsi"/>
        </w:rPr>
        <w:t>(DURC)</w:t>
      </w:r>
    </w:p>
    <w:p w14:paraId="7311E66C" w14:textId="278BA7C3" w:rsidR="003566D1" w:rsidRPr="00550039" w:rsidRDefault="006D6A74" w:rsidP="00A82ABA">
      <w:pPr>
        <w:pStyle w:val="Nessunaspaziatura"/>
        <w:spacing w:after="120" w:line="276" w:lineRule="auto"/>
        <w:rPr>
          <w:rFonts w:eastAsiaTheme="minorHAnsi" w:cs="Calibri"/>
          <w:color w:val="auto"/>
          <w:szCs w:val="22"/>
        </w:rPr>
      </w:pPr>
      <w:r>
        <w:rPr>
          <w:rFonts w:eastAsiaTheme="minorHAnsi" w:cs="Calibri"/>
          <w:color w:val="auto"/>
          <w:szCs w:val="22"/>
        </w:rPr>
        <w:t>Il</w:t>
      </w:r>
      <w:r w:rsidR="003566D1" w:rsidRPr="00550039">
        <w:rPr>
          <w:rFonts w:eastAsiaTheme="minorHAnsi" w:cs="Calibri"/>
          <w:color w:val="auto"/>
          <w:szCs w:val="22"/>
        </w:rPr>
        <w:t xml:space="preserve"> documento di regolarità contributiva (DURC) in corso di validità è acquisito d’ufficio </w:t>
      </w:r>
      <w:r w:rsidR="00F90652">
        <w:rPr>
          <w:rFonts w:eastAsiaTheme="minorHAnsi" w:cs="Calibri"/>
          <w:color w:val="auto"/>
          <w:szCs w:val="22"/>
        </w:rPr>
        <w:t>dal Comune di Milano</w:t>
      </w:r>
      <w:r w:rsidR="003566D1" w:rsidRPr="00550039">
        <w:rPr>
          <w:rFonts w:eastAsiaTheme="minorHAnsi" w:cs="Calibri"/>
          <w:color w:val="auto"/>
          <w:szCs w:val="22"/>
        </w:rPr>
        <w:t>, presso gli enti competenti, in base a quanto stabilito dall’art. 6 del Decreto del 30.01.2016 del Ministero del lavoro e delle Politiche Sociali (G.U. Serie Generale n. 125 del 1.6.2016). In caso di accertata irregolarità in fase di erogazione, verrà trattenuto l’importo corrispondente all’inadempienza e versato agli enti previdenziali e assicurativi (D. L. n. 69/2013, art. 31 commi 3 e 8-bis).</w:t>
      </w:r>
    </w:p>
    <w:p w14:paraId="719639FD" w14:textId="42A2825A" w:rsidR="003566D1" w:rsidRDefault="003566D1" w:rsidP="00A82ABA">
      <w:pPr>
        <w:pStyle w:val="Nessunaspaziatura"/>
        <w:spacing w:after="120" w:line="276" w:lineRule="auto"/>
        <w:rPr>
          <w:rFonts w:eastAsiaTheme="minorHAnsi" w:cs="Calibri"/>
          <w:color w:val="auto"/>
          <w:szCs w:val="22"/>
        </w:rPr>
      </w:pPr>
      <w:r w:rsidRPr="00A232C0">
        <w:rPr>
          <w:rFonts w:eastAsiaTheme="minorHAnsi" w:cs="Calibri"/>
          <w:color w:val="auto"/>
          <w:szCs w:val="22"/>
        </w:rPr>
        <w:lastRenderedPageBreak/>
        <w:t xml:space="preserve">In questa fase potranno essere chiesti eventuali chiarimenti/integrazione della documentazione ovvero, nel caso i rilievi non potessero essere superati, si potrà non riconoscere in toto o </w:t>
      </w:r>
      <w:r w:rsidR="00C05763">
        <w:rPr>
          <w:rFonts w:eastAsiaTheme="minorHAnsi" w:cs="Calibri"/>
          <w:color w:val="auto"/>
          <w:szCs w:val="22"/>
        </w:rPr>
        <w:t xml:space="preserve">in parte l’importo rendicontato </w:t>
      </w:r>
      <w:r w:rsidRPr="00A232C0">
        <w:rPr>
          <w:rFonts w:eastAsiaTheme="minorHAnsi" w:cs="Calibri"/>
          <w:color w:val="auto"/>
          <w:szCs w:val="22"/>
        </w:rPr>
        <w:t>e di conseguenza non procedere all’erogazione o ridurre la somma da erogare.</w:t>
      </w:r>
    </w:p>
    <w:p w14:paraId="281A9B75" w14:textId="107B8231" w:rsidR="003566D1" w:rsidRPr="00BD3948" w:rsidRDefault="003566D1" w:rsidP="00A82ABA">
      <w:pPr>
        <w:pStyle w:val="Nessunaspaziatura"/>
        <w:spacing w:after="120" w:line="276" w:lineRule="auto"/>
        <w:rPr>
          <w:rFonts w:eastAsiaTheme="minorHAnsi" w:cs="Calibri"/>
          <w:color w:val="auto"/>
          <w:szCs w:val="22"/>
        </w:rPr>
      </w:pPr>
      <w:r w:rsidRPr="00472C96">
        <w:rPr>
          <w:rFonts w:eastAsiaTheme="minorHAnsi" w:cs="Calibri"/>
          <w:color w:val="auto"/>
          <w:szCs w:val="22"/>
        </w:rPr>
        <w:t xml:space="preserve">In particolare, </w:t>
      </w:r>
      <w:r w:rsidR="00C67373">
        <w:rPr>
          <w:rFonts w:eastAsiaTheme="minorHAnsi" w:cs="Calibri"/>
          <w:color w:val="auto"/>
          <w:szCs w:val="22"/>
        </w:rPr>
        <w:t>l’Ente</w:t>
      </w:r>
      <w:r w:rsidR="00F90652">
        <w:rPr>
          <w:rFonts w:eastAsiaTheme="minorHAnsi" w:cs="Calibri"/>
          <w:color w:val="auto"/>
          <w:szCs w:val="22"/>
        </w:rPr>
        <w:t xml:space="preserve"> </w:t>
      </w:r>
      <w:r>
        <w:rPr>
          <w:rFonts w:eastAsiaTheme="minorHAnsi" w:cs="Calibri"/>
          <w:color w:val="auto"/>
          <w:szCs w:val="22"/>
        </w:rPr>
        <w:t>destinatario</w:t>
      </w:r>
      <w:r w:rsidRPr="00472C96">
        <w:rPr>
          <w:rFonts w:eastAsiaTheme="minorHAnsi" w:cs="Calibri"/>
          <w:color w:val="auto"/>
          <w:szCs w:val="22"/>
        </w:rPr>
        <w:t xml:space="preserve">, in corso </w:t>
      </w:r>
      <w:r w:rsidRPr="00BD3948">
        <w:rPr>
          <w:rFonts w:eastAsiaTheme="minorHAnsi" w:cs="Calibri"/>
          <w:color w:val="auto"/>
          <w:szCs w:val="22"/>
        </w:rPr>
        <w:t>di attuazione del progetto, provvede a:</w:t>
      </w:r>
    </w:p>
    <w:p w14:paraId="1FCA8D4E" w14:textId="092248CC" w:rsidR="003566D1" w:rsidRPr="00BD3948" w:rsidRDefault="003566D1" w:rsidP="00A82ABA">
      <w:pPr>
        <w:pStyle w:val="Nessunaspaziatura"/>
        <w:numPr>
          <w:ilvl w:val="0"/>
          <w:numId w:val="20"/>
        </w:numPr>
        <w:spacing w:after="120" w:line="276" w:lineRule="auto"/>
        <w:rPr>
          <w:rFonts w:eastAsiaTheme="minorHAnsi" w:cs="Calibri"/>
          <w:color w:val="auto"/>
          <w:szCs w:val="22"/>
        </w:rPr>
      </w:pPr>
      <w:r w:rsidRPr="00BD3948">
        <w:rPr>
          <w:rFonts w:eastAsiaTheme="minorHAnsi" w:cs="Calibri"/>
          <w:color w:val="auto"/>
          <w:szCs w:val="22"/>
        </w:rPr>
        <w:t>registrare in apposito strumento excel (</w:t>
      </w:r>
      <w:r w:rsidR="00787B5C" w:rsidRPr="00BD3948">
        <w:rPr>
          <w:rFonts w:eastAsiaTheme="minorHAnsi" w:cs="Calibri"/>
          <w:color w:val="auto"/>
          <w:szCs w:val="22"/>
        </w:rPr>
        <w:t>Allegato 12 – Allegato 13</w:t>
      </w:r>
      <w:r w:rsidR="0033511B" w:rsidRPr="00BD3948">
        <w:rPr>
          <w:rFonts w:eastAsiaTheme="minorHAnsi" w:cs="Calibri"/>
          <w:color w:val="auto"/>
          <w:szCs w:val="22"/>
        </w:rPr>
        <w:t>)</w:t>
      </w:r>
      <w:r w:rsidRPr="00BD3948">
        <w:rPr>
          <w:rFonts w:eastAsiaTheme="minorHAnsi" w:cs="Calibri"/>
          <w:color w:val="auto"/>
          <w:szCs w:val="22"/>
        </w:rPr>
        <w:t xml:space="preserve"> i dati relativi a ogni giustificativo di spesa e di pagamento per i costi sostenuti nel progetto; </w:t>
      </w:r>
    </w:p>
    <w:p w14:paraId="389BACD9" w14:textId="77777777" w:rsidR="003566D1" w:rsidRPr="00472C96" w:rsidRDefault="003566D1" w:rsidP="00A82ABA">
      <w:pPr>
        <w:pStyle w:val="Nessunaspaziatura"/>
        <w:numPr>
          <w:ilvl w:val="0"/>
          <w:numId w:val="20"/>
        </w:numPr>
        <w:spacing w:after="120" w:line="276" w:lineRule="auto"/>
        <w:rPr>
          <w:rFonts w:eastAsiaTheme="minorHAnsi" w:cs="Calibri"/>
          <w:color w:val="auto"/>
          <w:szCs w:val="22"/>
        </w:rPr>
      </w:pPr>
      <w:r w:rsidRPr="00BD3948">
        <w:rPr>
          <w:rFonts w:eastAsiaTheme="minorHAnsi" w:cs="Calibri"/>
          <w:color w:val="auto"/>
          <w:szCs w:val="22"/>
        </w:rPr>
        <w:t>raccogliere e scansire, ove necessario, la documentazione che</w:t>
      </w:r>
      <w:r w:rsidRPr="00472C96">
        <w:rPr>
          <w:rFonts w:eastAsiaTheme="minorHAnsi" w:cs="Calibri"/>
          <w:color w:val="auto"/>
          <w:szCs w:val="22"/>
        </w:rPr>
        <w:t xml:space="preserve"> comprova le spese </w:t>
      </w:r>
      <w:r>
        <w:rPr>
          <w:rFonts w:eastAsiaTheme="minorHAnsi" w:cs="Calibri"/>
          <w:color w:val="auto"/>
          <w:szCs w:val="22"/>
        </w:rPr>
        <w:t>sostenuta ed in particolare</w:t>
      </w:r>
      <w:r w:rsidRPr="00472C96">
        <w:rPr>
          <w:rFonts w:eastAsiaTheme="minorHAnsi" w:cs="Calibri"/>
          <w:color w:val="auto"/>
          <w:szCs w:val="22"/>
        </w:rPr>
        <w:t xml:space="preserve">: </w:t>
      </w:r>
    </w:p>
    <w:p w14:paraId="4742CD8F" w14:textId="77777777" w:rsidR="003566D1" w:rsidRPr="00472C96" w:rsidRDefault="003566D1" w:rsidP="00A82ABA">
      <w:pPr>
        <w:pStyle w:val="Nessunaspaziatura"/>
        <w:numPr>
          <w:ilvl w:val="1"/>
          <w:numId w:val="27"/>
        </w:numPr>
        <w:spacing w:after="120" w:line="276" w:lineRule="auto"/>
        <w:rPr>
          <w:rFonts w:eastAsiaTheme="minorHAnsi" w:cs="Calibri"/>
          <w:color w:val="auto"/>
          <w:szCs w:val="22"/>
        </w:rPr>
      </w:pPr>
      <w:r w:rsidRPr="00472C96">
        <w:rPr>
          <w:rFonts w:eastAsiaTheme="minorHAnsi" w:cs="Calibri"/>
          <w:color w:val="auto"/>
          <w:szCs w:val="22"/>
        </w:rPr>
        <w:t>documentazione amministrativa</w:t>
      </w:r>
      <w:r>
        <w:rPr>
          <w:rFonts w:eastAsiaTheme="minorHAnsi" w:cs="Calibri"/>
          <w:color w:val="auto"/>
          <w:szCs w:val="22"/>
        </w:rPr>
        <w:t>;</w:t>
      </w:r>
    </w:p>
    <w:p w14:paraId="68D4C0C9" w14:textId="77777777" w:rsidR="003566D1" w:rsidRPr="00472C96" w:rsidRDefault="003566D1" w:rsidP="00A82ABA">
      <w:pPr>
        <w:pStyle w:val="Nessunaspaziatura"/>
        <w:numPr>
          <w:ilvl w:val="1"/>
          <w:numId w:val="27"/>
        </w:numPr>
        <w:spacing w:after="120" w:line="276" w:lineRule="auto"/>
        <w:rPr>
          <w:rFonts w:eastAsiaTheme="minorHAnsi" w:cs="Calibri"/>
          <w:color w:val="auto"/>
          <w:szCs w:val="22"/>
        </w:rPr>
      </w:pPr>
      <w:r w:rsidRPr="00472C96">
        <w:rPr>
          <w:rFonts w:eastAsiaTheme="minorHAnsi" w:cs="Calibri"/>
          <w:color w:val="auto"/>
          <w:szCs w:val="22"/>
        </w:rPr>
        <w:t>giustificativi di spesa (es. fatture e altri documenti probatori)</w:t>
      </w:r>
      <w:r>
        <w:rPr>
          <w:rFonts w:eastAsiaTheme="minorHAnsi" w:cs="Calibri"/>
          <w:color w:val="auto"/>
          <w:szCs w:val="22"/>
        </w:rPr>
        <w:t>;</w:t>
      </w:r>
    </w:p>
    <w:p w14:paraId="44F4D70E" w14:textId="77777777" w:rsidR="003566D1" w:rsidRPr="00472C96" w:rsidRDefault="003566D1" w:rsidP="00A82ABA">
      <w:pPr>
        <w:pStyle w:val="Nessunaspaziatura"/>
        <w:numPr>
          <w:ilvl w:val="1"/>
          <w:numId w:val="27"/>
        </w:numPr>
        <w:spacing w:after="120" w:line="276" w:lineRule="auto"/>
        <w:rPr>
          <w:rFonts w:eastAsiaTheme="minorHAnsi" w:cs="Calibri"/>
          <w:color w:val="auto"/>
          <w:szCs w:val="22"/>
        </w:rPr>
      </w:pPr>
      <w:r w:rsidRPr="00472C96">
        <w:rPr>
          <w:rFonts w:eastAsiaTheme="minorHAnsi" w:cs="Calibri"/>
          <w:color w:val="auto"/>
          <w:szCs w:val="22"/>
        </w:rPr>
        <w:t>giustificativi di pagamento (es. fotocopia assegni ed estratto conto).</w:t>
      </w:r>
    </w:p>
    <w:p w14:paraId="7FEB0D79" w14:textId="77777777" w:rsidR="003566D1" w:rsidRDefault="003566D1" w:rsidP="00A82ABA">
      <w:pPr>
        <w:pStyle w:val="Nessunaspaziatura"/>
        <w:numPr>
          <w:ilvl w:val="0"/>
          <w:numId w:val="20"/>
        </w:numPr>
        <w:spacing w:after="120" w:line="276" w:lineRule="auto"/>
        <w:rPr>
          <w:rFonts w:eastAsiaTheme="minorHAnsi" w:cs="Calibri"/>
          <w:color w:val="auto"/>
          <w:szCs w:val="22"/>
        </w:rPr>
      </w:pPr>
      <w:r w:rsidRPr="00472C96">
        <w:rPr>
          <w:rFonts w:eastAsiaTheme="minorHAnsi" w:cs="Calibri"/>
          <w:color w:val="auto"/>
          <w:szCs w:val="22"/>
        </w:rPr>
        <w:t xml:space="preserve">organizzare cartelle ad hoc riferite ad ogni singola </w:t>
      </w:r>
      <w:r>
        <w:rPr>
          <w:rFonts w:eastAsiaTheme="minorHAnsi" w:cs="Calibri"/>
          <w:color w:val="auto"/>
          <w:szCs w:val="22"/>
        </w:rPr>
        <w:t>voce di spesa</w:t>
      </w:r>
      <w:r w:rsidRPr="00472C96">
        <w:rPr>
          <w:rFonts w:eastAsiaTheme="minorHAnsi" w:cs="Calibri"/>
          <w:color w:val="auto"/>
          <w:szCs w:val="22"/>
        </w:rPr>
        <w:t>.</w:t>
      </w:r>
    </w:p>
    <w:p w14:paraId="3DD6F99D" w14:textId="4A0CE054" w:rsidR="003566D1" w:rsidRDefault="003566D1" w:rsidP="00A82ABA">
      <w:pPr>
        <w:pStyle w:val="Nessunaspaziatura"/>
        <w:spacing w:after="120" w:line="276" w:lineRule="auto"/>
        <w:rPr>
          <w:rFonts w:eastAsiaTheme="minorHAnsi" w:cs="Calibri"/>
          <w:color w:val="auto"/>
          <w:szCs w:val="22"/>
        </w:rPr>
      </w:pPr>
      <w:r>
        <w:rPr>
          <w:rFonts w:eastAsiaTheme="minorHAnsi" w:cs="Calibri"/>
          <w:color w:val="auto"/>
          <w:szCs w:val="22"/>
        </w:rPr>
        <w:t xml:space="preserve">Si specifica che, ai fini del pagamento delle erogazioni intermedie e del saldo, tutta la documentazione andrà presentata al Comune di Milano. </w:t>
      </w:r>
    </w:p>
    <w:p w14:paraId="5D0669E7" w14:textId="4C989BCC" w:rsidR="00757252" w:rsidRDefault="00757252" w:rsidP="00A82ABA">
      <w:pPr>
        <w:autoSpaceDE w:val="0"/>
        <w:autoSpaceDN w:val="0"/>
        <w:adjustRightInd w:val="0"/>
        <w:spacing w:after="120" w:line="276" w:lineRule="auto"/>
        <w:rPr>
          <w:rFonts w:asciiTheme="minorHAnsi" w:hAnsiTheme="minorHAnsi" w:cstheme="minorHAnsi"/>
          <w:color w:val="auto"/>
          <w:szCs w:val="22"/>
        </w:rPr>
      </w:pPr>
    </w:p>
    <w:p w14:paraId="4CDB27CB" w14:textId="77777777" w:rsidR="00BB0904" w:rsidRPr="00BB0904" w:rsidRDefault="00BB0904" w:rsidP="00A82ABA">
      <w:pPr>
        <w:pStyle w:val="Paragrafoelenco"/>
        <w:numPr>
          <w:ilvl w:val="0"/>
          <w:numId w:val="8"/>
        </w:numPr>
        <w:spacing w:after="120" w:line="276" w:lineRule="auto"/>
        <w:contextualSpacing w:val="0"/>
        <w:outlineLvl w:val="2"/>
        <w:rPr>
          <w:rFonts w:asciiTheme="minorHAnsi" w:eastAsiaTheme="majorEastAsia" w:hAnsiTheme="minorHAnsi"/>
          <w:b/>
          <w:bCs/>
          <w:vanish/>
          <w:color w:val="C00000"/>
          <w:sz w:val="24"/>
          <w:szCs w:val="24"/>
        </w:rPr>
      </w:pPr>
      <w:bookmarkStart w:id="63" w:name="_Toc41038823"/>
      <w:bookmarkStart w:id="64" w:name="_Toc41041011"/>
      <w:bookmarkStart w:id="65" w:name="_Toc41041588"/>
      <w:bookmarkStart w:id="66" w:name="_Toc41061872"/>
      <w:bookmarkStart w:id="67" w:name="_Toc42178550"/>
      <w:bookmarkStart w:id="68" w:name="_Toc44418804"/>
      <w:bookmarkStart w:id="69" w:name="_Toc69204116"/>
      <w:bookmarkStart w:id="70" w:name="_Toc69215723"/>
      <w:bookmarkStart w:id="71" w:name="_Toc69225272"/>
      <w:bookmarkStart w:id="72" w:name="_Toc69225337"/>
      <w:bookmarkStart w:id="73" w:name="_Toc40775287"/>
      <w:bookmarkStart w:id="74" w:name="_Toc69985093"/>
      <w:bookmarkEnd w:id="63"/>
      <w:bookmarkEnd w:id="64"/>
      <w:bookmarkEnd w:id="65"/>
      <w:bookmarkEnd w:id="66"/>
      <w:bookmarkEnd w:id="67"/>
      <w:bookmarkEnd w:id="68"/>
      <w:bookmarkEnd w:id="69"/>
      <w:bookmarkEnd w:id="70"/>
      <w:bookmarkEnd w:id="71"/>
      <w:bookmarkEnd w:id="72"/>
      <w:bookmarkEnd w:id="74"/>
      <w:commentRangeStart w:id="75"/>
    </w:p>
    <w:p w14:paraId="21974BF2" w14:textId="77777777" w:rsidR="00BB0904" w:rsidRPr="00BB0904" w:rsidRDefault="00BB0904" w:rsidP="00A82ABA">
      <w:pPr>
        <w:pStyle w:val="Paragrafoelenco"/>
        <w:numPr>
          <w:ilvl w:val="0"/>
          <w:numId w:val="8"/>
        </w:numPr>
        <w:spacing w:after="120" w:line="276" w:lineRule="auto"/>
        <w:contextualSpacing w:val="0"/>
        <w:outlineLvl w:val="2"/>
        <w:rPr>
          <w:rFonts w:asciiTheme="minorHAnsi" w:eastAsiaTheme="majorEastAsia" w:hAnsiTheme="minorHAnsi"/>
          <w:b/>
          <w:bCs/>
          <w:vanish/>
          <w:color w:val="C00000"/>
          <w:sz w:val="24"/>
          <w:szCs w:val="24"/>
        </w:rPr>
      </w:pPr>
      <w:bookmarkStart w:id="76" w:name="_Toc41041589"/>
      <w:bookmarkStart w:id="77" w:name="_Toc41061873"/>
      <w:bookmarkStart w:id="78" w:name="_Toc42178551"/>
      <w:bookmarkStart w:id="79" w:name="_Toc44418805"/>
      <w:bookmarkStart w:id="80" w:name="_Toc69204117"/>
      <w:bookmarkStart w:id="81" w:name="_Toc69215724"/>
      <w:bookmarkStart w:id="82" w:name="_Toc69225273"/>
      <w:bookmarkStart w:id="83" w:name="_Toc69225338"/>
      <w:bookmarkStart w:id="84" w:name="_Toc69985094"/>
      <w:bookmarkEnd w:id="76"/>
      <w:bookmarkEnd w:id="77"/>
      <w:bookmarkEnd w:id="78"/>
      <w:bookmarkEnd w:id="79"/>
      <w:bookmarkEnd w:id="80"/>
      <w:bookmarkEnd w:id="81"/>
      <w:bookmarkEnd w:id="82"/>
      <w:bookmarkEnd w:id="83"/>
      <w:bookmarkEnd w:id="84"/>
    </w:p>
    <w:p w14:paraId="484265CB" w14:textId="77777777" w:rsidR="00BB0904" w:rsidRPr="00BB0904" w:rsidRDefault="00BB0904" w:rsidP="00A82ABA">
      <w:pPr>
        <w:pStyle w:val="Paragrafoelenco"/>
        <w:numPr>
          <w:ilvl w:val="1"/>
          <w:numId w:val="8"/>
        </w:numPr>
        <w:spacing w:after="120" w:line="276" w:lineRule="auto"/>
        <w:contextualSpacing w:val="0"/>
        <w:outlineLvl w:val="2"/>
        <w:rPr>
          <w:rFonts w:asciiTheme="minorHAnsi" w:eastAsiaTheme="majorEastAsia" w:hAnsiTheme="minorHAnsi"/>
          <w:b/>
          <w:bCs/>
          <w:vanish/>
          <w:color w:val="C00000"/>
          <w:sz w:val="24"/>
          <w:szCs w:val="24"/>
        </w:rPr>
      </w:pPr>
      <w:bookmarkStart w:id="85" w:name="_Toc41041590"/>
      <w:bookmarkStart w:id="86" w:name="_Toc41061874"/>
      <w:bookmarkStart w:id="87" w:name="_Toc42178552"/>
      <w:bookmarkStart w:id="88" w:name="_Toc44418806"/>
      <w:bookmarkStart w:id="89" w:name="_Toc69204118"/>
      <w:bookmarkStart w:id="90" w:name="_Toc69215725"/>
      <w:bookmarkStart w:id="91" w:name="_Toc69225274"/>
      <w:bookmarkStart w:id="92" w:name="_Toc69225339"/>
      <w:bookmarkStart w:id="93" w:name="_Toc69985095"/>
      <w:bookmarkEnd w:id="85"/>
      <w:bookmarkEnd w:id="86"/>
      <w:bookmarkEnd w:id="87"/>
      <w:bookmarkEnd w:id="88"/>
      <w:bookmarkEnd w:id="89"/>
      <w:bookmarkEnd w:id="90"/>
      <w:bookmarkEnd w:id="91"/>
      <w:bookmarkEnd w:id="92"/>
      <w:bookmarkEnd w:id="93"/>
    </w:p>
    <w:p w14:paraId="00D4754A" w14:textId="77777777" w:rsidR="00BB0904" w:rsidRPr="00BB0904" w:rsidRDefault="005C6E91" w:rsidP="00F036E6">
      <w:pPr>
        <w:pStyle w:val="Paragrafoelenco"/>
        <w:numPr>
          <w:ilvl w:val="1"/>
          <w:numId w:val="8"/>
        </w:numPr>
        <w:tabs>
          <w:tab w:val="left" w:pos="709"/>
        </w:tabs>
        <w:spacing w:after="120" w:line="276" w:lineRule="auto"/>
        <w:contextualSpacing w:val="0"/>
        <w:outlineLvl w:val="2"/>
        <w:rPr>
          <w:rFonts w:asciiTheme="minorHAnsi" w:eastAsiaTheme="majorEastAsia" w:hAnsiTheme="minorHAnsi"/>
          <w:b/>
          <w:bCs/>
          <w:vanish/>
          <w:color w:val="C00000"/>
          <w:sz w:val="24"/>
          <w:szCs w:val="24"/>
        </w:rPr>
      </w:pPr>
      <w:bookmarkStart w:id="94" w:name="_Toc41041591"/>
      <w:bookmarkStart w:id="95" w:name="_Toc41061875"/>
      <w:bookmarkStart w:id="96" w:name="_Toc42178553"/>
      <w:bookmarkStart w:id="97" w:name="_Toc44418807"/>
      <w:bookmarkStart w:id="98" w:name="_Toc69204119"/>
      <w:bookmarkStart w:id="99" w:name="_Toc69215726"/>
      <w:bookmarkStart w:id="100" w:name="_Toc69225275"/>
      <w:bookmarkStart w:id="101" w:name="_Toc69225340"/>
      <w:bookmarkStart w:id="102" w:name="_Toc69985096"/>
      <w:bookmarkEnd w:id="94"/>
      <w:bookmarkEnd w:id="95"/>
      <w:bookmarkEnd w:id="96"/>
      <w:bookmarkEnd w:id="97"/>
      <w:bookmarkEnd w:id="98"/>
      <w:bookmarkEnd w:id="99"/>
      <w:bookmarkEnd w:id="100"/>
      <w:bookmarkEnd w:id="101"/>
      <w:commentRangeEnd w:id="75"/>
      <w:r>
        <w:rPr>
          <w:rStyle w:val="Rimandocommento"/>
          <w:rFonts w:ascii="Calibri" w:eastAsia="Calibri" w:hAnsi="Calibri"/>
          <w:lang w:eastAsia="en-US"/>
        </w:rPr>
        <w:commentReference w:id="75"/>
      </w:r>
      <w:bookmarkEnd w:id="102"/>
    </w:p>
    <w:p w14:paraId="5195DAC1" w14:textId="3647F024" w:rsidR="00FB6B8A" w:rsidRPr="00FB6B8A" w:rsidRDefault="00A91D56" w:rsidP="00A82ABA">
      <w:pPr>
        <w:pStyle w:val="Titolo3"/>
        <w:numPr>
          <w:ilvl w:val="2"/>
          <w:numId w:val="8"/>
        </w:numPr>
        <w:spacing w:before="0" w:beforeAutospacing="0" w:after="120" w:afterAutospacing="0" w:line="276" w:lineRule="auto"/>
      </w:pPr>
      <w:bookmarkStart w:id="103" w:name="_Toc69985097"/>
      <w:r w:rsidRPr="00FB6B8A">
        <w:t>Richiesta anticipazione</w:t>
      </w:r>
      <w:bookmarkEnd w:id="73"/>
      <w:bookmarkEnd w:id="103"/>
    </w:p>
    <w:p w14:paraId="56C61E89" w14:textId="069F1CED" w:rsidR="00A91D56" w:rsidRPr="005C2A78" w:rsidRDefault="00A91D56" w:rsidP="00A82ABA">
      <w:pPr>
        <w:pStyle w:val="Paragrafoelenco1"/>
        <w:spacing w:after="120" w:line="276" w:lineRule="auto"/>
        <w:ind w:left="0"/>
        <w:jc w:val="both"/>
        <w:rPr>
          <w:rFonts w:asciiTheme="minorHAnsi" w:hAnsiTheme="minorHAnsi"/>
          <w:bCs/>
          <w:sz w:val="22"/>
          <w:szCs w:val="22"/>
        </w:rPr>
      </w:pPr>
      <w:r w:rsidRPr="00A232C0">
        <w:rPr>
          <w:rFonts w:asciiTheme="minorHAnsi" w:hAnsiTheme="minorHAnsi"/>
          <w:bCs/>
          <w:sz w:val="22"/>
          <w:szCs w:val="22"/>
        </w:rPr>
        <w:t xml:space="preserve">La quota, eventualmente chiesta a titolo </w:t>
      </w:r>
      <w:r w:rsidRPr="005C2A78">
        <w:rPr>
          <w:rFonts w:asciiTheme="minorHAnsi" w:hAnsiTheme="minorHAnsi"/>
          <w:bCs/>
          <w:sz w:val="22"/>
          <w:szCs w:val="22"/>
        </w:rPr>
        <w:t xml:space="preserve">di </w:t>
      </w:r>
      <w:r w:rsidRPr="005C6E91">
        <w:rPr>
          <w:rFonts w:asciiTheme="minorHAnsi" w:hAnsiTheme="minorHAnsi"/>
          <w:bCs/>
          <w:sz w:val="22"/>
          <w:szCs w:val="22"/>
        </w:rPr>
        <w:t xml:space="preserve">anticipazione, pari al </w:t>
      </w:r>
      <w:r w:rsidRPr="00BA35DF">
        <w:rPr>
          <w:rFonts w:asciiTheme="minorHAnsi" w:hAnsiTheme="minorHAnsi"/>
          <w:sz w:val="22"/>
          <w:szCs w:val="22"/>
        </w:rPr>
        <w:t>50% del contributo concesso</w:t>
      </w:r>
      <w:r w:rsidRPr="005C6E91">
        <w:rPr>
          <w:rFonts w:asciiTheme="minorHAnsi" w:hAnsiTheme="minorHAnsi"/>
          <w:bCs/>
          <w:sz w:val="22"/>
          <w:szCs w:val="22"/>
        </w:rPr>
        <w:t>, sarà</w:t>
      </w:r>
      <w:r w:rsidRPr="005C2A78">
        <w:rPr>
          <w:rFonts w:asciiTheme="minorHAnsi" w:hAnsiTheme="minorHAnsi"/>
          <w:bCs/>
          <w:sz w:val="22"/>
          <w:szCs w:val="22"/>
        </w:rPr>
        <w:t xml:space="preserve"> </w:t>
      </w:r>
      <w:r w:rsidR="005C6E91">
        <w:rPr>
          <w:rFonts w:asciiTheme="minorHAnsi" w:hAnsiTheme="minorHAnsi"/>
          <w:bCs/>
          <w:sz w:val="22"/>
          <w:szCs w:val="22"/>
        </w:rPr>
        <w:t>erogata</w:t>
      </w:r>
      <w:r w:rsidRPr="005C2A78">
        <w:rPr>
          <w:rFonts w:asciiTheme="minorHAnsi" w:hAnsiTheme="minorHAnsi"/>
          <w:bCs/>
          <w:sz w:val="22"/>
          <w:szCs w:val="22"/>
        </w:rPr>
        <w:t xml:space="preserve"> a fronte della presentazione:</w:t>
      </w:r>
    </w:p>
    <w:p w14:paraId="788CA521" w14:textId="1943D804" w:rsidR="00F90652" w:rsidRPr="00BD3948" w:rsidRDefault="00F90652" w:rsidP="00A82ABA">
      <w:pPr>
        <w:pStyle w:val="Paragrafoelenco1"/>
        <w:numPr>
          <w:ilvl w:val="0"/>
          <w:numId w:val="28"/>
        </w:numPr>
        <w:spacing w:after="120" w:line="276" w:lineRule="auto"/>
        <w:jc w:val="both"/>
        <w:rPr>
          <w:rFonts w:asciiTheme="minorHAnsi" w:hAnsiTheme="minorHAnsi"/>
          <w:bCs/>
          <w:sz w:val="22"/>
          <w:szCs w:val="22"/>
        </w:rPr>
      </w:pPr>
      <w:r w:rsidRPr="005C2A78">
        <w:rPr>
          <w:rFonts w:asciiTheme="minorHAnsi" w:hAnsiTheme="minorHAnsi"/>
          <w:bCs/>
          <w:sz w:val="22"/>
          <w:szCs w:val="22"/>
        </w:rPr>
        <w:t xml:space="preserve">dell’Atto di impegno e </w:t>
      </w:r>
      <w:r w:rsidRPr="00BD3948">
        <w:rPr>
          <w:rFonts w:asciiTheme="minorHAnsi" w:hAnsiTheme="minorHAnsi"/>
          <w:bCs/>
          <w:sz w:val="22"/>
          <w:szCs w:val="22"/>
        </w:rPr>
        <w:t>regolamentazione sottoscritto;</w:t>
      </w:r>
    </w:p>
    <w:p w14:paraId="098E52C7" w14:textId="6DC35D92" w:rsidR="00A91D56" w:rsidRPr="00BD3948" w:rsidRDefault="00A91D56" w:rsidP="00A82ABA">
      <w:pPr>
        <w:pStyle w:val="Paragrafoelenco1"/>
        <w:numPr>
          <w:ilvl w:val="0"/>
          <w:numId w:val="28"/>
        </w:numPr>
        <w:spacing w:after="120" w:line="276" w:lineRule="auto"/>
        <w:jc w:val="both"/>
        <w:rPr>
          <w:rFonts w:asciiTheme="minorHAnsi" w:hAnsiTheme="minorHAnsi"/>
          <w:bCs/>
          <w:sz w:val="22"/>
          <w:szCs w:val="22"/>
        </w:rPr>
      </w:pPr>
      <w:r w:rsidRPr="00BD3948">
        <w:rPr>
          <w:rFonts w:asciiTheme="minorHAnsi" w:hAnsiTheme="minorHAnsi"/>
          <w:bCs/>
          <w:sz w:val="22"/>
          <w:szCs w:val="22"/>
        </w:rPr>
        <w:t xml:space="preserve">della richiesta di liquidazione anticipazione (Allegato </w:t>
      </w:r>
      <w:r w:rsidR="00787B5C" w:rsidRPr="00BD3948">
        <w:rPr>
          <w:rFonts w:asciiTheme="minorHAnsi" w:hAnsiTheme="minorHAnsi"/>
          <w:bCs/>
          <w:sz w:val="22"/>
          <w:szCs w:val="22"/>
        </w:rPr>
        <w:t>7</w:t>
      </w:r>
      <w:r w:rsidRPr="00BD3948">
        <w:rPr>
          <w:rFonts w:asciiTheme="minorHAnsi" w:hAnsiTheme="minorHAnsi"/>
          <w:bCs/>
          <w:sz w:val="22"/>
          <w:szCs w:val="22"/>
        </w:rPr>
        <w:t>) sottoscritta dal legale rappresentante del</w:t>
      </w:r>
      <w:r w:rsidR="00C67373" w:rsidRPr="00BD3948">
        <w:rPr>
          <w:rFonts w:asciiTheme="minorHAnsi" w:hAnsiTheme="minorHAnsi"/>
          <w:bCs/>
          <w:sz w:val="22"/>
          <w:szCs w:val="22"/>
        </w:rPr>
        <w:t>l’Ente</w:t>
      </w:r>
      <w:r w:rsidRPr="00BD3948">
        <w:rPr>
          <w:rFonts w:asciiTheme="minorHAnsi" w:hAnsiTheme="minorHAnsi"/>
          <w:bCs/>
          <w:sz w:val="22"/>
          <w:szCs w:val="22"/>
        </w:rPr>
        <w:t xml:space="preserve"> destinatario;</w:t>
      </w:r>
    </w:p>
    <w:p w14:paraId="09C89412" w14:textId="4308D58A" w:rsidR="00A91D56" w:rsidRPr="00BD3948" w:rsidRDefault="00A91D56" w:rsidP="00A82ABA">
      <w:pPr>
        <w:pStyle w:val="Paragrafoelenco1"/>
        <w:numPr>
          <w:ilvl w:val="0"/>
          <w:numId w:val="28"/>
        </w:numPr>
        <w:spacing w:after="120" w:line="276" w:lineRule="auto"/>
        <w:jc w:val="both"/>
        <w:rPr>
          <w:rFonts w:asciiTheme="minorHAnsi" w:hAnsiTheme="minorHAnsi"/>
          <w:bCs/>
          <w:sz w:val="22"/>
          <w:szCs w:val="22"/>
        </w:rPr>
      </w:pPr>
      <w:r w:rsidRPr="00BD3948">
        <w:rPr>
          <w:rFonts w:asciiTheme="minorHAnsi" w:hAnsiTheme="minorHAnsi"/>
          <w:bCs/>
          <w:sz w:val="22"/>
          <w:szCs w:val="22"/>
        </w:rPr>
        <w:t xml:space="preserve">di idonea fidejussione bancaria o assicurativa di pari importo, da predisporsi sulla base delle indicazioni riportate nelle presenti Linee Guida (Allegato </w:t>
      </w:r>
      <w:r w:rsidR="00787B5C" w:rsidRPr="00BD3948">
        <w:rPr>
          <w:rFonts w:asciiTheme="minorHAnsi" w:hAnsiTheme="minorHAnsi"/>
          <w:bCs/>
          <w:sz w:val="22"/>
          <w:szCs w:val="22"/>
        </w:rPr>
        <w:t>6</w:t>
      </w:r>
      <w:r w:rsidRPr="00BD3948">
        <w:rPr>
          <w:rFonts w:asciiTheme="minorHAnsi" w:hAnsiTheme="minorHAnsi"/>
          <w:bCs/>
          <w:sz w:val="22"/>
          <w:szCs w:val="22"/>
        </w:rPr>
        <w:t>).</w:t>
      </w:r>
    </w:p>
    <w:p w14:paraId="6969E309" w14:textId="77777777" w:rsidR="00A91D56" w:rsidRPr="00B03C70" w:rsidRDefault="00A91D56" w:rsidP="00A82ABA">
      <w:pPr>
        <w:pStyle w:val="Paragrafoelenco1"/>
        <w:spacing w:after="120" w:line="276" w:lineRule="auto"/>
        <w:ind w:left="0"/>
        <w:jc w:val="both"/>
        <w:rPr>
          <w:rFonts w:asciiTheme="minorHAnsi" w:hAnsiTheme="minorHAnsi"/>
          <w:bCs/>
          <w:sz w:val="22"/>
          <w:szCs w:val="22"/>
        </w:rPr>
      </w:pPr>
      <w:r w:rsidRPr="00B03C70">
        <w:rPr>
          <w:rFonts w:asciiTheme="minorHAnsi" w:hAnsiTheme="minorHAnsi"/>
          <w:bCs/>
          <w:sz w:val="22"/>
          <w:szCs w:val="22"/>
        </w:rPr>
        <w:t xml:space="preserve">La fidejussione verrà svincolata contestualmente alla liquidazione del saldo, previa verifica della regolarità della documentazione presentata, ovvero a seguito della restituzione delle somme anticipate e rivelatesi non dovute. </w:t>
      </w:r>
    </w:p>
    <w:p w14:paraId="1E37C17D" w14:textId="35BBFB0E" w:rsidR="00A91D56" w:rsidRDefault="00A91D56" w:rsidP="00A82ABA">
      <w:pPr>
        <w:pStyle w:val="Paragrafoelenco1"/>
        <w:spacing w:after="120" w:line="276" w:lineRule="auto"/>
        <w:ind w:left="0"/>
        <w:jc w:val="both"/>
        <w:rPr>
          <w:rFonts w:asciiTheme="minorHAnsi" w:hAnsiTheme="minorHAnsi"/>
          <w:bCs/>
          <w:sz w:val="22"/>
          <w:szCs w:val="22"/>
        </w:rPr>
      </w:pPr>
      <w:r w:rsidRPr="00B03C70">
        <w:rPr>
          <w:rFonts w:asciiTheme="minorHAnsi" w:hAnsiTheme="minorHAnsi"/>
          <w:bCs/>
          <w:sz w:val="22"/>
          <w:szCs w:val="22"/>
        </w:rPr>
        <w:t xml:space="preserve">In casi particolari (es. individuazione di rilievi che compromettano il progetto, intervento dell’Autorità giudiziaria) </w:t>
      </w:r>
      <w:r>
        <w:rPr>
          <w:rFonts w:asciiTheme="minorHAnsi" w:hAnsiTheme="minorHAnsi"/>
          <w:bCs/>
          <w:sz w:val="22"/>
          <w:szCs w:val="22"/>
        </w:rPr>
        <w:t>i</w:t>
      </w:r>
      <w:r w:rsidRPr="00B03C70">
        <w:rPr>
          <w:rFonts w:asciiTheme="minorHAnsi" w:hAnsiTheme="minorHAnsi"/>
          <w:bCs/>
          <w:sz w:val="22"/>
          <w:szCs w:val="22"/>
        </w:rPr>
        <w:t xml:space="preserve">l Comune di Milano potrà richiedere l’estensione della fidejussione. </w:t>
      </w:r>
    </w:p>
    <w:p w14:paraId="079B1258" w14:textId="77777777" w:rsidR="00B6375B" w:rsidRPr="00B03C70" w:rsidRDefault="00B6375B" w:rsidP="00A82ABA">
      <w:pPr>
        <w:pStyle w:val="Paragrafoelenco1"/>
        <w:spacing w:after="120" w:line="276" w:lineRule="auto"/>
        <w:ind w:left="0"/>
        <w:jc w:val="both"/>
        <w:rPr>
          <w:rFonts w:asciiTheme="minorHAnsi" w:hAnsiTheme="minorHAnsi"/>
          <w:bCs/>
          <w:sz w:val="22"/>
          <w:szCs w:val="22"/>
        </w:rPr>
      </w:pPr>
    </w:p>
    <w:p w14:paraId="5572A3D2" w14:textId="547F1D9D" w:rsidR="00A91D56" w:rsidRPr="00FB6B8A" w:rsidRDefault="00A91D56" w:rsidP="00A82ABA">
      <w:pPr>
        <w:pStyle w:val="Titolo3"/>
        <w:numPr>
          <w:ilvl w:val="2"/>
          <w:numId w:val="8"/>
        </w:numPr>
        <w:spacing w:before="0" w:beforeAutospacing="0" w:after="120" w:afterAutospacing="0" w:line="276" w:lineRule="auto"/>
      </w:pPr>
      <w:bookmarkStart w:id="104" w:name="_Toc69985098"/>
      <w:r w:rsidRPr="00FB6B8A">
        <w:t xml:space="preserve">Richiesta di </w:t>
      </w:r>
      <w:r>
        <w:t>pagamento intermedio</w:t>
      </w:r>
      <w:bookmarkEnd w:id="104"/>
    </w:p>
    <w:p w14:paraId="1F1FC671" w14:textId="53AD5645" w:rsidR="00A91D56" w:rsidRPr="00472B89" w:rsidRDefault="00A91D56" w:rsidP="00A82ABA">
      <w:pPr>
        <w:pStyle w:val="Paragrafoelenco1"/>
        <w:spacing w:after="120" w:line="276" w:lineRule="auto"/>
        <w:ind w:left="0"/>
        <w:jc w:val="both"/>
        <w:rPr>
          <w:rFonts w:asciiTheme="minorHAnsi" w:hAnsiTheme="minorHAnsi"/>
          <w:bCs/>
          <w:sz w:val="22"/>
          <w:szCs w:val="22"/>
        </w:rPr>
      </w:pPr>
      <w:r w:rsidRPr="00231DC2">
        <w:rPr>
          <w:rFonts w:asciiTheme="minorHAnsi" w:hAnsiTheme="minorHAnsi"/>
          <w:sz w:val="22"/>
          <w:szCs w:val="22"/>
        </w:rPr>
        <w:t>La</w:t>
      </w:r>
      <w:r w:rsidRPr="00472B89">
        <w:rPr>
          <w:rFonts w:asciiTheme="minorHAnsi" w:hAnsiTheme="minorHAnsi"/>
          <w:sz w:val="22"/>
          <w:szCs w:val="22"/>
        </w:rPr>
        <w:t xml:space="preserve"> quota a titolo di pagamento intermedio, </w:t>
      </w:r>
      <w:r w:rsidRPr="00472B89">
        <w:rPr>
          <w:rFonts w:asciiTheme="minorHAnsi" w:hAnsiTheme="minorHAnsi"/>
          <w:bCs/>
          <w:sz w:val="22"/>
          <w:szCs w:val="22"/>
        </w:rPr>
        <w:t xml:space="preserve">pari al </w:t>
      </w:r>
      <w:r w:rsidRPr="00231DC2">
        <w:rPr>
          <w:rFonts w:asciiTheme="minorHAnsi" w:hAnsiTheme="minorHAnsi"/>
          <w:sz w:val="22"/>
          <w:szCs w:val="22"/>
        </w:rPr>
        <w:t>50% del contributo concesso</w:t>
      </w:r>
      <w:r w:rsidRPr="00472B89">
        <w:rPr>
          <w:rFonts w:asciiTheme="minorHAnsi" w:hAnsiTheme="minorHAnsi"/>
          <w:bCs/>
          <w:sz w:val="22"/>
          <w:szCs w:val="22"/>
        </w:rPr>
        <w:t xml:space="preserve">, </w:t>
      </w:r>
      <w:r w:rsidR="00D13C09">
        <w:rPr>
          <w:rFonts w:asciiTheme="minorHAnsi" w:hAnsiTheme="minorHAnsi"/>
          <w:bCs/>
          <w:sz w:val="22"/>
          <w:szCs w:val="22"/>
        </w:rPr>
        <w:t>potrà essere chiesta una volta</w:t>
      </w:r>
      <w:r w:rsidRPr="00472B89">
        <w:rPr>
          <w:rFonts w:asciiTheme="minorHAnsi" w:hAnsiTheme="minorHAnsi"/>
          <w:bCs/>
          <w:sz w:val="22"/>
          <w:szCs w:val="22"/>
        </w:rPr>
        <w:t xml:space="preserve"> </w:t>
      </w:r>
      <w:r w:rsidR="00341B3A">
        <w:rPr>
          <w:rFonts w:asciiTheme="minorHAnsi" w:hAnsiTheme="minorHAnsi"/>
          <w:bCs/>
          <w:sz w:val="22"/>
          <w:szCs w:val="22"/>
        </w:rPr>
        <w:t xml:space="preserve">sostenuta e </w:t>
      </w:r>
      <w:r w:rsidRPr="00472B89">
        <w:rPr>
          <w:rFonts w:asciiTheme="minorHAnsi" w:hAnsiTheme="minorHAnsi"/>
          <w:bCs/>
          <w:sz w:val="22"/>
          <w:szCs w:val="22"/>
        </w:rPr>
        <w:t xml:space="preserve">rendicontata </w:t>
      </w:r>
      <w:r w:rsidR="00341B3A">
        <w:rPr>
          <w:rFonts w:asciiTheme="minorHAnsi" w:hAnsiTheme="minorHAnsi"/>
          <w:bCs/>
          <w:sz w:val="22"/>
          <w:szCs w:val="22"/>
        </w:rPr>
        <w:t>spesa</w:t>
      </w:r>
      <w:r w:rsidRPr="00472B89">
        <w:rPr>
          <w:rFonts w:asciiTheme="minorHAnsi" w:hAnsiTheme="minorHAnsi"/>
          <w:bCs/>
          <w:sz w:val="22"/>
          <w:szCs w:val="22"/>
        </w:rPr>
        <w:t xml:space="preserve"> ammissibile pari ad almeno il 50% </w:t>
      </w:r>
      <w:r w:rsidRPr="00231DC2">
        <w:rPr>
          <w:rFonts w:asciiTheme="minorHAnsi" w:hAnsiTheme="minorHAnsi"/>
          <w:sz w:val="22"/>
          <w:szCs w:val="22"/>
        </w:rPr>
        <w:t xml:space="preserve">del </w:t>
      </w:r>
      <w:r w:rsidR="00D13C09">
        <w:rPr>
          <w:rFonts w:asciiTheme="minorHAnsi" w:hAnsiTheme="minorHAnsi"/>
          <w:sz w:val="22"/>
          <w:szCs w:val="22"/>
        </w:rPr>
        <w:t>costo del progetto</w:t>
      </w:r>
      <w:r w:rsidRPr="00231DC2">
        <w:rPr>
          <w:rFonts w:asciiTheme="minorHAnsi" w:hAnsiTheme="minorHAnsi"/>
          <w:sz w:val="22"/>
          <w:szCs w:val="22"/>
        </w:rPr>
        <w:t>.</w:t>
      </w:r>
    </w:p>
    <w:p w14:paraId="74D918C7" w14:textId="4DD44CEF" w:rsidR="00A91D56" w:rsidRPr="00472B89" w:rsidRDefault="00A91D56" w:rsidP="00A82ABA">
      <w:pPr>
        <w:pStyle w:val="Nessunaspaziatura"/>
        <w:spacing w:after="120" w:line="276" w:lineRule="auto"/>
        <w:rPr>
          <w:rFonts w:asciiTheme="minorHAnsi" w:hAnsiTheme="minorHAnsi"/>
          <w:szCs w:val="22"/>
        </w:rPr>
      </w:pPr>
      <w:r w:rsidRPr="00472B89">
        <w:rPr>
          <w:rFonts w:asciiTheme="minorHAnsi" w:hAnsiTheme="minorHAnsi"/>
          <w:szCs w:val="22"/>
        </w:rPr>
        <w:lastRenderedPageBreak/>
        <w:t>La richiesta di pagamento intermedio avverrà dietro presentazione di apposita Dichiarazione di spesa, sottoscritta dal legale rappresentante del</w:t>
      </w:r>
      <w:r w:rsidR="00C67373">
        <w:rPr>
          <w:rFonts w:asciiTheme="minorHAnsi" w:hAnsiTheme="minorHAnsi"/>
          <w:szCs w:val="22"/>
        </w:rPr>
        <w:t>l’Ente</w:t>
      </w:r>
      <w:r w:rsidRPr="00472B89">
        <w:rPr>
          <w:rFonts w:asciiTheme="minorHAnsi" w:hAnsiTheme="minorHAnsi"/>
          <w:szCs w:val="22"/>
        </w:rPr>
        <w:t xml:space="preserve"> destinatario, unitamente alla richiesta di liquidazione, da presentarsi insieme ai seguenti allegati:</w:t>
      </w:r>
    </w:p>
    <w:p w14:paraId="479879DC" w14:textId="40CD70EA" w:rsidR="00A91D56" w:rsidRPr="00BA35DF" w:rsidRDefault="00BA35DF" w:rsidP="00A82ABA">
      <w:pPr>
        <w:pStyle w:val="Nessunaspaziatura"/>
        <w:numPr>
          <w:ilvl w:val="0"/>
          <w:numId w:val="30"/>
        </w:numPr>
        <w:spacing w:after="120" w:line="276" w:lineRule="auto"/>
        <w:rPr>
          <w:rFonts w:asciiTheme="minorHAnsi" w:hAnsiTheme="minorHAnsi"/>
          <w:color w:val="auto"/>
          <w:szCs w:val="22"/>
        </w:rPr>
      </w:pPr>
      <w:r w:rsidRPr="00BA35DF">
        <w:rPr>
          <w:rFonts w:asciiTheme="minorHAnsi" w:hAnsiTheme="minorHAnsi"/>
          <w:color w:val="auto"/>
          <w:szCs w:val="22"/>
        </w:rPr>
        <w:t>r</w:t>
      </w:r>
      <w:r w:rsidR="00A91D56" w:rsidRPr="00BA35DF">
        <w:rPr>
          <w:rFonts w:asciiTheme="minorHAnsi" w:hAnsiTheme="minorHAnsi"/>
          <w:color w:val="auto"/>
          <w:szCs w:val="22"/>
        </w:rPr>
        <w:t xml:space="preserve">elazione tecnica </w:t>
      </w:r>
      <w:r w:rsidR="00C311DF" w:rsidRPr="00BA35DF">
        <w:rPr>
          <w:rFonts w:asciiTheme="minorHAnsi" w:hAnsiTheme="minorHAnsi"/>
          <w:color w:val="auto"/>
          <w:szCs w:val="22"/>
        </w:rPr>
        <w:t>(</w:t>
      </w:r>
      <w:r w:rsidR="00C311DF" w:rsidRPr="00BA35DF">
        <w:rPr>
          <w:rFonts w:asciiTheme="minorHAnsi" w:hAnsiTheme="minorHAnsi"/>
          <w:bCs/>
          <w:color w:val="auto"/>
          <w:szCs w:val="22"/>
        </w:rPr>
        <w:t>Allegato 14</w:t>
      </w:r>
      <w:r w:rsidR="00C311DF" w:rsidRPr="00BA35DF">
        <w:rPr>
          <w:rFonts w:asciiTheme="minorHAnsi" w:hAnsiTheme="minorHAnsi"/>
          <w:color w:val="auto"/>
          <w:szCs w:val="22"/>
        </w:rPr>
        <w:t xml:space="preserve">) </w:t>
      </w:r>
      <w:r w:rsidR="00A91D56" w:rsidRPr="00BA35DF">
        <w:rPr>
          <w:rFonts w:asciiTheme="minorHAnsi" w:hAnsiTheme="minorHAnsi"/>
          <w:color w:val="auto"/>
          <w:szCs w:val="22"/>
        </w:rPr>
        <w:t>contenente la descrizione delle attività svolte e dei risultati raggiunti, comprensiva anche di una sezione dedicata ai dati di monitoraggio</w:t>
      </w:r>
      <w:r w:rsidR="00C311DF" w:rsidRPr="00BA35DF">
        <w:rPr>
          <w:rFonts w:asciiTheme="minorHAnsi" w:hAnsiTheme="minorHAnsi"/>
          <w:color w:val="auto"/>
          <w:szCs w:val="22"/>
        </w:rPr>
        <w:t xml:space="preserve"> (</w:t>
      </w:r>
      <w:r w:rsidR="0039442E" w:rsidRPr="00BA35DF">
        <w:rPr>
          <w:rFonts w:asciiTheme="minorHAnsi" w:hAnsiTheme="minorHAnsi"/>
          <w:color w:val="auto"/>
          <w:szCs w:val="22"/>
        </w:rPr>
        <w:t>Allegato 17, Allegato 17bis e Allegato 17ter</w:t>
      </w:r>
      <w:r w:rsidR="00C311DF" w:rsidRPr="00BA35DF">
        <w:rPr>
          <w:rFonts w:asciiTheme="minorHAnsi" w:hAnsiTheme="minorHAnsi"/>
          <w:color w:val="auto"/>
          <w:szCs w:val="22"/>
        </w:rPr>
        <w:t>)</w:t>
      </w:r>
      <w:r w:rsidR="00A91D56" w:rsidRPr="00BA35DF">
        <w:rPr>
          <w:rFonts w:asciiTheme="minorHAnsi" w:hAnsiTheme="minorHAnsi"/>
          <w:color w:val="auto"/>
          <w:szCs w:val="22"/>
        </w:rPr>
        <w:t>;</w:t>
      </w:r>
    </w:p>
    <w:p w14:paraId="6356393C" w14:textId="3FA2E874" w:rsidR="00A91D56" w:rsidRPr="00BA35DF" w:rsidRDefault="00BA35DF" w:rsidP="00A82ABA">
      <w:pPr>
        <w:pStyle w:val="Nessunaspaziatura"/>
        <w:numPr>
          <w:ilvl w:val="0"/>
          <w:numId w:val="30"/>
        </w:numPr>
        <w:spacing w:after="120" w:line="276" w:lineRule="auto"/>
        <w:rPr>
          <w:color w:val="auto"/>
        </w:rPr>
      </w:pPr>
      <w:r w:rsidRPr="00BA35DF">
        <w:rPr>
          <w:rFonts w:asciiTheme="minorHAnsi" w:hAnsiTheme="minorHAnsi"/>
          <w:color w:val="auto"/>
          <w:szCs w:val="22"/>
        </w:rPr>
        <w:t>p</w:t>
      </w:r>
      <w:r w:rsidR="00A91D56" w:rsidRPr="00BA35DF">
        <w:rPr>
          <w:rFonts w:asciiTheme="minorHAnsi" w:hAnsiTheme="minorHAnsi"/>
          <w:color w:val="auto"/>
          <w:szCs w:val="22"/>
        </w:rPr>
        <w:t xml:space="preserve">iano dei costi riassuntivo </w:t>
      </w:r>
      <w:r w:rsidR="00341B3A" w:rsidRPr="00BA35DF">
        <w:rPr>
          <w:rFonts w:asciiTheme="minorHAnsi" w:hAnsiTheme="minorHAnsi"/>
          <w:color w:val="auto"/>
          <w:szCs w:val="22"/>
        </w:rPr>
        <w:t xml:space="preserve">a rendiconto </w:t>
      </w:r>
      <w:r w:rsidR="00A91D56" w:rsidRPr="00BA35DF">
        <w:rPr>
          <w:rFonts w:asciiTheme="minorHAnsi" w:hAnsiTheme="minorHAnsi"/>
          <w:color w:val="auto"/>
          <w:szCs w:val="22"/>
        </w:rPr>
        <w:t>e</w:t>
      </w:r>
      <w:r w:rsidR="00341B3A" w:rsidRPr="00BA35DF">
        <w:rPr>
          <w:rFonts w:asciiTheme="minorHAnsi" w:hAnsiTheme="minorHAnsi"/>
          <w:color w:val="auto"/>
          <w:szCs w:val="22"/>
        </w:rPr>
        <w:t>d</w:t>
      </w:r>
      <w:r w:rsidR="00A91D56" w:rsidRPr="00BA35DF">
        <w:rPr>
          <w:rFonts w:asciiTheme="minorHAnsi" w:hAnsiTheme="minorHAnsi"/>
          <w:color w:val="auto"/>
          <w:szCs w:val="22"/>
        </w:rPr>
        <w:t xml:space="preserve"> elenco riepilogativo dei giustificativi delle spese sostenute e relative quietanze di pagamento, distinto per categorie di spesa </w:t>
      </w:r>
      <w:r w:rsidR="00A91D56" w:rsidRPr="00BA35DF">
        <w:rPr>
          <w:rFonts w:eastAsiaTheme="minorHAnsi" w:cs="Calibri"/>
          <w:color w:val="auto"/>
          <w:szCs w:val="22"/>
        </w:rPr>
        <w:t>(</w:t>
      </w:r>
      <w:r w:rsidR="008237E4" w:rsidRPr="00BA35DF">
        <w:rPr>
          <w:rFonts w:asciiTheme="minorHAnsi" w:hAnsiTheme="minorHAnsi"/>
          <w:bCs/>
          <w:color w:val="auto"/>
          <w:szCs w:val="22"/>
        </w:rPr>
        <w:t xml:space="preserve">Allegato </w:t>
      </w:r>
      <w:r w:rsidR="00787B5C" w:rsidRPr="00BA35DF">
        <w:rPr>
          <w:rFonts w:asciiTheme="minorHAnsi" w:hAnsiTheme="minorHAnsi"/>
          <w:bCs/>
          <w:color w:val="auto"/>
          <w:szCs w:val="22"/>
        </w:rPr>
        <w:t>12 – Allegato 13</w:t>
      </w:r>
      <w:r w:rsidR="00A91D56" w:rsidRPr="00BA35DF">
        <w:rPr>
          <w:rFonts w:eastAsiaTheme="minorHAnsi" w:cs="Calibri"/>
          <w:color w:val="auto"/>
          <w:szCs w:val="22"/>
        </w:rPr>
        <w:t>)</w:t>
      </w:r>
      <w:r w:rsidR="00A91D56" w:rsidRPr="00BA35DF">
        <w:rPr>
          <w:rFonts w:asciiTheme="minorHAnsi" w:hAnsiTheme="minorHAnsi"/>
          <w:color w:val="auto"/>
          <w:szCs w:val="22"/>
        </w:rPr>
        <w:t>;</w:t>
      </w:r>
    </w:p>
    <w:p w14:paraId="77E28091" w14:textId="291041FC" w:rsidR="00A91D56" w:rsidRPr="00BA35DF" w:rsidRDefault="00BA35DF" w:rsidP="00A82ABA">
      <w:pPr>
        <w:pStyle w:val="Nessunaspaziatura"/>
        <w:numPr>
          <w:ilvl w:val="0"/>
          <w:numId w:val="30"/>
        </w:numPr>
        <w:spacing w:after="120" w:line="276" w:lineRule="auto"/>
        <w:rPr>
          <w:color w:val="auto"/>
        </w:rPr>
      </w:pPr>
      <w:r w:rsidRPr="00BA35DF">
        <w:rPr>
          <w:rFonts w:asciiTheme="minorHAnsi" w:hAnsiTheme="minorHAnsi"/>
          <w:color w:val="auto"/>
          <w:szCs w:val="22"/>
        </w:rPr>
        <w:t>c</w:t>
      </w:r>
      <w:r w:rsidR="00A91D56" w:rsidRPr="00BA35DF">
        <w:rPr>
          <w:rFonts w:asciiTheme="minorHAnsi" w:hAnsiTheme="minorHAnsi"/>
          <w:color w:val="auto"/>
          <w:szCs w:val="22"/>
        </w:rPr>
        <w:t>opia dell’intera documentazione di spesa</w:t>
      </w:r>
      <w:r w:rsidR="00341B3A" w:rsidRPr="00BA35DF">
        <w:rPr>
          <w:rFonts w:asciiTheme="minorHAnsi" w:hAnsiTheme="minorHAnsi"/>
          <w:color w:val="auto"/>
          <w:szCs w:val="22"/>
        </w:rPr>
        <w:t>, tenuto conto</w:t>
      </w:r>
      <w:r w:rsidR="00A91D56" w:rsidRPr="00BA35DF">
        <w:rPr>
          <w:rFonts w:asciiTheme="minorHAnsi" w:hAnsiTheme="minorHAnsi"/>
          <w:color w:val="auto"/>
          <w:szCs w:val="22"/>
        </w:rPr>
        <w:t xml:space="preserve"> </w:t>
      </w:r>
      <w:r w:rsidR="00341B3A" w:rsidRPr="00BA35DF">
        <w:rPr>
          <w:rFonts w:asciiTheme="minorHAnsi" w:hAnsiTheme="minorHAnsi"/>
          <w:color w:val="auto"/>
          <w:szCs w:val="22"/>
        </w:rPr>
        <w:t>della</w:t>
      </w:r>
      <w:r w:rsidR="00A91D56" w:rsidRPr="00BA35DF">
        <w:rPr>
          <w:rFonts w:asciiTheme="minorHAnsi" w:hAnsiTheme="minorHAnsi"/>
          <w:color w:val="auto"/>
          <w:szCs w:val="22"/>
        </w:rPr>
        <w:t xml:space="preserve"> modalità scelta di esposizione dei costi</w:t>
      </w:r>
      <w:r w:rsidRPr="00BA35DF">
        <w:rPr>
          <w:rFonts w:asciiTheme="minorHAnsi" w:hAnsiTheme="minorHAnsi"/>
          <w:color w:val="auto"/>
          <w:szCs w:val="22"/>
        </w:rPr>
        <w:t>;</w:t>
      </w:r>
    </w:p>
    <w:p w14:paraId="28DE9A32" w14:textId="3C070F19" w:rsidR="00B6375B" w:rsidRPr="00BA35DF" w:rsidRDefault="00BA35DF" w:rsidP="00B6375B">
      <w:pPr>
        <w:pStyle w:val="Nessunaspaziatura"/>
        <w:numPr>
          <w:ilvl w:val="0"/>
          <w:numId w:val="30"/>
        </w:numPr>
        <w:spacing w:after="120" w:line="276" w:lineRule="auto"/>
        <w:rPr>
          <w:rFonts w:asciiTheme="minorHAnsi" w:hAnsiTheme="minorHAnsi"/>
          <w:color w:val="auto"/>
          <w:szCs w:val="22"/>
        </w:rPr>
      </w:pPr>
      <w:r w:rsidRPr="00BA35DF">
        <w:rPr>
          <w:rFonts w:asciiTheme="minorHAnsi" w:hAnsiTheme="minorHAnsi" w:cstheme="minorHAnsi"/>
          <w:color w:val="auto"/>
          <w:szCs w:val="22"/>
        </w:rPr>
        <w:t>u</w:t>
      </w:r>
      <w:r w:rsidR="00B6375B" w:rsidRPr="00BA35DF">
        <w:rPr>
          <w:rFonts w:asciiTheme="minorHAnsi" w:hAnsiTheme="minorHAnsi" w:cstheme="minorHAnsi"/>
          <w:color w:val="auto"/>
          <w:szCs w:val="22"/>
        </w:rPr>
        <w:t xml:space="preserve">nicamente nel caso di utilizzo dell’Opzione II (tasso forfettario pari al 40% </w:t>
      </w:r>
      <w:r w:rsidR="00B6375B" w:rsidRPr="00BA35DF">
        <w:rPr>
          <w:color w:val="auto"/>
          <w:szCs w:val="24"/>
        </w:rPr>
        <w:t>delle spese dirette di personale ammissibili per coprire i restanti costi di progetto)</w:t>
      </w:r>
      <w:r w:rsidR="00B6375B" w:rsidRPr="00BA35DF">
        <w:rPr>
          <w:rFonts w:asciiTheme="minorHAnsi" w:hAnsiTheme="minorHAnsi" w:cstheme="minorHAnsi"/>
          <w:color w:val="auto"/>
          <w:szCs w:val="22"/>
        </w:rPr>
        <w:t xml:space="preserve"> Dichiarazione attestante </w:t>
      </w:r>
      <w:r w:rsidR="00B6375B" w:rsidRPr="00BA35DF">
        <w:rPr>
          <w:rFonts w:asciiTheme="minorHAnsi" w:hAnsiTheme="minorHAnsi" w:cstheme="minorHAnsi"/>
          <w:iCs/>
          <w:color w:val="auto"/>
          <w:szCs w:val="22"/>
        </w:rPr>
        <w:t xml:space="preserve">la quota di spese che trovano copertura nel tasso forfettario previsto </w:t>
      </w:r>
      <w:r w:rsidR="00B6375B" w:rsidRPr="00BA35DF">
        <w:rPr>
          <w:rFonts w:asciiTheme="minorHAnsi" w:hAnsiTheme="minorHAnsi" w:cstheme="minorHAnsi"/>
          <w:color w:val="auto"/>
          <w:szCs w:val="22"/>
        </w:rPr>
        <w:t>(Allegato 22)</w:t>
      </w:r>
      <w:r w:rsidRPr="00BA35DF">
        <w:rPr>
          <w:rFonts w:asciiTheme="minorHAnsi" w:hAnsiTheme="minorHAnsi" w:cstheme="minorHAnsi"/>
          <w:color w:val="auto"/>
          <w:szCs w:val="22"/>
        </w:rPr>
        <w:t>:</w:t>
      </w:r>
    </w:p>
    <w:p w14:paraId="7ECE32FF" w14:textId="44D832A8" w:rsidR="00B6375B" w:rsidRPr="00BA35DF" w:rsidRDefault="00BA35DF" w:rsidP="00B6375B">
      <w:pPr>
        <w:pStyle w:val="Nessunaspaziatura"/>
        <w:numPr>
          <w:ilvl w:val="0"/>
          <w:numId w:val="30"/>
        </w:numPr>
        <w:spacing w:after="120" w:line="276" w:lineRule="auto"/>
        <w:rPr>
          <w:rFonts w:asciiTheme="minorHAnsi" w:hAnsiTheme="minorHAnsi"/>
          <w:color w:val="auto"/>
          <w:szCs w:val="22"/>
        </w:rPr>
      </w:pPr>
      <w:r w:rsidRPr="00BA35DF">
        <w:rPr>
          <w:rFonts w:asciiTheme="minorHAnsi" w:hAnsiTheme="minorHAnsi" w:cstheme="minorHAnsi"/>
          <w:color w:val="auto"/>
          <w:szCs w:val="22"/>
        </w:rPr>
        <w:t>e</w:t>
      </w:r>
      <w:r w:rsidR="00341B3A" w:rsidRPr="00BA35DF">
        <w:rPr>
          <w:rFonts w:asciiTheme="minorHAnsi" w:hAnsiTheme="minorHAnsi" w:cstheme="minorHAnsi"/>
          <w:color w:val="auto"/>
          <w:szCs w:val="22"/>
        </w:rPr>
        <w:t xml:space="preserve">ventuale </w:t>
      </w:r>
      <w:r w:rsidRPr="00BA35DF">
        <w:rPr>
          <w:rFonts w:asciiTheme="minorHAnsi" w:hAnsiTheme="minorHAnsi" w:cstheme="minorHAnsi"/>
          <w:color w:val="auto"/>
          <w:szCs w:val="22"/>
        </w:rPr>
        <w:t>d</w:t>
      </w:r>
      <w:r w:rsidR="00B6375B" w:rsidRPr="00BA35DF">
        <w:rPr>
          <w:rFonts w:asciiTheme="minorHAnsi" w:hAnsiTheme="minorHAnsi" w:cstheme="minorHAnsi"/>
          <w:color w:val="auto"/>
          <w:szCs w:val="22"/>
        </w:rPr>
        <w:t>ichiarazione</w:t>
      </w:r>
      <w:r w:rsidR="00B6375B" w:rsidRPr="00BA35DF">
        <w:rPr>
          <w:rFonts w:asciiTheme="minorHAnsi" w:hAnsiTheme="minorHAnsi"/>
          <w:color w:val="auto"/>
          <w:szCs w:val="22"/>
        </w:rPr>
        <w:t xml:space="preserve"> attestante l’impossibilità di apporre la dicitura</w:t>
      </w:r>
      <w:r w:rsidR="00B6375B" w:rsidRPr="00BA35DF">
        <w:rPr>
          <w:rFonts w:asciiTheme="minorHAnsi" w:hAnsiTheme="minorHAnsi" w:cstheme="minorHAnsi"/>
          <w:color w:val="auto"/>
          <w:szCs w:val="22"/>
        </w:rPr>
        <w:t xml:space="preserve"> prevista sulle fatture (Allegato 23)</w:t>
      </w:r>
      <w:r w:rsidRPr="00BA35DF">
        <w:rPr>
          <w:rFonts w:asciiTheme="minorHAnsi" w:hAnsiTheme="minorHAnsi" w:cstheme="minorHAnsi"/>
          <w:color w:val="auto"/>
          <w:szCs w:val="22"/>
        </w:rPr>
        <w:t>;</w:t>
      </w:r>
    </w:p>
    <w:p w14:paraId="478761BD" w14:textId="4C71956C" w:rsidR="00B6375B" w:rsidRPr="00BA35DF" w:rsidRDefault="00BA35DF" w:rsidP="00B6375B">
      <w:pPr>
        <w:pStyle w:val="Nessunaspaziatura"/>
        <w:numPr>
          <w:ilvl w:val="0"/>
          <w:numId w:val="30"/>
        </w:numPr>
        <w:spacing w:after="120" w:line="276" w:lineRule="auto"/>
        <w:rPr>
          <w:rFonts w:asciiTheme="minorHAnsi" w:hAnsiTheme="minorHAnsi"/>
          <w:color w:val="auto"/>
          <w:szCs w:val="22"/>
        </w:rPr>
      </w:pPr>
      <w:r w:rsidRPr="00BA35DF">
        <w:rPr>
          <w:rFonts w:asciiTheme="minorHAnsi" w:hAnsiTheme="minorHAnsi" w:cstheme="minorHAnsi"/>
          <w:color w:val="auto"/>
          <w:szCs w:val="22"/>
        </w:rPr>
        <w:t>d</w:t>
      </w:r>
      <w:r w:rsidR="00B6375B" w:rsidRPr="00BA35DF">
        <w:rPr>
          <w:rFonts w:asciiTheme="minorHAnsi" w:hAnsiTheme="minorHAnsi" w:cstheme="minorHAnsi"/>
          <w:color w:val="auto"/>
          <w:szCs w:val="22"/>
        </w:rPr>
        <w:t xml:space="preserve">ichiarazione attestante l’assenza </w:t>
      </w:r>
      <w:r w:rsidR="002A4860" w:rsidRPr="00BA35DF">
        <w:rPr>
          <w:rFonts w:asciiTheme="minorHAnsi" w:hAnsiTheme="minorHAnsi" w:cstheme="minorHAnsi"/>
          <w:color w:val="auto"/>
          <w:szCs w:val="22"/>
        </w:rPr>
        <w:t xml:space="preserve">di </w:t>
      </w:r>
      <w:r w:rsidR="00B6375B" w:rsidRPr="00BA35DF">
        <w:rPr>
          <w:rFonts w:asciiTheme="minorHAnsi" w:hAnsiTheme="minorHAnsi" w:cstheme="minorHAnsi"/>
          <w:color w:val="auto"/>
          <w:szCs w:val="22"/>
        </w:rPr>
        <w:t>doppio finanziamento (Allegato 24)</w:t>
      </w:r>
      <w:r w:rsidRPr="00BA35DF">
        <w:rPr>
          <w:rFonts w:asciiTheme="minorHAnsi" w:hAnsiTheme="minorHAnsi" w:cstheme="minorHAnsi"/>
          <w:color w:val="auto"/>
          <w:szCs w:val="22"/>
        </w:rPr>
        <w:t>;</w:t>
      </w:r>
    </w:p>
    <w:p w14:paraId="2FBD684D" w14:textId="55FB2398" w:rsidR="00B6375B" w:rsidRPr="00BA35DF" w:rsidRDefault="00BA35DF" w:rsidP="00B6375B">
      <w:pPr>
        <w:pStyle w:val="Nessunaspaziatura"/>
        <w:numPr>
          <w:ilvl w:val="0"/>
          <w:numId w:val="30"/>
        </w:numPr>
        <w:spacing w:after="120" w:line="276" w:lineRule="auto"/>
        <w:rPr>
          <w:rFonts w:asciiTheme="minorHAnsi" w:eastAsiaTheme="minorHAnsi" w:hAnsiTheme="minorHAnsi" w:cstheme="minorHAnsi"/>
          <w:color w:val="auto"/>
          <w:szCs w:val="22"/>
        </w:rPr>
      </w:pPr>
      <w:r w:rsidRPr="00BA35DF">
        <w:rPr>
          <w:rFonts w:asciiTheme="minorHAnsi" w:hAnsiTheme="minorHAnsi"/>
          <w:color w:val="auto"/>
          <w:szCs w:val="22"/>
        </w:rPr>
        <w:t>c</w:t>
      </w:r>
      <w:r w:rsidR="00B6375B" w:rsidRPr="00BA35DF">
        <w:rPr>
          <w:rFonts w:asciiTheme="minorHAnsi" w:hAnsiTheme="minorHAnsi"/>
          <w:color w:val="auto"/>
          <w:szCs w:val="22"/>
        </w:rPr>
        <w:t xml:space="preserve">opia del materiale </w:t>
      </w:r>
      <w:r w:rsidR="00B6375B" w:rsidRPr="00BA35DF">
        <w:rPr>
          <w:rFonts w:asciiTheme="minorHAnsi" w:eastAsiaTheme="minorHAnsi" w:hAnsiTheme="minorHAnsi" w:cstheme="minorHAnsi"/>
          <w:color w:val="auto"/>
          <w:szCs w:val="22"/>
        </w:rPr>
        <w:t xml:space="preserve">relativo all’attuazione del progetto e </w:t>
      </w:r>
      <w:r w:rsidR="002A4860" w:rsidRPr="00BA35DF">
        <w:rPr>
          <w:rFonts w:asciiTheme="minorHAnsi" w:eastAsiaTheme="minorHAnsi" w:hAnsiTheme="minorHAnsi" w:cstheme="minorHAnsi"/>
          <w:color w:val="auto"/>
          <w:szCs w:val="22"/>
        </w:rPr>
        <w:t>della documentazione diffusa al</w:t>
      </w:r>
      <w:r w:rsidR="00B6375B" w:rsidRPr="00BA35DF">
        <w:rPr>
          <w:rFonts w:asciiTheme="minorHAnsi" w:eastAsiaTheme="minorHAnsi" w:hAnsiTheme="minorHAnsi" w:cstheme="minorHAnsi"/>
          <w:color w:val="auto"/>
          <w:szCs w:val="22"/>
        </w:rPr>
        <w:t xml:space="preserve"> pubblico oppure </w:t>
      </w:r>
      <w:r w:rsidR="002A4860" w:rsidRPr="00BA35DF">
        <w:rPr>
          <w:rFonts w:asciiTheme="minorHAnsi" w:eastAsiaTheme="minorHAnsi" w:hAnsiTheme="minorHAnsi" w:cstheme="minorHAnsi"/>
          <w:color w:val="auto"/>
          <w:szCs w:val="22"/>
        </w:rPr>
        <w:t>ai</w:t>
      </w:r>
      <w:r w:rsidR="00B6375B" w:rsidRPr="00BA35DF">
        <w:rPr>
          <w:rFonts w:asciiTheme="minorHAnsi" w:eastAsiaTheme="minorHAnsi" w:hAnsiTheme="minorHAnsi" w:cstheme="minorHAnsi"/>
          <w:color w:val="auto"/>
          <w:szCs w:val="22"/>
        </w:rPr>
        <w:t xml:space="preserve"> partecipanti al fine di verificare gli obblighi di informazione, pubblicità e visibilità.</w:t>
      </w:r>
    </w:p>
    <w:p w14:paraId="461929B4" w14:textId="77777777" w:rsidR="00B6375B" w:rsidRPr="00BA35DF" w:rsidRDefault="00B6375B" w:rsidP="00B6375B">
      <w:pPr>
        <w:pStyle w:val="Nessunaspaziatura"/>
        <w:spacing w:after="120" w:line="276" w:lineRule="auto"/>
        <w:ind w:left="720"/>
        <w:rPr>
          <w:rFonts w:asciiTheme="minorHAnsi" w:eastAsiaTheme="minorHAnsi" w:hAnsiTheme="minorHAnsi" w:cstheme="minorHAnsi"/>
          <w:color w:val="auto"/>
          <w:szCs w:val="22"/>
        </w:rPr>
      </w:pPr>
    </w:p>
    <w:p w14:paraId="587479C4" w14:textId="0DCB1E83" w:rsidR="00A91D56" w:rsidRPr="00BA35DF" w:rsidRDefault="00A91D56" w:rsidP="00A82ABA">
      <w:pPr>
        <w:pStyle w:val="Titolo3"/>
        <w:numPr>
          <w:ilvl w:val="2"/>
          <w:numId w:val="8"/>
        </w:numPr>
        <w:spacing w:before="0" w:beforeAutospacing="0" w:after="120" w:afterAutospacing="0" w:line="276" w:lineRule="auto"/>
        <w:rPr>
          <w:color w:val="auto"/>
        </w:rPr>
      </w:pPr>
      <w:bookmarkStart w:id="105" w:name="_Toc69985099"/>
      <w:r w:rsidRPr="00BA35DF">
        <w:rPr>
          <w:color w:val="auto"/>
        </w:rPr>
        <w:t>Richiesta di saldo – rendicontazione finale</w:t>
      </w:r>
      <w:bookmarkEnd w:id="105"/>
    </w:p>
    <w:p w14:paraId="534FAAFC" w14:textId="77777777" w:rsidR="008237E4" w:rsidRPr="00BA35DF" w:rsidRDefault="008237E4" w:rsidP="00A82ABA">
      <w:pPr>
        <w:pStyle w:val="Nessunaspaziatura"/>
        <w:spacing w:after="120" w:line="276" w:lineRule="auto"/>
        <w:rPr>
          <w:rFonts w:asciiTheme="minorHAnsi" w:hAnsiTheme="minorHAnsi"/>
          <w:color w:val="auto"/>
          <w:szCs w:val="22"/>
        </w:rPr>
      </w:pPr>
      <w:r w:rsidRPr="00BA35DF">
        <w:rPr>
          <w:rFonts w:asciiTheme="minorHAnsi" w:hAnsiTheme="minorHAnsi"/>
          <w:color w:val="auto"/>
          <w:szCs w:val="22"/>
        </w:rPr>
        <w:t>La rendicontazione finale deve essere presentata entro 60 giorni dal termine del progetto.</w:t>
      </w:r>
    </w:p>
    <w:p w14:paraId="325F709F" w14:textId="4F468188" w:rsidR="008237E4" w:rsidRPr="00BA35DF" w:rsidRDefault="008237E4" w:rsidP="00A82ABA">
      <w:pPr>
        <w:pStyle w:val="Nessunaspaziatura"/>
        <w:spacing w:after="120" w:line="276" w:lineRule="auto"/>
        <w:rPr>
          <w:rFonts w:asciiTheme="minorHAnsi" w:hAnsiTheme="minorHAnsi"/>
          <w:color w:val="auto"/>
          <w:szCs w:val="22"/>
        </w:rPr>
      </w:pPr>
      <w:r w:rsidRPr="00BA35DF">
        <w:rPr>
          <w:rFonts w:asciiTheme="minorHAnsi" w:hAnsiTheme="minorHAnsi"/>
          <w:color w:val="auto"/>
          <w:szCs w:val="22"/>
        </w:rPr>
        <w:t>La richiesta di saldo avverrà dietro presentazione di apposita Dichiarazione di spesa, sottoscritta dal legale rappresentante del</w:t>
      </w:r>
      <w:r w:rsidR="00C67373" w:rsidRPr="00BA35DF">
        <w:rPr>
          <w:rFonts w:asciiTheme="minorHAnsi" w:hAnsiTheme="minorHAnsi"/>
          <w:color w:val="auto"/>
          <w:szCs w:val="22"/>
        </w:rPr>
        <w:t>l’Ente</w:t>
      </w:r>
      <w:r w:rsidRPr="00BA35DF">
        <w:rPr>
          <w:rFonts w:asciiTheme="minorHAnsi" w:hAnsiTheme="minorHAnsi"/>
          <w:color w:val="auto"/>
          <w:szCs w:val="22"/>
        </w:rPr>
        <w:t xml:space="preserve"> destinatario, comprensiva di richiesta di liquidazione, da presentarsi unitamente ai seguenti allegati:</w:t>
      </w:r>
    </w:p>
    <w:p w14:paraId="12704CE5" w14:textId="2BBD92B5" w:rsidR="008237E4" w:rsidRPr="00BA35DF" w:rsidRDefault="00BA35DF" w:rsidP="00A82ABA">
      <w:pPr>
        <w:pStyle w:val="Nessunaspaziatura"/>
        <w:numPr>
          <w:ilvl w:val="0"/>
          <w:numId w:val="31"/>
        </w:numPr>
        <w:spacing w:after="120" w:line="276" w:lineRule="auto"/>
        <w:rPr>
          <w:rFonts w:asciiTheme="minorHAnsi" w:hAnsiTheme="minorHAnsi"/>
          <w:color w:val="auto"/>
          <w:szCs w:val="22"/>
        </w:rPr>
      </w:pPr>
      <w:r w:rsidRPr="00BA35DF">
        <w:rPr>
          <w:rFonts w:asciiTheme="minorHAnsi" w:hAnsiTheme="minorHAnsi"/>
          <w:color w:val="auto"/>
          <w:szCs w:val="22"/>
        </w:rPr>
        <w:t>r</w:t>
      </w:r>
      <w:r w:rsidR="008237E4" w:rsidRPr="00BA35DF">
        <w:rPr>
          <w:rFonts w:asciiTheme="minorHAnsi" w:hAnsiTheme="minorHAnsi"/>
          <w:color w:val="auto"/>
          <w:szCs w:val="22"/>
        </w:rPr>
        <w:t>elazione tecnica finale</w:t>
      </w:r>
      <w:r w:rsidR="00410FDD" w:rsidRPr="00BA35DF">
        <w:rPr>
          <w:rFonts w:asciiTheme="minorHAnsi" w:hAnsiTheme="minorHAnsi"/>
          <w:color w:val="auto"/>
          <w:szCs w:val="22"/>
        </w:rPr>
        <w:t xml:space="preserve"> (</w:t>
      </w:r>
      <w:r w:rsidR="00410FDD" w:rsidRPr="00BA35DF">
        <w:rPr>
          <w:rFonts w:asciiTheme="minorHAnsi" w:hAnsiTheme="minorHAnsi"/>
          <w:bCs/>
          <w:color w:val="auto"/>
          <w:szCs w:val="22"/>
        </w:rPr>
        <w:t>Allegato 15</w:t>
      </w:r>
      <w:r w:rsidR="00410FDD" w:rsidRPr="00BA35DF">
        <w:rPr>
          <w:rFonts w:asciiTheme="minorHAnsi" w:hAnsiTheme="minorHAnsi"/>
          <w:color w:val="auto"/>
          <w:szCs w:val="22"/>
        </w:rPr>
        <w:t>)</w:t>
      </w:r>
      <w:r w:rsidR="008237E4" w:rsidRPr="00BA35DF">
        <w:rPr>
          <w:rFonts w:asciiTheme="minorHAnsi" w:hAnsiTheme="minorHAnsi"/>
          <w:color w:val="auto"/>
          <w:szCs w:val="22"/>
        </w:rPr>
        <w:t xml:space="preserve"> contenente la descrizione delle attività svolte e dei risultati raggiunti, comprensiva anche di una sezione dedicata ai dati di monitoraggio </w:t>
      </w:r>
      <w:r w:rsidR="00C311DF" w:rsidRPr="00BA35DF">
        <w:rPr>
          <w:rFonts w:asciiTheme="minorHAnsi" w:hAnsiTheme="minorHAnsi"/>
          <w:color w:val="auto"/>
          <w:szCs w:val="22"/>
        </w:rPr>
        <w:t>(Allegato 17</w:t>
      </w:r>
      <w:r w:rsidR="0039442E" w:rsidRPr="00BA35DF">
        <w:rPr>
          <w:rFonts w:asciiTheme="minorHAnsi" w:hAnsiTheme="minorHAnsi"/>
          <w:color w:val="auto"/>
          <w:szCs w:val="22"/>
        </w:rPr>
        <w:t>,</w:t>
      </w:r>
      <w:r w:rsidR="00C311DF" w:rsidRPr="00BA35DF">
        <w:rPr>
          <w:rFonts w:asciiTheme="minorHAnsi" w:hAnsiTheme="minorHAnsi"/>
          <w:color w:val="auto"/>
          <w:szCs w:val="22"/>
        </w:rPr>
        <w:t xml:space="preserve"> Allegato 17bis</w:t>
      </w:r>
      <w:r w:rsidR="0039442E" w:rsidRPr="00BA35DF">
        <w:rPr>
          <w:rFonts w:asciiTheme="minorHAnsi" w:hAnsiTheme="minorHAnsi"/>
          <w:color w:val="auto"/>
          <w:szCs w:val="22"/>
        </w:rPr>
        <w:t xml:space="preserve"> e Allegato 17ter</w:t>
      </w:r>
      <w:r w:rsidR="00C311DF" w:rsidRPr="00BA35DF">
        <w:rPr>
          <w:rFonts w:asciiTheme="minorHAnsi" w:hAnsiTheme="minorHAnsi"/>
          <w:color w:val="auto"/>
          <w:szCs w:val="22"/>
        </w:rPr>
        <w:t>)</w:t>
      </w:r>
      <w:r w:rsidR="008237E4" w:rsidRPr="00BA35DF">
        <w:rPr>
          <w:rFonts w:asciiTheme="minorHAnsi" w:hAnsiTheme="minorHAnsi"/>
          <w:color w:val="auto"/>
          <w:szCs w:val="22"/>
        </w:rPr>
        <w:t>;</w:t>
      </w:r>
    </w:p>
    <w:p w14:paraId="1A8D8079" w14:textId="539EFA31" w:rsidR="00BA35DF" w:rsidRPr="00BA35DF" w:rsidRDefault="00BA35DF" w:rsidP="00A82ABA">
      <w:pPr>
        <w:pStyle w:val="Nessunaspaziatura"/>
        <w:numPr>
          <w:ilvl w:val="0"/>
          <w:numId w:val="31"/>
        </w:numPr>
        <w:spacing w:after="120" w:line="276" w:lineRule="auto"/>
        <w:rPr>
          <w:rFonts w:asciiTheme="minorHAnsi" w:hAnsiTheme="minorHAnsi"/>
          <w:color w:val="auto"/>
          <w:szCs w:val="22"/>
        </w:rPr>
      </w:pPr>
      <w:r w:rsidRPr="00BA35DF">
        <w:rPr>
          <w:rFonts w:asciiTheme="minorHAnsi" w:hAnsiTheme="minorHAnsi"/>
          <w:color w:val="auto"/>
          <w:szCs w:val="22"/>
        </w:rPr>
        <w:t>p</w:t>
      </w:r>
      <w:r w:rsidR="008237E4" w:rsidRPr="00BA35DF">
        <w:rPr>
          <w:rFonts w:asciiTheme="minorHAnsi" w:hAnsiTheme="minorHAnsi"/>
          <w:color w:val="auto"/>
          <w:szCs w:val="22"/>
        </w:rPr>
        <w:t xml:space="preserve">iano dei costi riassuntivo </w:t>
      </w:r>
      <w:r w:rsidR="002A4860" w:rsidRPr="00BA35DF">
        <w:rPr>
          <w:rFonts w:asciiTheme="minorHAnsi" w:hAnsiTheme="minorHAnsi"/>
          <w:color w:val="auto"/>
          <w:szCs w:val="22"/>
        </w:rPr>
        <w:t xml:space="preserve">a rendiconto </w:t>
      </w:r>
      <w:r w:rsidR="008237E4" w:rsidRPr="00BA35DF">
        <w:rPr>
          <w:rFonts w:asciiTheme="minorHAnsi" w:hAnsiTheme="minorHAnsi"/>
          <w:color w:val="auto"/>
          <w:szCs w:val="22"/>
        </w:rPr>
        <w:t>e</w:t>
      </w:r>
      <w:r w:rsidR="002A4860" w:rsidRPr="00BA35DF">
        <w:rPr>
          <w:rFonts w:asciiTheme="minorHAnsi" w:hAnsiTheme="minorHAnsi"/>
          <w:color w:val="auto"/>
          <w:szCs w:val="22"/>
        </w:rPr>
        <w:t>d</w:t>
      </w:r>
      <w:r w:rsidR="008237E4" w:rsidRPr="00BA35DF">
        <w:rPr>
          <w:rFonts w:asciiTheme="minorHAnsi" w:hAnsiTheme="minorHAnsi"/>
          <w:color w:val="auto"/>
          <w:szCs w:val="22"/>
        </w:rPr>
        <w:t xml:space="preserve"> elenco riepilogativo dei giustificativi delle spese sostenute e relative quietanze di pagamento, distinto per categoria di spesa </w:t>
      </w:r>
      <w:r w:rsidR="008237E4" w:rsidRPr="00BA35DF">
        <w:rPr>
          <w:rFonts w:eastAsiaTheme="minorHAnsi" w:cs="Calibri"/>
          <w:color w:val="auto"/>
          <w:szCs w:val="22"/>
        </w:rPr>
        <w:t>(</w:t>
      </w:r>
      <w:r w:rsidR="00787B5C" w:rsidRPr="00BA35DF">
        <w:rPr>
          <w:rFonts w:asciiTheme="minorHAnsi" w:hAnsiTheme="minorHAnsi"/>
          <w:bCs/>
          <w:color w:val="auto"/>
          <w:szCs w:val="22"/>
        </w:rPr>
        <w:t>Allegato 12 – Allegato 13</w:t>
      </w:r>
      <w:r w:rsidR="008237E4" w:rsidRPr="00BA35DF">
        <w:rPr>
          <w:rFonts w:eastAsiaTheme="minorHAnsi" w:cs="Calibri"/>
          <w:color w:val="auto"/>
          <w:szCs w:val="22"/>
        </w:rPr>
        <w:t>)</w:t>
      </w:r>
      <w:r w:rsidR="008237E4" w:rsidRPr="00BA35DF">
        <w:rPr>
          <w:rFonts w:asciiTheme="minorHAnsi" w:hAnsiTheme="minorHAnsi"/>
          <w:color w:val="auto"/>
          <w:szCs w:val="22"/>
        </w:rPr>
        <w:t>;</w:t>
      </w:r>
    </w:p>
    <w:p w14:paraId="5C1254A8" w14:textId="301E2815" w:rsidR="002A4860" w:rsidRPr="00BA35DF" w:rsidRDefault="00BA35DF" w:rsidP="00BA35DF">
      <w:pPr>
        <w:pStyle w:val="Nessunaspaziatura"/>
        <w:numPr>
          <w:ilvl w:val="0"/>
          <w:numId w:val="31"/>
        </w:numPr>
        <w:spacing w:after="120" w:line="276" w:lineRule="auto"/>
        <w:rPr>
          <w:rFonts w:asciiTheme="minorHAnsi" w:hAnsiTheme="minorHAnsi"/>
          <w:color w:val="auto"/>
          <w:szCs w:val="22"/>
        </w:rPr>
      </w:pPr>
      <w:r w:rsidRPr="00BA35DF">
        <w:rPr>
          <w:rFonts w:asciiTheme="minorHAnsi" w:hAnsiTheme="minorHAnsi"/>
          <w:color w:val="auto"/>
          <w:szCs w:val="22"/>
        </w:rPr>
        <w:t>c</w:t>
      </w:r>
      <w:r w:rsidR="008237E4" w:rsidRPr="00BA35DF">
        <w:rPr>
          <w:rFonts w:asciiTheme="minorHAnsi" w:hAnsiTheme="minorHAnsi"/>
          <w:color w:val="auto"/>
          <w:szCs w:val="22"/>
        </w:rPr>
        <w:t>opia dell’intera documentazione di spesa</w:t>
      </w:r>
      <w:r w:rsidR="002A4860" w:rsidRPr="00BA35DF">
        <w:rPr>
          <w:rFonts w:asciiTheme="minorHAnsi" w:hAnsiTheme="minorHAnsi"/>
          <w:color w:val="auto"/>
          <w:szCs w:val="22"/>
        </w:rPr>
        <w:t>,</w:t>
      </w:r>
      <w:r w:rsidR="008237E4" w:rsidRPr="00BA35DF">
        <w:rPr>
          <w:rFonts w:asciiTheme="minorHAnsi" w:hAnsiTheme="minorHAnsi"/>
          <w:color w:val="auto"/>
          <w:szCs w:val="22"/>
        </w:rPr>
        <w:t xml:space="preserve"> </w:t>
      </w:r>
      <w:r w:rsidR="002A4860" w:rsidRPr="00BA35DF">
        <w:rPr>
          <w:rFonts w:asciiTheme="minorHAnsi" w:hAnsiTheme="minorHAnsi"/>
          <w:color w:val="auto"/>
          <w:szCs w:val="22"/>
        </w:rPr>
        <w:t>tenuto conto della modalità scelta di esposizione dei costi</w:t>
      </w:r>
      <w:r w:rsidRPr="00BA35DF">
        <w:rPr>
          <w:rFonts w:asciiTheme="minorHAnsi" w:hAnsiTheme="minorHAnsi"/>
          <w:color w:val="auto"/>
          <w:szCs w:val="22"/>
        </w:rPr>
        <w:t>;</w:t>
      </w:r>
    </w:p>
    <w:p w14:paraId="68494595" w14:textId="08E76C2E" w:rsidR="00B6375B" w:rsidRPr="00BA35DF" w:rsidRDefault="00BA35DF" w:rsidP="00B6375B">
      <w:pPr>
        <w:pStyle w:val="Nessunaspaziatura"/>
        <w:numPr>
          <w:ilvl w:val="0"/>
          <w:numId w:val="31"/>
        </w:numPr>
        <w:spacing w:after="120" w:line="276" w:lineRule="auto"/>
        <w:rPr>
          <w:rFonts w:asciiTheme="minorHAnsi" w:hAnsiTheme="minorHAnsi"/>
          <w:color w:val="auto"/>
          <w:szCs w:val="22"/>
        </w:rPr>
      </w:pPr>
      <w:r w:rsidRPr="00BA35DF">
        <w:rPr>
          <w:rFonts w:asciiTheme="minorHAnsi" w:hAnsiTheme="minorHAnsi" w:cstheme="minorHAnsi"/>
          <w:color w:val="auto"/>
          <w:szCs w:val="22"/>
        </w:rPr>
        <w:t>u</w:t>
      </w:r>
      <w:r w:rsidR="00B6375B" w:rsidRPr="00BA35DF">
        <w:rPr>
          <w:rFonts w:asciiTheme="minorHAnsi" w:hAnsiTheme="minorHAnsi" w:cstheme="minorHAnsi"/>
          <w:color w:val="auto"/>
          <w:szCs w:val="22"/>
        </w:rPr>
        <w:t xml:space="preserve">nicamente nel caso di utilizzo dell’Opzione II (tasso forfettario pari al 40% </w:t>
      </w:r>
      <w:r w:rsidR="00B6375B" w:rsidRPr="00BA35DF">
        <w:rPr>
          <w:color w:val="auto"/>
          <w:szCs w:val="24"/>
        </w:rPr>
        <w:t>delle spese dirette di personale ammissibili per coprire i restanti costi di progetto)</w:t>
      </w:r>
      <w:r w:rsidR="00B6375B" w:rsidRPr="00BA35DF">
        <w:rPr>
          <w:rFonts w:asciiTheme="minorHAnsi" w:hAnsiTheme="minorHAnsi" w:cstheme="minorHAnsi"/>
          <w:color w:val="auto"/>
          <w:szCs w:val="22"/>
        </w:rPr>
        <w:t xml:space="preserve"> Dichiarazione attestante </w:t>
      </w:r>
      <w:r w:rsidR="00B6375B" w:rsidRPr="00BA35DF">
        <w:rPr>
          <w:rFonts w:asciiTheme="minorHAnsi" w:hAnsiTheme="minorHAnsi" w:cstheme="minorHAnsi"/>
          <w:iCs/>
          <w:color w:val="auto"/>
          <w:szCs w:val="22"/>
        </w:rPr>
        <w:t xml:space="preserve">la quota di spese che trovano copertura nel tasso forfettario previsto </w:t>
      </w:r>
      <w:r w:rsidR="00B6375B" w:rsidRPr="00BA35DF">
        <w:rPr>
          <w:rFonts w:asciiTheme="minorHAnsi" w:hAnsiTheme="minorHAnsi" w:cstheme="minorHAnsi"/>
          <w:color w:val="auto"/>
          <w:szCs w:val="22"/>
        </w:rPr>
        <w:t>(Allegato 22)</w:t>
      </w:r>
      <w:r w:rsidRPr="00BA35DF">
        <w:rPr>
          <w:rFonts w:asciiTheme="minorHAnsi" w:hAnsiTheme="minorHAnsi" w:cstheme="minorHAnsi"/>
          <w:color w:val="auto"/>
          <w:szCs w:val="22"/>
        </w:rPr>
        <w:t>;</w:t>
      </w:r>
    </w:p>
    <w:p w14:paraId="5DFF4D5A" w14:textId="474BCD64" w:rsidR="00B6375B" w:rsidRPr="00BA35DF" w:rsidRDefault="00BA35DF" w:rsidP="00B6375B">
      <w:pPr>
        <w:pStyle w:val="Nessunaspaziatura"/>
        <w:numPr>
          <w:ilvl w:val="0"/>
          <w:numId w:val="31"/>
        </w:numPr>
        <w:spacing w:after="120" w:line="276" w:lineRule="auto"/>
        <w:rPr>
          <w:rFonts w:asciiTheme="minorHAnsi" w:hAnsiTheme="minorHAnsi"/>
          <w:color w:val="auto"/>
          <w:szCs w:val="22"/>
        </w:rPr>
      </w:pPr>
      <w:r w:rsidRPr="00BA35DF">
        <w:rPr>
          <w:rFonts w:asciiTheme="minorHAnsi" w:hAnsiTheme="minorHAnsi" w:cstheme="minorHAnsi"/>
          <w:color w:val="auto"/>
          <w:szCs w:val="22"/>
        </w:rPr>
        <w:t>e</w:t>
      </w:r>
      <w:r w:rsidR="002A4860" w:rsidRPr="00BA35DF">
        <w:rPr>
          <w:rFonts w:asciiTheme="minorHAnsi" w:hAnsiTheme="minorHAnsi" w:cstheme="minorHAnsi"/>
          <w:color w:val="auto"/>
          <w:szCs w:val="22"/>
        </w:rPr>
        <w:t xml:space="preserve">ventuale </w:t>
      </w:r>
      <w:r w:rsidR="00B6375B" w:rsidRPr="00BA35DF">
        <w:rPr>
          <w:rFonts w:asciiTheme="minorHAnsi" w:hAnsiTheme="minorHAnsi" w:cstheme="minorHAnsi"/>
          <w:color w:val="auto"/>
          <w:szCs w:val="22"/>
        </w:rPr>
        <w:t>Dichiarazione</w:t>
      </w:r>
      <w:r w:rsidR="00B6375B" w:rsidRPr="00BA35DF">
        <w:rPr>
          <w:rFonts w:asciiTheme="minorHAnsi" w:hAnsiTheme="minorHAnsi"/>
          <w:color w:val="auto"/>
          <w:szCs w:val="22"/>
        </w:rPr>
        <w:t xml:space="preserve"> attestante l’impossibilità di apporre la dicitura</w:t>
      </w:r>
      <w:r w:rsidR="00B6375B" w:rsidRPr="00BA35DF">
        <w:rPr>
          <w:rFonts w:asciiTheme="minorHAnsi" w:hAnsiTheme="minorHAnsi" w:cstheme="minorHAnsi"/>
          <w:color w:val="auto"/>
          <w:szCs w:val="22"/>
        </w:rPr>
        <w:t xml:space="preserve"> prevista sulle fatture (Allegato 23)</w:t>
      </w:r>
      <w:r w:rsidRPr="00BA35DF">
        <w:rPr>
          <w:rFonts w:asciiTheme="minorHAnsi" w:hAnsiTheme="minorHAnsi" w:cstheme="minorHAnsi"/>
          <w:color w:val="auto"/>
          <w:szCs w:val="22"/>
        </w:rPr>
        <w:t>;</w:t>
      </w:r>
    </w:p>
    <w:p w14:paraId="264768F0" w14:textId="5057C489" w:rsidR="00B6375B" w:rsidRPr="00BA35DF" w:rsidRDefault="00BA35DF" w:rsidP="00B6375B">
      <w:pPr>
        <w:pStyle w:val="Nessunaspaziatura"/>
        <w:numPr>
          <w:ilvl w:val="0"/>
          <w:numId w:val="31"/>
        </w:numPr>
        <w:spacing w:after="120" w:line="276" w:lineRule="auto"/>
        <w:rPr>
          <w:rFonts w:asciiTheme="minorHAnsi" w:hAnsiTheme="minorHAnsi"/>
          <w:color w:val="auto"/>
          <w:szCs w:val="22"/>
        </w:rPr>
      </w:pPr>
      <w:r w:rsidRPr="00BA35DF">
        <w:rPr>
          <w:rFonts w:asciiTheme="minorHAnsi" w:hAnsiTheme="minorHAnsi" w:cstheme="minorHAnsi"/>
          <w:color w:val="auto"/>
          <w:szCs w:val="22"/>
        </w:rPr>
        <w:lastRenderedPageBreak/>
        <w:t>d</w:t>
      </w:r>
      <w:r w:rsidR="00B6375B" w:rsidRPr="00BA35DF">
        <w:rPr>
          <w:rFonts w:asciiTheme="minorHAnsi" w:hAnsiTheme="minorHAnsi" w:cstheme="minorHAnsi"/>
          <w:color w:val="auto"/>
          <w:szCs w:val="22"/>
        </w:rPr>
        <w:t xml:space="preserve">ichiarazione attestante l’assenza </w:t>
      </w:r>
      <w:r w:rsidR="002A4860" w:rsidRPr="00BA35DF">
        <w:rPr>
          <w:rFonts w:asciiTheme="minorHAnsi" w:hAnsiTheme="minorHAnsi" w:cstheme="minorHAnsi"/>
          <w:color w:val="auto"/>
          <w:szCs w:val="22"/>
        </w:rPr>
        <w:t xml:space="preserve">di </w:t>
      </w:r>
      <w:r w:rsidR="00B6375B" w:rsidRPr="00BA35DF">
        <w:rPr>
          <w:rFonts w:asciiTheme="minorHAnsi" w:hAnsiTheme="minorHAnsi" w:cstheme="minorHAnsi"/>
          <w:color w:val="auto"/>
          <w:szCs w:val="22"/>
        </w:rPr>
        <w:t>doppio finanziamento (Allegato 24)</w:t>
      </w:r>
      <w:r w:rsidRPr="00BA35DF">
        <w:rPr>
          <w:rFonts w:asciiTheme="minorHAnsi" w:hAnsiTheme="minorHAnsi" w:cstheme="minorHAnsi"/>
          <w:color w:val="auto"/>
          <w:szCs w:val="22"/>
        </w:rPr>
        <w:t>;</w:t>
      </w:r>
    </w:p>
    <w:p w14:paraId="1C91809A" w14:textId="311B8D99" w:rsidR="00B6375B" w:rsidRPr="00BA35DF" w:rsidRDefault="00BA35DF" w:rsidP="00B6375B">
      <w:pPr>
        <w:pStyle w:val="Nessunaspaziatura"/>
        <w:numPr>
          <w:ilvl w:val="0"/>
          <w:numId w:val="31"/>
        </w:numPr>
        <w:spacing w:after="120" w:line="276" w:lineRule="auto"/>
        <w:rPr>
          <w:rFonts w:asciiTheme="minorHAnsi" w:eastAsiaTheme="minorHAnsi" w:hAnsiTheme="minorHAnsi" w:cstheme="minorHAnsi"/>
          <w:color w:val="auto"/>
          <w:szCs w:val="22"/>
        </w:rPr>
      </w:pPr>
      <w:r w:rsidRPr="00BA35DF">
        <w:rPr>
          <w:rFonts w:asciiTheme="minorHAnsi" w:hAnsiTheme="minorHAnsi"/>
          <w:color w:val="auto"/>
        </w:rPr>
        <w:t>d</w:t>
      </w:r>
      <w:r w:rsidR="00B6375B" w:rsidRPr="00BA35DF">
        <w:rPr>
          <w:rFonts w:asciiTheme="minorHAnsi" w:hAnsiTheme="minorHAnsi"/>
          <w:color w:val="auto"/>
        </w:rPr>
        <w:t>ichiarazione sostitutiva ai sensi dell’art. 47, D.P.R. 28 dicembre 2000, n. 445, in cui si attesta che gli affidamenti a terzi fornitori sono stati effettuato nel rispetto delle disposizioni in materia di conflitto di interessi</w:t>
      </w:r>
      <w:r w:rsidRPr="00BA35DF">
        <w:rPr>
          <w:rFonts w:asciiTheme="minorHAnsi" w:hAnsiTheme="minorHAnsi"/>
          <w:color w:val="auto"/>
        </w:rPr>
        <w:t>;</w:t>
      </w:r>
    </w:p>
    <w:p w14:paraId="33B0779B" w14:textId="50C9BE4E" w:rsidR="004717C1" w:rsidRPr="00BA35DF" w:rsidRDefault="00BA35DF" w:rsidP="004717C1">
      <w:pPr>
        <w:pStyle w:val="Nessunaspaziatura"/>
        <w:numPr>
          <w:ilvl w:val="0"/>
          <w:numId w:val="31"/>
        </w:numPr>
        <w:spacing w:after="120" w:line="276" w:lineRule="auto"/>
        <w:rPr>
          <w:rFonts w:asciiTheme="minorHAnsi" w:eastAsiaTheme="minorHAnsi" w:hAnsiTheme="minorHAnsi" w:cstheme="minorHAnsi"/>
          <w:color w:val="auto"/>
          <w:szCs w:val="22"/>
        </w:rPr>
      </w:pPr>
      <w:r w:rsidRPr="00BA35DF">
        <w:rPr>
          <w:rFonts w:asciiTheme="minorHAnsi" w:hAnsiTheme="minorHAnsi"/>
          <w:color w:val="auto"/>
          <w:szCs w:val="22"/>
        </w:rPr>
        <w:t>c</w:t>
      </w:r>
      <w:r w:rsidR="004717C1" w:rsidRPr="00BA35DF">
        <w:rPr>
          <w:rFonts w:asciiTheme="minorHAnsi" w:hAnsiTheme="minorHAnsi"/>
          <w:color w:val="auto"/>
          <w:szCs w:val="22"/>
        </w:rPr>
        <w:t xml:space="preserve">opia del materiale </w:t>
      </w:r>
      <w:r w:rsidR="004717C1" w:rsidRPr="00BA35DF">
        <w:rPr>
          <w:rFonts w:asciiTheme="minorHAnsi" w:eastAsiaTheme="minorHAnsi" w:hAnsiTheme="minorHAnsi" w:cstheme="minorHAnsi"/>
          <w:color w:val="auto"/>
          <w:szCs w:val="22"/>
        </w:rPr>
        <w:t>relativo all’attuazione del progetto e della documentazione diffusa al pubblico oppure ai partecipanti al fine di verificare gli obblighi di informazione, pubblicità e visibilità.</w:t>
      </w:r>
    </w:p>
    <w:p w14:paraId="74614BCD" w14:textId="7EA70FC0" w:rsidR="00E45F3E" w:rsidRDefault="00E45F3E" w:rsidP="00E45F3E">
      <w:pPr>
        <w:pStyle w:val="Nessunaspaziatura"/>
        <w:spacing w:after="120" w:line="276" w:lineRule="auto"/>
        <w:rPr>
          <w:rFonts w:asciiTheme="minorHAnsi" w:hAnsiTheme="minorHAnsi"/>
          <w:szCs w:val="22"/>
        </w:rPr>
      </w:pPr>
    </w:p>
    <w:p w14:paraId="29DAC412" w14:textId="2B0BFEC6" w:rsidR="000552D8" w:rsidRDefault="000552D8" w:rsidP="000552D8">
      <w:pPr>
        <w:pStyle w:val="Titolo2"/>
        <w:numPr>
          <w:ilvl w:val="1"/>
          <w:numId w:val="37"/>
        </w:numPr>
        <w:spacing w:before="0" w:after="120" w:line="276" w:lineRule="auto"/>
      </w:pPr>
      <w:bookmarkStart w:id="106" w:name="_Toc69985100"/>
      <w:r>
        <w:t>OR</w:t>
      </w:r>
      <w:r w:rsidRPr="000552D8">
        <w:t>GANIZZAZIONE E DENOMINAZIONE DELLA DOCUMENTAZIONE PER LA RENDICONTAZIONE INTERMEDIA E FINALE</w:t>
      </w:r>
      <w:bookmarkEnd w:id="106"/>
    </w:p>
    <w:p w14:paraId="05159259" w14:textId="11281F52" w:rsidR="000552D8" w:rsidRPr="000552D8" w:rsidRDefault="000552D8" w:rsidP="000552D8">
      <w:pPr>
        <w:pStyle w:val="Nessunaspaziatura"/>
        <w:spacing w:after="120" w:line="276" w:lineRule="auto"/>
        <w:rPr>
          <w:rFonts w:asciiTheme="minorHAnsi" w:hAnsiTheme="minorHAnsi"/>
          <w:szCs w:val="22"/>
        </w:rPr>
      </w:pPr>
      <w:r w:rsidRPr="000552D8">
        <w:rPr>
          <w:rFonts w:asciiTheme="minorHAnsi" w:hAnsiTheme="minorHAnsi"/>
          <w:szCs w:val="22"/>
        </w:rPr>
        <w:t xml:space="preserve">Il presente paragrafo intende fornire indicazioni operative attinenti all’organizzazione e alla denominazione delle cartelle/file che </w:t>
      </w:r>
      <w:r w:rsidR="007C383E">
        <w:rPr>
          <w:rFonts w:asciiTheme="minorHAnsi" w:hAnsiTheme="minorHAnsi"/>
          <w:szCs w:val="22"/>
        </w:rPr>
        <w:t>contengono la documentazione da trasmettere all’Amministrazione in fase di rendicontazione</w:t>
      </w:r>
      <w:r w:rsidRPr="000552D8">
        <w:rPr>
          <w:rFonts w:asciiTheme="minorHAnsi" w:hAnsiTheme="minorHAnsi"/>
          <w:szCs w:val="22"/>
        </w:rPr>
        <w:t xml:space="preserve"> </w:t>
      </w:r>
    </w:p>
    <w:p w14:paraId="279C0C8B" w14:textId="1ACE8F58" w:rsidR="000552D8" w:rsidRPr="000552D8" w:rsidRDefault="000552D8" w:rsidP="000552D8">
      <w:pPr>
        <w:pStyle w:val="Nessunaspaziatura"/>
        <w:spacing w:after="120" w:line="276" w:lineRule="auto"/>
        <w:rPr>
          <w:rFonts w:asciiTheme="minorHAnsi" w:hAnsiTheme="minorHAnsi"/>
          <w:szCs w:val="22"/>
        </w:rPr>
      </w:pPr>
      <w:r w:rsidRPr="000552D8">
        <w:rPr>
          <w:rFonts w:asciiTheme="minorHAnsi" w:hAnsiTheme="minorHAnsi"/>
          <w:szCs w:val="22"/>
        </w:rPr>
        <w:t xml:space="preserve">Detta documentazione dovrà essere presentata agli Uffici comunali a mezzo </w:t>
      </w:r>
      <w:r w:rsidR="002770B3">
        <w:rPr>
          <w:rFonts w:asciiTheme="minorHAnsi" w:hAnsiTheme="minorHAnsi"/>
          <w:szCs w:val="22"/>
        </w:rPr>
        <w:t xml:space="preserve">posta elettronica certificata, </w:t>
      </w:r>
      <w:r w:rsidRPr="000552D8">
        <w:rPr>
          <w:rFonts w:asciiTheme="minorHAnsi" w:hAnsiTheme="minorHAnsi"/>
          <w:szCs w:val="22"/>
        </w:rPr>
        <w:t xml:space="preserve">dalla PEC dell’ente alla PEC innovazione.impresa@pec.comune.milano.it. </w:t>
      </w:r>
      <w:r w:rsidR="00624EBD">
        <w:rPr>
          <w:rFonts w:asciiTheme="minorHAnsi" w:hAnsiTheme="minorHAnsi"/>
          <w:szCs w:val="22"/>
        </w:rPr>
        <w:t>L</w:t>
      </w:r>
      <w:r w:rsidRPr="000552D8">
        <w:rPr>
          <w:rFonts w:asciiTheme="minorHAnsi" w:hAnsiTheme="minorHAnsi"/>
          <w:szCs w:val="22"/>
        </w:rPr>
        <w:t>’originale della documentazione trasmessa in formato elettronico dovrà essere conservato presso la sede del</w:t>
      </w:r>
      <w:r w:rsidR="00624EBD">
        <w:rPr>
          <w:rFonts w:asciiTheme="minorHAnsi" w:hAnsiTheme="minorHAnsi"/>
          <w:szCs w:val="22"/>
        </w:rPr>
        <w:t>l’Ente</w:t>
      </w:r>
      <w:r w:rsidRPr="000552D8">
        <w:rPr>
          <w:rFonts w:asciiTheme="minorHAnsi" w:hAnsiTheme="minorHAnsi"/>
          <w:szCs w:val="22"/>
        </w:rPr>
        <w:t xml:space="preserve"> destinatario e prontamente messo a disposizione nel caso di controlli sul posto</w:t>
      </w:r>
      <w:r w:rsidR="00624EBD">
        <w:rPr>
          <w:rFonts w:asciiTheme="minorHAnsi" w:hAnsiTheme="minorHAnsi"/>
          <w:szCs w:val="22"/>
        </w:rPr>
        <w:t>.</w:t>
      </w:r>
    </w:p>
    <w:p w14:paraId="6A142C5D" w14:textId="6ECB5E10" w:rsidR="000552D8" w:rsidRDefault="000552D8" w:rsidP="000552D8">
      <w:pPr>
        <w:pStyle w:val="Nessunaspaziatura"/>
        <w:spacing w:after="120" w:line="276" w:lineRule="auto"/>
        <w:rPr>
          <w:rFonts w:asciiTheme="minorHAnsi" w:hAnsiTheme="minorHAnsi"/>
          <w:szCs w:val="22"/>
        </w:rPr>
      </w:pPr>
      <w:r w:rsidRPr="000552D8">
        <w:rPr>
          <w:rFonts w:asciiTheme="minorHAnsi" w:hAnsiTheme="minorHAnsi"/>
          <w:szCs w:val="22"/>
        </w:rPr>
        <w:t xml:space="preserve">La documentazione </w:t>
      </w:r>
      <w:r w:rsidR="00BA35DF" w:rsidRPr="000552D8">
        <w:rPr>
          <w:rFonts w:asciiTheme="minorHAnsi" w:hAnsiTheme="minorHAnsi"/>
          <w:szCs w:val="22"/>
        </w:rPr>
        <w:t xml:space="preserve">trasmessa </w:t>
      </w:r>
      <w:r w:rsidR="00BA35DF">
        <w:rPr>
          <w:rFonts w:asciiTheme="minorHAnsi" w:hAnsiTheme="minorHAnsi"/>
          <w:szCs w:val="22"/>
        </w:rPr>
        <w:t>verrà</w:t>
      </w:r>
      <w:r w:rsidR="00624EBD">
        <w:rPr>
          <w:rFonts w:asciiTheme="minorHAnsi" w:hAnsiTheme="minorHAnsi"/>
          <w:szCs w:val="22"/>
        </w:rPr>
        <w:t xml:space="preserve"> caricata,</w:t>
      </w:r>
      <w:r w:rsidRPr="000552D8">
        <w:rPr>
          <w:rFonts w:asciiTheme="minorHAnsi" w:hAnsiTheme="minorHAnsi"/>
          <w:szCs w:val="22"/>
        </w:rPr>
        <w:t xml:space="preserve"> da parte degli Uffici comunali</w:t>
      </w:r>
      <w:r w:rsidR="00624EBD">
        <w:rPr>
          <w:rFonts w:asciiTheme="minorHAnsi" w:hAnsiTheme="minorHAnsi"/>
          <w:szCs w:val="22"/>
        </w:rPr>
        <w:t>,</w:t>
      </w:r>
      <w:r w:rsidRPr="000552D8">
        <w:rPr>
          <w:rFonts w:asciiTheme="minorHAnsi" w:hAnsiTheme="minorHAnsi"/>
          <w:szCs w:val="22"/>
        </w:rPr>
        <w:t xml:space="preserve"> sul sistema informativo del PON METRO (SI Delfi), attraverso il quale verrà resa disponibile alle Autorità del Programma per le verifiche e le attività di competenza. Tale aspetto determina l’esigenza di assicurare un elevato livello di uniformità nei materiali caricati a sistema nonché la necessità di rispettare taluni vincoli tecnici legati al funzionamento del sistema (es. possibilità di uploadare file/cartelle zippate di dimensione non eccedente i 20 MB).</w:t>
      </w:r>
    </w:p>
    <w:p w14:paraId="74C3E833" w14:textId="77777777" w:rsidR="000552D8" w:rsidRPr="002C5CBF" w:rsidRDefault="000552D8" w:rsidP="000552D8">
      <w:pPr>
        <w:rPr>
          <w:rFonts w:asciiTheme="minorHAnsi" w:hAnsiTheme="minorHAnsi"/>
          <w:szCs w:val="22"/>
        </w:rPr>
      </w:pPr>
      <w:r w:rsidRPr="002C5CBF">
        <w:rPr>
          <w:rFonts w:asciiTheme="minorHAnsi" w:hAnsiTheme="minorHAnsi"/>
          <w:szCs w:val="22"/>
        </w:rPr>
        <w:t>La documentazione trasmessa in occasione delle rendicontazioni intermedia e finale dovrà essere organizzata in cartelle/sottocartelle secondo la seguente struttura:</w:t>
      </w:r>
    </w:p>
    <w:p w14:paraId="1AAFCF96" w14:textId="77777777" w:rsidR="000552D8" w:rsidRPr="002C5CBF" w:rsidRDefault="000552D8" w:rsidP="000552D8">
      <w:pPr>
        <w:pStyle w:val="Paragrafoelenco"/>
        <w:numPr>
          <w:ilvl w:val="0"/>
          <w:numId w:val="55"/>
        </w:numPr>
        <w:spacing w:after="160" w:line="259" w:lineRule="auto"/>
        <w:jc w:val="both"/>
        <w:rPr>
          <w:rFonts w:asciiTheme="minorHAnsi" w:hAnsiTheme="minorHAnsi"/>
          <w:b/>
          <w:sz w:val="22"/>
          <w:szCs w:val="22"/>
        </w:rPr>
      </w:pPr>
      <w:r w:rsidRPr="002C5CBF">
        <w:rPr>
          <w:rFonts w:asciiTheme="minorHAnsi" w:hAnsiTheme="minorHAnsi"/>
          <w:b/>
          <w:sz w:val="22"/>
          <w:szCs w:val="22"/>
        </w:rPr>
        <w:t xml:space="preserve">Cartella zippata con la </w:t>
      </w:r>
      <w:r w:rsidRPr="002C5CBF">
        <w:rPr>
          <w:rFonts w:asciiTheme="minorHAnsi" w:hAnsiTheme="minorHAnsi"/>
          <w:b/>
          <w:sz w:val="22"/>
          <w:szCs w:val="22"/>
          <w:u w:val="single"/>
        </w:rPr>
        <w:t>documentazione di carattere generale</w:t>
      </w:r>
      <w:r w:rsidRPr="002C5CBF">
        <w:rPr>
          <w:rFonts w:asciiTheme="minorHAnsi" w:hAnsiTheme="minorHAnsi"/>
          <w:b/>
          <w:sz w:val="22"/>
          <w:szCs w:val="22"/>
        </w:rPr>
        <w:t xml:space="preserve"> </w:t>
      </w:r>
    </w:p>
    <w:p w14:paraId="65BB6610" w14:textId="77777777" w:rsidR="000552D8" w:rsidRPr="002C5CBF" w:rsidRDefault="000552D8" w:rsidP="000552D8">
      <w:pPr>
        <w:pStyle w:val="Paragrafoelenco"/>
        <w:numPr>
          <w:ilvl w:val="0"/>
          <w:numId w:val="56"/>
        </w:numPr>
        <w:spacing w:after="160" w:line="259" w:lineRule="auto"/>
        <w:jc w:val="both"/>
        <w:rPr>
          <w:rFonts w:asciiTheme="minorHAnsi" w:hAnsiTheme="minorHAnsi"/>
          <w:sz w:val="22"/>
          <w:szCs w:val="22"/>
        </w:rPr>
      </w:pPr>
      <w:r w:rsidRPr="002C5CBF">
        <w:rPr>
          <w:rFonts w:asciiTheme="minorHAnsi" w:hAnsiTheme="minorHAnsi"/>
          <w:sz w:val="22"/>
          <w:szCs w:val="22"/>
        </w:rPr>
        <w:t xml:space="preserve">Dichiarazione di spesa intermedia / finale </w:t>
      </w:r>
    </w:p>
    <w:p w14:paraId="614752F8" w14:textId="77777777" w:rsidR="000552D8" w:rsidRPr="002C5CBF" w:rsidRDefault="000552D8" w:rsidP="000552D8">
      <w:pPr>
        <w:pStyle w:val="Paragrafoelenco"/>
        <w:numPr>
          <w:ilvl w:val="0"/>
          <w:numId w:val="56"/>
        </w:numPr>
        <w:spacing w:after="160" w:line="259" w:lineRule="auto"/>
        <w:jc w:val="both"/>
        <w:rPr>
          <w:rFonts w:asciiTheme="minorHAnsi" w:hAnsiTheme="minorHAnsi"/>
          <w:sz w:val="22"/>
          <w:szCs w:val="22"/>
        </w:rPr>
      </w:pPr>
      <w:r w:rsidRPr="002C5CBF">
        <w:rPr>
          <w:rFonts w:asciiTheme="minorHAnsi" w:hAnsiTheme="minorHAnsi"/>
          <w:sz w:val="22"/>
          <w:szCs w:val="22"/>
        </w:rPr>
        <w:t xml:space="preserve">Richiesta di pagamento intermedio / saldo </w:t>
      </w:r>
    </w:p>
    <w:p w14:paraId="0846E829" w14:textId="1D72EA79" w:rsidR="000552D8" w:rsidRPr="002C5CBF" w:rsidRDefault="000552D8" w:rsidP="000552D8">
      <w:pPr>
        <w:pStyle w:val="Paragrafoelenco"/>
        <w:numPr>
          <w:ilvl w:val="0"/>
          <w:numId w:val="56"/>
        </w:numPr>
        <w:spacing w:after="160" w:line="259" w:lineRule="auto"/>
        <w:jc w:val="both"/>
        <w:rPr>
          <w:rFonts w:asciiTheme="minorHAnsi" w:hAnsiTheme="minorHAnsi"/>
          <w:sz w:val="22"/>
          <w:szCs w:val="22"/>
        </w:rPr>
      </w:pPr>
      <w:r w:rsidRPr="002C5CBF">
        <w:rPr>
          <w:rFonts w:asciiTheme="minorHAnsi" w:hAnsiTheme="minorHAnsi"/>
          <w:sz w:val="22"/>
          <w:szCs w:val="22"/>
        </w:rPr>
        <w:t xml:space="preserve">Piano dei costi a </w:t>
      </w:r>
      <w:r w:rsidR="00624EBD">
        <w:rPr>
          <w:rFonts w:asciiTheme="minorHAnsi" w:hAnsiTheme="minorHAnsi"/>
          <w:sz w:val="22"/>
          <w:szCs w:val="22"/>
        </w:rPr>
        <w:t>re</w:t>
      </w:r>
      <w:r w:rsidR="00903272">
        <w:rPr>
          <w:rFonts w:asciiTheme="minorHAnsi" w:hAnsiTheme="minorHAnsi"/>
          <w:sz w:val="22"/>
          <w:szCs w:val="22"/>
        </w:rPr>
        <w:t>n</w:t>
      </w:r>
      <w:r w:rsidR="00624EBD">
        <w:rPr>
          <w:rFonts w:asciiTheme="minorHAnsi" w:hAnsiTheme="minorHAnsi"/>
          <w:sz w:val="22"/>
          <w:szCs w:val="22"/>
        </w:rPr>
        <w:t>diconto</w:t>
      </w:r>
      <w:r w:rsidRPr="002C5CBF">
        <w:rPr>
          <w:rFonts w:asciiTheme="minorHAnsi" w:hAnsiTheme="minorHAnsi"/>
          <w:sz w:val="22"/>
          <w:szCs w:val="22"/>
        </w:rPr>
        <w:t xml:space="preserve"> </w:t>
      </w:r>
    </w:p>
    <w:p w14:paraId="23452E3C" w14:textId="77777777" w:rsidR="000552D8" w:rsidRPr="002C5CBF" w:rsidRDefault="000552D8" w:rsidP="000552D8">
      <w:pPr>
        <w:pStyle w:val="Paragrafoelenco"/>
        <w:numPr>
          <w:ilvl w:val="0"/>
          <w:numId w:val="56"/>
        </w:numPr>
        <w:spacing w:after="160" w:line="259" w:lineRule="auto"/>
        <w:jc w:val="both"/>
        <w:rPr>
          <w:rFonts w:asciiTheme="minorHAnsi" w:hAnsiTheme="minorHAnsi"/>
          <w:sz w:val="22"/>
          <w:szCs w:val="22"/>
        </w:rPr>
      </w:pPr>
      <w:r w:rsidRPr="002C5CBF">
        <w:rPr>
          <w:rFonts w:asciiTheme="minorHAnsi" w:hAnsiTheme="minorHAnsi"/>
          <w:sz w:val="22"/>
          <w:szCs w:val="22"/>
        </w:rPr>
        <w:t xml:space="preserve">Relazione tecnica intermedia / finale </w:t>
      </w:r>
    </w:p>
    <w:p w14:paraId="300B7642" w14:textId="77777777" w:rsidR="000552D8" w:rsidRPr="002C5CBF" w:rsidRDefault="000552D8" w:rsidP="000552D8">
      <w:pPr>
        <w:pStyle w:val="Paragrafoelenco"/>
        <w:numPr>
          <w:ilvl w:val="0"/>
          <w:numId w:val="56"/>
        </w:numPr>
        <w:spacing w:after="160" w:line="259" w:lineRule="auto"/>
        <w:jc w:val="both"/>
        <w:rPr>
          <w:rFonts w:asciiTheme="minorHAnsi" w:hAnsiTheme="minorHAnsi"/>
          <w:sz w:val="22"/>
          <w:szCs w:val="22"/>
        </w:rPr>
      </w:pPr>
      <w:r w:rsidRPr="002C5CBF">
        <w:rPr>
          <w:rFonts w:asciiTheme="minorHAnsi" w:hAnsiTheme="minorHAnsi"/>
          <w:sz w:val="22"/>
          <w:szCs w:val="22"/>
        </w:rPr>
        <w:t xml:space="preserve">Dichiarazione sulle spese coperte da forfait </w:t>
      </w:r>
    </w:p>
    <w:p w14:paraId="42C4A03D" w14:textId="77777777" w:rsidR="000552D8" w:rsidRPr="002C5CBF" w:rsidRDefault="000552D8" w:rsidP="000552D8">
      <w:pPr>
        <w:pStyle w:val="Paragrafoelenco"/>
        <w:numPr>
          <w:ilvl w:val="0"/>
          <w:numId w:val="56"/>
        </w:numPr>
        <w:spacing w:after="160" w:line="259" w:lineRule="auto"/>
        <w:jc w:val="both"/>
        <w:rPr>
          <w:rFonts w:asciiTheme="minorHAnsi" w:hAnsiTheme="minorHAnsi"/>
          <w:sz w:val="22"/>
          <w:szCs w:val="22"/>
        </w:rPr>
      </w:pPr>
      <w:r w:rsidRPr="002C5CBF">
        <w:rPr>
          <w:rFonts w:asciiTheme="minorHAnsi" w:hAnsiTheme="minorHAnsi"/>
          <w:sz w:val="22"/>
          <w:szCs w:val="22"/>
        </w:rPr>
        <w:t xml:space="preserve">Dichiarazione sull’assenza di conflitti negli affidamenti a terzi </w:t>
      </w:r>
    </w:p>
    <w:p w14:paraId="0C440AF9" w14:textId="77777777" w:rsidR="000552D8" w:rsidRPr="002C5CBF" w:rsidRDefault="000552D8" w:rsidP="000552D8">
      <w:pPr>
        <w:pStyle w:val="Paragrafoelenco"/>
        <w:numPr>
          <w:ilvl w:val="0"/>
          <w:numId w:val="56"/>
        </w:numPr>
        <w:spacing w:after="160" w:line="259" w:lineRule="auto"/>
        <w:jc w:val="both"/>
        <w:rPr>
          <w:rFonts w:asciiTheme="minorHAnsi" w:hAnsiTheme="minorHAnsi"/>
          <w:sz w:val="22"/>
          <w:szCs w:val="22"/>
        </w:rPr>
      </w:pPr>
      <w:r w:rsidRPr="002C5CBF">
        <w:rPr>
          <w:rFonts w:asciiTheme="minorHAnsi" w:hAnsiTheme="minorHAnsi"/>
          <w:sz w:val="22"/>
          <w:szCs w:val="22"/>
        </w:rPr>
        <w:t>XXXX</w:t>
      </w:r>
    </w:p>
    <w:p w14:paraId="29659886" w14:textId="77777777" w:rsidR="000552D8" w:rsidRPr="002C5CBF" w:rsidRDefault="000552D8" w:rsidP="000552D8">
      <w:pPr>
        <w:pStyle w:val="Paragrafoelenco"/>
        <w:ind w:left="1068"/>
        <w:jc w:val="both"/>
        <w:rPr>
          <w:rFonts w:asciiTheme="minorHAnsi" w:hAnsiTheme="minorHAnsi"/>
          <w:sz w:val="22"/>
          <w:szCs w:val="22"/>
        </w:rPr>
      </w:pPr>
    </w:p>
    <w:p w14:paraId="39990AA5" w14:textId="77777777" w:rsidR="000552D8" w:rsidRPr="002C5CBF" w:rsidRDefault="000552D8" w:rsidP="000552D8">
      <w:pPr>
        <w:pStyle w:val="Paragrafoelenco"/>
        <w:numPr>
          <w:ilvl w:val="0"/>
          <w:numId w:val="55"/>
        </w:numPr>
        <w:spacing w:after="160" w:line="259" w:lineRule="auto"/>
        <w:jc w:val="both"/>
        <w:rPr>
          <w:rFonts w:asciiTheme="minorHAnsi" w:hAnsiTheme="minorHAnsi"/>
          <w:b/>
          <w:sz w:val="22"/>
          <w:szCs w:val="22"/>
        </w:rPr>
      </w:pPr>
      <w:r w:rsidRPr="002C5CBF">
        <w:rPr>
          <w:rFonts w:asciiTheme="minorHAnsi" w:hAnsiTheme="minorHAnsi"/>
          <w:b/>
          <w:sz w:val="22"/>
          <w:szCs w:val="22"/>
        </w:rPr>
        <w:t xml:space="preserve">Cartella zippata con la </w:t>
      </w:r>
      <w:r w:rsidRPr="002C5CBF">
        <w:rPr>
          <w:rFonts w:asciiTheme="minorHAnsi" w:hAnsiTheme="minorHAnsi"/>
          <w:b/>
          <w:sz w:val="22"/>
          <w:szCs w:val="22"/>
          <w:u w:val="single"/>
        </w:rPr>
        <w:t>documentazione riguardante i dati di monitoraggio</w:t>
      </w:r>
    </w:p>
    <w:p w14:paraId="3F3A3E19" w14:textId="77777777" w:rsidR="000552D8" w:rsidRPr="002C5CBF" w:rsidRDefault="000552D8" w:rsidP="000552D8">
      <w:pPr>
        <w:pStyle w:val="Paragrafoelenco"/>
        <w:numPr>
          <w:ilvl w:val="0"/>
          <w:numId w:val="56"/>
        </w:numPr>
        <w:spacing w:after="160" w:line="259" w:lineRule="auto"/>
        <w:jc w:val="both"/>
        <w:rPr>
          <w:rFonts w:asciiTheme="minorHAnsi" w:hAnsiTheme="minorHAnsi"/>
          <w:sz w:val="22"/>
          <w:szCs w:val="22"/>
        </w:rPr>
      </w:pPr>
      <w:r w:rsidRPr="002C5CBF">
        <w:rPr>
          <w:rFonts w:asciiTheme="minorHAnsi" w:hAnsiTheme="minorHAnsi"/>
          <w:sz w:val="22"/>
          <w:szCs w:val="22"/>
        </w:rPr>
        <w:t>Schede di riepilogo dati di monitoraggio Destinatari FSE (una per destinatario profilato)</w:t>
      </w:r>
    </w:p>
    <w:p w14:paraId="386D1CF9" w14:textId="77777777" w:rsidR="000552D8" w:rsidRPr="004E45BB" w:rsidRDefault="000552D8" w:rsidP="000552D8">
      <w:pPr>
        <w:pStyle w:val="Paragrafoelenco"/>
        <w:numPr>
          <w:ilvl w:val="0"/>
          <w:numId w:val="56"/>
        </w:numPr>
        <w:spacing w:after="160" w:line="259" w:lineRule="auto"/>
        <w:jc w:val="both"/>
        <w:rPr>
          <w:rFonts w:asciiTheme="minorHAnsi" w:hAnsiTheme="minorHAnsi"/>
          <w:sz w:val="22"/>
          <w:szCs w:val="22"/>
        </w:rPr>
      </w:pPr>
      <w:r w:rsidRPr="004E45BB">
        <w:rPr>
          <w:rFonts w:asciiTheme="minorHAnsi" w:hAnsiTheme="minorHAnsi"/>
          <w:sz w:val="22"/>
          <w:szCs w:val="22"/>
        </w:rPr>
        <w:t>File excel "Persone_Collaborazioni"</w:t>
      </w:r>
    </w:p>
    <w:p w14:paraId="4CFD58C5" w14:textId="77777777" w:rsidR="000552D8" w:rsidRPr="004E45BB" w:rsidRDefault="000552D8" w:rsidP="000552D8">
      <w:pPr>
        <w:pStyle w:val="Paragrafoelenco"/>
        <w:numPr>
          <w:ilvl w:val="0"/>
          <w:numId w:val="56"/>
        </w:numPr>
        <w:spacing w:after="160" w:line="259" w:lineRule="auto"/>
        <w:jc w:val="both"/>
        <w:rPr>
          <w:rFonts w:asciiTheme="minorHAnsi" w:hAnsiTheme="minorHAnsi"/>
          <w:sz w:val="22"/>
          <w:szCs w:val="22"/>
        </w:rPr>
      </w:pPr>
      <w:r w:rsidRPr="004E45BB">
        <w:rPr>
          <w:rFonts w:asciiTheme="minorHAnsi" w:hAnsiTheme="minorHAnsi"/>
          <w:sz w:val="22"/>
          <w:szCs w:val="22"/>
        </w:rPr>
        <w:t>Scansioni dei Fogli firma</w:t>
      </w:r>
    </w:p>
    <w:p w14:paraId="2E434F04" w14:textId="77777777" w:rsidR="000552D8" w:rsidRPr="002C5CBF" w:rsidRDefault="000552D8" w:rsidP="000552D8">
      <w:pPr>
        <w:pStyle w:val="Paragrafoelenco"/>
        <w:spacing w:after="160" w:line="259" w:lineRule="auto"/>
        <w:ind w:left="1068"/>
        <w:jc w:val="both"/>
        <w:rPr>
          <w:rFonts w:asciiTheme="minorHAnsi" w:hAnsiTheme="minorHAnsi"/>
          <w:sz w:val="22"/>
          <w:szCs w:val="22"/>
        </w:rPr>
      </w:pPr>
    </w:p>
    <w:p w14:paraId="673B10EF" w14:textId="77777777" w:rsidR="000552D8" w:rsidRPr="00CB2CC3" w:rsidRDefault="000552D8" w:rsidP="000552D8">
      <w:pPr>
        <w:pStyle w:val="Paragrafoelenco"/>
        <w:numPr>
          <w:ilvl w:val="0"/>
          <w:numId w:val="55"/>
        </w:numPr>
        <w:spacing w:after="160" w:line="259" w:lineRule="auto"/>
        <w:jc w:val="both"/>
        <w:rPr>
          <w:rFonts w:asciiTheme="minorHAnsi" w:hAnsiTheme="minorHAnsi"/>
          <w:b/>
          <w:sz w:val="22"/>
          <w:szCs w:val="22"/>
        </w:rPr>
      </w:pPr>
      <w:r w:rsidRPr="00CB2CC3">
        <w:rPr>
          <w:rFonts w:asciiTheme="minorHAnsi" w:hAnsiTheme="minorHAnsi"/>
          <w:b/>
          <w:sz w:val="22"/>
          <w:szCs w:val="22"/>
        </w:rPr>
        <w:t xml:space="preserve">Cartella zippata con la </w:t>
      </w:r>
      <w:r w:rsidRPr="00CB2CC3">
        <w:rPr>
          <w:rFonts w:asciiTheme="minorHAnsi" w:hAnsiTheme="minorHAnsi"/>
          <w:b/>
          <w:sz w:val="22"/>
          <w:szCs w:val="22"/>
          <w:u w:val="single"/>
        </w:rPr>
        <w:t>documentazione riguardante l’adempimento degli obblighi di informazione e comunicazione</w:t>
      </w:r>
    </w:p>
    <w:p w14:paraId="531C19EC" w14:textId="0B1E9EE2" w:rsidR="000552D8" w:rsidRPr="002C5CBF" w:rsidRDefault="000552D8" w:rsidP="000552D8">
      <w:pPr>
        <w:pStyle w:val="Paragrafoelenco"/>
        <w:numPr>
          <w:ilvl w:val="0"/>
          <w:numId w:val="59"/>
        </w:numPr>
        <w:spacing w:after="160" w:line="259" w:lineRule="auto"/>
        <w:jc w:val="both"/>
        <w:rPr>
          <w:rFonts w:asciiTheme="minorHAnsi" w:hAnsiTheme="minorHAnsi"/>
          <w:b/>
          <w:sz w:val="22"/>
          <w:szCs w:val="22"/>
        </w:rPr>
      </w:pPr>
      <w:r w:rsidRPr="002C5CBF">
        <w:rPr>
          <w:rFonts w:asciiTheme="minorHAnsi" w:hAnsiTheme="minorHAnsi"/>
          <w:b/>
          <w:sz w:val="22"/>
          <w:szCs w:val="22"/>
        </w:rPr>
        <w:lastRenderedPageBreak/>
        <w:t xml:space="preserve">Cartelle zippate per ciascuna </w:t>
      </w:r>
      <w:r w:rsidRPr="002C5CBF">
        <w:rPr>
          <w:rFonts w:asciiTheme="minorHAnsi" w:hAnsiTheme="minorHAnsi"/>
          <w:b/>
          <w:sz w:val="22"/>
          <w:szCs w:val="22"/>
          <w:u w:val="single"/>
        </w:rPr>
        <w:t>categoria di spesa</w:t>
      </w:r>
      <w:r w:rsidRPr="002C5CBF">
        <w:rPr>
          <w:rFonts w:asciiTheme="minorHAnsi" w:hAnsiTheme="minorHAnsi"/>
          <w:b/>
          <w:sz w:val="22"/>
          <w:szCs w:val="22"/>
        </w:rPr>
        <w:t xml:space="preserve"> valorizzata nel Piano dei costi</w:t>
      </w:r>
      <w:r w:rsidR="00877EE9">
        <w:rPr>
          <w:rFonts w:asciiTheme="minorHAnsi" w:hAnsiTheme="minorHAnsi"/>
          <w:b/>
          <w:sz w:val="22"/>
          <w:szCs w:val="22"/>
        </w:rPr>
        <w:t xml:space="preserve"> </w:t>
      </w:r>
      <w:r w:rsidR="007860B4">
        <w:rPr>
          <w:rFonts w:asciiTheme="minorHAnsi" w:hAnsiTheme="minorHAnsi"/>
          <w:b/>
          <w:sz w:val="22"/>
          <w:szCs w:val="22"/>
        </w:rPr>
        <w:t xml:space="preserve">a rendiconto (es. personale, servizi, ecc) </w:t>
      </w:r>
    </w:p>
    <w:p w14:paraId="781B4946" w14:textId="77777777" w:rsidR="000552D8" w:rsidRPr="002C5CBF" w:rsidRDefault="000552D8" w:rsidP="000552D8">
      <w:pPr>
        <w:pStyle w:val="Paragrafoelenco"/>
        <w:spacing w:before="160"/>
        <w:contextualSpacing w:val="0"/>
        <w:jc w:val="both"/>
        <w:rPr>
          <w:rFonts w:asciiTheme="minorHAnsi" w:hAnsiTheme="minorHAnsi"/>
          <w:sz w:val="22"/>
          <w:szCs w:val="22"/>
        </w:rPr>
      </w:pPr>
      <w:r w:rsidRPr="002C5CBF">
        <w:rPr>
          <w:rFonts w:asciiTheme="minorHAnsi" w:hAnsiTheme="minorHAnsi"/>
          <w:sz w:val="22"/>
          <w:szCs w:val="22"/>
        </w:rPr>
        <w:t>Ciascuna cartella potrà essere ulteriormente organizzata in:</w:t>
      </w:r>
    </w:p>
    <w:p w14:paraId="49D6FAC4" w14:textId="535A0902" w:rsidR="000552D8" w:rsidRPr="002C5CBF" w:rsidRDefault="000552D8" w:rsidP="00BA35DF">
      <w:pPr>
        <w:pStyle w:val="Paragrafoelenco"/>
        <w:numPr>
          <w:ilvl w:val="1"/>
          <w:numId w:val="55"/>
        </w:numPr>
        <w:spacing w:after="160" w:line="259" w:lineRule="auto"/>
        <w:jc w:val="both"/>
        <w:rPr>
          <w:rFonts w:asciiTheme="minorHAnsi" w:hAnsiTheme="minorHAnsi"/>
          <w:b/>
          <w:sz w:val="22"/>
          <w:szCs w:val="22"/>
        </w:rPr>
      </w:pPr>
      <w:r w:rsidRPr="002C5CBF">
        <w:rPr>
          <w:rFonts w:asciiTheme="minorHAnsi" w:hAnsiTheme="minorHAnsi"/>
          <w:b/>
          <w:sz w:val="22"/>
          <w:szCs w:val="22"/>
        </w:rPr>
        <w:t xml:space="preserve">Sotto-Cartelle per ciascuna </w:t>
      </w:r>
      <w:r w:rsidRPr="002C5CBF">
        <w:rPr>
          <w:rFonts w:asciiTheme="minorHAnsi" w:hAnsiTheme="minorHAnsi"/>
          <w:b/>
          <w:sz w:val="22"/>
          <w:szCs w:val="22"/>
          <w:u w:val="single"/>
        </w:rPr>
        <w:t>voce di spesa</w:t>
      </w:r>
      <w:r w:rsidR="00877EE9">
        <w:rPr>
          <w:rFonts w:asciiTheme="minorHAnsi" w:hAnsiTheme="minorHAnsi"/>
          <w:b/>
          <w:sz w:val="22"/>
          <w:szCs w:val="22"/>
          <w:u w:val="single"/>
        </w:rPr>
        <w:t xml:space="preserve"> (es</w:t>
      </w:r>
      <w:r w:rsidR="00BA35DF">
        <w:rPr>
          <w:rFonts w:asciiTheme="minorHAnsi" w:hAnsiTheme="minorHAnsi"/>
          <w:b/>
          <w:sz w:val="22"/>
          <w:szCs w:val="22"/>
          <w:u w:val="single"/>
        </w:rPr>
        <w:t xml:space="preserve"> Personale esterno, </w:t>
      </w:r>
      <w:r w:rsidR="00BA35DF" w:rsidRPr="00BA35DF">
        <w:rPr>
          <w:rFonts w:asciiTheme="minorHAnsi" w:hAnsiTheme="minorHAnsi"/>
          <w:b/>
          <w:sz w:val="22"/>
          <w:szCs w:val="22"/>
          <w:u w:val="single"/>
        </w:rPr>
        <w:t>acquisto di beni durevoli</w:t>
      </w:r>
      <w:r w:rsidR="00877EE9">
        <w:rPr>
          <w:rFonts w:asciiTheme="minorHAnsi" w:hAnsiTheme="minorHAnsi"/>
          <w:b/>
          <w:sz w:val="22"/>
          <w:szCs w:val="22"/>
          <w:u w:val="single"/>
        </w:rPr>
        <w:t>)</w:t>
      </w:r>
    </w:p>
    <w:p w14:paraId="575F0040" w14:textId="3E26D9EB" w:rsidR="000552D8" w:rsidRPr="002C5CBF" w:rsidRDefault="000552D8" w:rsidP="000552D8">
      <w:pPr>
        <w:pStyle w:val="Paragrafoelenco"/>
        <w:ind w:left="1416"/>
        <w:jc w:val="both"/>
        <w:rPr>
          <w:rFonts w:asciiTheme="minorHAnsi" w:hAnsiTheme="minorHAnsi"/>
          <w:sz w:val="22"/>
          <w:szCs w:val="22"/>
        </w:rPr>
      </w:pPr>
      <w:r w:rsidRPr="002C5CBF">
        <w:rPr>
          <w:rFonts w:asciiTheme="minorHAnsi" w:hAnsiTheme="minorHAnsi"/>
          <w:sz w:val="22"/>
          <w:szCs w:val="22"/>
        </w:rPr>
        <w:t xml:space="preserve">L’eventuale articolazione in sotto-cartelle varierà per numero e tipologia in base alle Voci di spesa valorizzate nel Piano dei Costi </w:t>
      </w:r>
      <w:r w:rsidR="00877EE9">
        <w:rPr>
          <w:rFonts w:asciiTheme="minorHAnsi" w:hAnsiTheme="minorHAnsi"/>
          <w:sz w:val="22"/>
          <w:szCs w:val="22"/>
        </w:rPr>
        <w:t>a rendiconto</w:t>
      </w:r>
      <w:r w:rsidRPr="002C5CBF">
        <w:rPr>
          <w:rFonts w:asciiTheme="minorHAnsi" w:hAnsiTheme="minorHAnsi"/>
          <w:sz w:val="22"/>
          <w:szCs w:val="22"/>
        </w:rPr>
        <w:t xml:space="preserve">. </w:t>
      </w:r>
    </w:p>
    <w:p w14:paraId="7299894A" w14:textId="77777777" w:rsidR="000552D8" w:rsidRPr="002C5CBF" w:rsidRDefault="000552D8" w:rsidP="000552D8">
      <w:pPr>
        <w:ind w:left="708"/>
        <w:rPr>
          <w:rFonts w:asciiTheme="minorHAnsi" w:hAnsiTheme="minorHAnsi"/>
          <w:szCs w:val="22"/>
        </w:rPr>
      </w:pPr>
      <w:r w:rsidRPr="002C5CBF">
        <w:rPr>
          <w:rFonts w:asciiTheme="minorHAnsi" w:hAnsiTheme="minorHAnsi"/>
          <w:szCs w:val="22"/>
        </w:rPr>
        <w:t>All’interno di ciascuna cartella/sotto-cartella, saranno da inserire:</w:t>
      </w:r>
    </w:p>
    <w:p w14:paraId="0734C742" w14:textId="77777777" w:rsidR="000552D8" w:rsidRPr="002C5CBF" w:rsidRDefault="000552D8" w:rsidP="000552D8">
      <w:pPr>
        <w:pStyle w:val="Paragrafoelenco"/>
        <w:numPr>
          <w:ilvl w:val="2"/>
          <w:numId w:val="55"/>
        </w:numPr>
        <w:spacing w:after="160" w:line="259" w:lineRule="auto"/>
        <w:jc w:val="both"/>
        <w:rPr>
          <w:rFonts w:asciiTheme="minorHAnsi" w:hAnsiTheme="minorHAnsi"/>
          <w:b/>
          <w:sz w:val="22"/>
          <w:szCs w:val="22"/>
        </w:rPr>
      </w:pPr>
      <w:r w:rsidRPr="002C5CBF">
        <w:rPr>
          <w:rFonts w:asciiTheme="minorHAnsi" w:hAnsiTheme="minorHAnsi"/>
          <w:b/>
          <w:sz w:val="22"/>
          <w:szCs w:val="22"/>
        </w:rPr>
        <w:t xml:space="preserve">Files relativi alla </w:t>
      </w:r>
      <w:r w:rsidRPr="002C5CBF">
        <w:rPr>
          <w:rFonts w:asciiTheme="minorHAnsi" w:hAnsiTheme="minorHAnsi"/>
          <w:b/>
          <w:sz w:val="22"/>
          <w:szCs w:val="22"/>
          <w:u w:val="single"/>
        </w:rPr>
        <w:t>documentazione</w:t>
      </w:r>
      <w:r w:rsidRPr="002C5CBF">
        <w:rPr>
          <w:rFonts w:asciiTheme="minorHAnsi" w:hAnsiTheme="minorHAnsi"/>
          <w:b/>
          <w:sz w:val="22"/>
          <w:szCs w:val="22"/>
        </w:rPr>
        <w:t xml:space="preserve"> comprovante la spesa</w:t>
      </w:r>
    </w:p>
    <w:p w14:paraId="0ECCEDB2" w14:textId="77777777" w:rsidR="000552D8" w:rsidRPr="002C5CBF" w:rsidRDefault="000552D8" w:rsidP="000552D8">
      <w:pPr>
        <w:pStyle w:val="Paragrafoelenco"/>
        <w:numPr>
          <w:ilvl w:val="2"/>
          <w:numId w:val="57"/>
        </w:numPr>
        <w:spacing w:after="160" w:line="259" w:lineRule="auto"/>
        <w:jc w:val="both"/>
        <w:rPr>
          <w:rFonts w:asciiTheme="minorHAnsi" w:hAnsiTheme="minorHAnsi"/>
          <w:sz w:val="22"/>
          <w:szCs w:val="22"/>
        </w:rPr>
      </w:pPr>
      <w:r w:rsidRPr="002C5CBF">
        <w:rPr>
          <w:rFonts w:asciiTheme="minorHAnsi" w:hAnsiTheme="minorHAnsi"/>
          <w:sz w:val="22"/>
          <w:szCs w:val="22"/>
        </w:rPr>
        <w:t>Documentazione amministrativa;</w:t>
      </w:r>
    </w:p>
    <w:p w14:paraId="66C77A69" w14:textId="77777777" w:rsidR="000552D8" w:rsidRPr="002C5CBF" w:rsidRDefault="000552D8" w:rsidP="000552D8">
      <w:pPr>
        <w:pStyle w:val="Paragrafoelenco"/>
        <w:numPr>
          <w:ilvl w:val="2"/>
          <w:numId w:val="57"/>
        </w:numPr>
        <w:spacing w:after="160" w:line="259" w:lineRule="auto"/>
        <w:jc w:val="both"/>
        <w:rPr>
          <w:rFonts w:asciiTheme="minorHAnsi" w:hAnsiTheme="minorHAnsi"/>
          <w:sz w:val="22"/>
          <w:szCs w:val="22"/>
        </w:rPr>
      </w:pPr>
      <w:r w:rsidRPr="002C5CBF">
        <w:rPr>
          <w:rFonts w:asciiTheme="minorHAnsi" w:hAnsiTheme="minorHAnsi"/>
          <w:sz w:val="22"/>
          <w:szCs w:val="22"/>
        </w:rPr>
        <w:t>Giustificativi di spesa;</w:t>
      </w:r>
    </w:p>
    <w:p w14:paraId="0DB0098E" w14:textId="77777777" w:rsidR="000552D8" w:rsidRPr="002C5CBF" w:rsidRDefault="000552D8" w:rsidP="000552D8">
      <w:pPr>
        <w:pStyle w:val="Paragrafoelenco"/>
        <w:numPr>
          <w:ilvl w:val="2"/>
          <w:numId w:val="57"/>
        </w:numPr>
        <w:spacing w:after="160" w:line="259" w:lineRule="auto"/>
        <w:jc w:val="both"/>
        <w:rPr>
          <w:rFonts w:asciiTheme="minorHAnsi" w:hAnsiTheme="minorHAnsi"/>
          <w:sz w:val="22"/>
          <w:szCs w:val="22"/>
        </w:rPr>
      </w:pPr>
      <w:r w:rsidRPr="002C5CBF">
        <w:rPr>
          <w:rFonts w:asciiTheme="minorHAnsi" w:hAnsiTheme="minorHAnsi"/>
          <w:sz w:val="22"/>
          <w:szCs w:val="22"/>
        </w:rPr>
        <w:t>Giustificativi di pagamento.</w:t>
      </w:r>
    </w:p>
    <w:p w14:paraId="356B4648" w14:textId="77777777" w:rsidR="000552D8" w:rsidRPr="002C5CBF" w:rsidRDefault="000552D8" w:rsidP="000552D8">
      <w:pPr>
        <w:pStyle w:val="Paragrafoelenco"/>
        <w:jc w:val="both"/>
        <w:rPr>
          <w:rFonts w:asciiTheme="minorHAnsi" w:hAnsiTheme="minorHAnsi"/>
          <w:sz w:val="22"/>
          <w:szCs w:val="22"/>
        </w:rPr>
      </w:pPr>
    </w:p>
    <w:p w14:paraId="6F740CBF" w14:textId="77777777" w:rsidR="000552D8" w:rsidRPr="002C5CBF" w:rsidRDefault="000552D8" w:rsidP="000552D8">
      <w:pPr>
        <w:pStyle w:val="Paragrafoelenco"/>
        <w:numPr>
          <w:ilvl w:val="0"/>
          <w:numId w:val="59"/>
        </w:numPr>
        <w:spacing w:after="160" w:line="259" w:lineRule="auto"/>
        <w:jc w:val="both"/>
        <w:rPr>
          <w:rFonts w:asciiTheme="minorHAnsi" w:hAnsiTheme="minorHAnsi"/>
          <w:sz w:val="22"/>
          <w:szCs w:val="22"/>
        </w:rPr>
      </w:pPr>
      <w:r w:rsidRPr="002C5CBF">
        <w:rPr>
          <w:rFonts w:asciiTheme="minorHAnsi" w:hAnsiTheme="minorHAnsi"/>
          <w:b/>
          <w:sz w:val="22"/>
          <w:szCs w:val="22"/>
        </w:rPr>
        <w:t xml:space="preserve">Cartella zippata con lo/gli estratto-conto </w:t>
      </w:r>
      <w:r w:rsidRPr="002C5CBF">
        <w:rPr>
          <w:rFonts w:asciiTheme="minorHAnsi" w:hAnsiTheme="minorHAnsi"/>
          <w:sz w:val="22"/>
          <w:szCs w:val="22"/>
        </w:rPr>
        <w:t>con evidenza delle transazioni di interesse.</w:t>
      </w:r>
    </w:p>
    <w:p w14:paraId="5219FE5C" w14:textId="77777777" w:rsidR="000552D8" w:rsidRPr="002C5CBF" w:rsidRDefault="000552D8" w:rsidP="000552D8">
      <w:pPr>
        <w:rPr>
          <w:rFonts w:asciiTheme="minorHAnsi" w:hAnsiTheme="minorHAnsi"/>
          <w:szCs w:val="22"/>
        </w:rPr>
      </w:pPr>
      <w:r w:rsidRPr="002C5CBF">
        <w:rPr>
          <w:rFonts w:asciiTheme="minorHAnsi" w:hAnsiTheme="minorHAnsi"/>
          <w:szCs w:val="22"/>
        </w:rPr>
        <w:t>In linea generale, inoltre:</w:t>
      </w:r>
    </w:p>
    <w:p w14:paraId="4A3FFCBE" w14:textId="666B4618" w:rsidR="000552D8" w:rsidRPr="002C5CBF" w:rsidRDefault="000552D8" w:rsidP="000552D8">
      <w:pPr>
        <w:pStyle w:val="Paragrafoelenco"/>
        <w:numPr>
          <w:ilvl w:val="0"/>
          <w:numId w:val="58"/>
        </w:numPr>
        <w:spacing w:after="160" w:line="259" w:lineRule="auto"/>
        <w:jc w:val="both"/>
        <w:rPr>
          <w:rFonts w:asciiTheme="minorHAnsi" w:hAnsiTheme="minorHAnsi"/>
          <w:color w:val="5B9BD5" w:themeColor="accent1"/>
          <w:sz w:val="22"/>
          <w:szCs w:val="22"/>
        </w:rPr>
      </w:pPr>
      <w:r w:rsidRPr="002C5CBF">
        <w:rPr>
          <w:rFonts w:asciiTheme="minorHAnsi" w:hAnsiTheme="minorHAnsi"/>
          <w:b/>
          <w:sz w:val="22"/>
          <w:szCs w:val="22"/>
        </w:rPr>
        <w:t>ciascuna cartella/sotto-cartella e ciascun file dovrà avere una</w:t>
      </w:r>
      <w:r w:rsidRPr="002C5CBF">
        <w:rPr>
          <w:rFonts w:asciiTheme="minorHAnsi" w:hAnsiTheme="minorHAnsi"/>
          <w:sz w:val="22"/>
          <w:szCs w:val="22"/>
        </w:rPr>
        <w:t xml:space="preserve"> </w:t>
      </w:r>
      <w:r w:rsidRPr="002C5CBF">
        <w:rPr>
          <w:rFonts w:asciiTheme="minorHAnsi" w:hAnsiTheme="minorHAnsi"/>
          <w:b/>
          <w:sz w:val="22"/>
          <w:szCs w:val="22"/>
        </w:rPr>
        <w:t>denominazione quanto più possibile “parlante”</w:t>
      </w:r>
      <w:r w:rsidRPr="002C5CBF">
        <w:rPr>
          <w:rFonts w:asciiTheme="minorHAnsi" w:hAnsiTheme="minorHAnsi"/>
          <w:sz w:val="22"/>
          <w:szCs w:val="22"/>
        </w:rPr>
        <w:t>,</w:t>
      </w:r>
      <w:r w:rsidRPr="002C5CBF">
        <w:rPr>
          <w:rFonts w:asciiTheme="minorHAnsi" w:hAnsiTheme="minorHAnsi"/>
          <w:b/>
          <w:sz w:val="22"/>
          <w:szCs w:val="22"/>
        </w:rPr>
        <w:t xml:space="preserve"> </w:t>
      </w:r>
      <w:r w:rsidRPr="002C5CBF">
        <w:rPr>
          <w:rFonts w:asciiTheme="minorHAnsi" w:hAnsiTheme="minorHAnsi"/>
          <w:sz w:val="22"/>
          <w:szCs w:val="22"/>
        </w:rPr>
        <w:t>che ne consenta l’imm</w:t>
      </w:r>
      <w:r>
        <w:rPr>
          <w:rFonts w:asciiTheme="minorHAnsi" w:hAnsiTheme="minorHAnsi"/>
          <w:sz w:val="22"/>
          <w:szCs w:val="22"/>
        </w:rPr>
        <w:t>ediata riconduzione all’Avviso</w:t>
      </w:r>
      <w:r w:rsidRPr="002C5CBF">
        <w:rPr>
          <w:rFonts w:asciiTheme="minorHAnsi" w:hAnsiTheme="minorHAnsi"/>
          <w:sz w:val="22"/>
          <w:szCs w:val="22"/>
        </w:rPr>
        <w:t xml:space="preserve">, al progetto di riferimento (Titolo), alla </w:t>
      </w:r>
      <w:r>
        <w:rPr>
          <w:rFonts w:asciiTheme="minorHAnsi" w:hAnsiTheme="minorHAnsi"/>
          <w:sz w:val="22"/>
          <w:szCs w:val="22"/>
        </w:rPr>
        <w:t>tranche di rendicontazione (I</w:t>
      </w:r>
      <w:r w:rsidRPr="002C5CBF">
        <w:rPr>
          <w:rFonts w:asciiTheme="minorHAnsi" w:hAnsiTheme="minorHAnsi"/>
          <w:sz w:val="22"/>
          <w:szCs w:val="22"/>
        </w:rPr>
        <w:t>/saldo), alla natura/funzione del documento;</w:t>
      </w:r>
    </w:p>
    <w:p w14:paraId="7FFFF42F" w14:textId="13CFDF64" w:rsidR="000552D8" w:rsidRDefault="000552D8" w:rsidP="001013FA">
      <w:pPr>
        <w:pStyle w:val="Nessunaspaziatura"/>
        <w:numPr>
          <w:ilvl w:val="0"/>
          <w:numId w:val="58"/>
        </w:numPr>
        <w:spacing w:after="120" w:line="276" w:lineRule="auto"/>
        <w:rPr>
          <w:rFonts w:asciiTheme="minorHAnsi" w:hAnsiTheme="minorHAnsi"/>
          <w:szCs w:val="22"/>
        </w:rPr>
      </w:pPr>
      <w:r w:rsidRPr="002C5CBF">
        <w:rPr>
          <w:rFonts w:asciiTheme="minorHAnsi" w:hAnsiTheme="minorHAnsi"/>
          <w:b/>
          <w:szCs w:val="22"/>
        </w:rPr>
        <w:t>qualora uno stesso documento funga da comprova per più spese, una copia dello stesso dovrà essere inserita in ciascuna delle sotto-cartelle interessate</w:t>
      </w:r>
      <w:r w:rsidRPr="002C5CBF">
        <w:rPr>
          <w:rFonts w:asciiTheme="minorHAnsi" w:hAnsiTheme="minorHAnsi"/>
          <w:szCs w:val="22"/>
        </w:rPr>
        <w:t xml:space="preserve"> (per esempio, uno stesso F24 potrà fungere da giustificativo di pagamento per più di una unità di personale; una copia dello stesso, con evidenza della rispettiva quota-parte di spesa, dovrà essere inserita in ciascuna delle sotto-cartelle di interesse);</w:t>
      </w:r>
    </w:p>
    <w:p w14:paraId="625E2C48" w14:textId="6A2E33A6" w:rsidR="000552D8" w:rsidRDefault="000552D8" w:rsidP="00E45F3E">
      <w:pPr>
        <w:pStyle w:val="Nessunaspaziatura"/>
        <w:spacing w:after="120" w:line="276" w:lineRule="auto"/>
        <w:rPr>
          <w:rFonts w:asciiTheme="minorHAnsi" w:hAnsiTheme="minorHAnsi"/>
          <w:szCs w:val="22"/>
        </w:rPr>
      </w:pPr>
    </w:p>
    <w:p w14:paraId="43FA2B32" w14:textId="5902AAF6" w:rsidR="008F0562" w:rsidRDefault="00A7369A" w:rsidP="00A82ABA">
      <w:pPr>
        <w:pStyle w:val="Titolo1"/>
        <w:numPr>
          <w:ilvl w:val="0"/>
          <w:numId w:val="4"/>
        </w:numPr>
        <w:spacing w:before="0" w:after="120" w:line="276" w:lineRule="auto"/>
        <w:rPr>
          <w:rStyle w:val="TitoloCarattere"/>
          <w:rFonts w:asciiTheme="minorHAnsi" w:hAnsiTheme="minorHAnsi"/>
          <w:sz w:val="32"/>
        </w:rPr>
      </w:pPr>
      <w:bookmarkStart w:id="107" w:name="_Toc69985101"/>
      <w:r>
        <w:rPr>
          <w:rStyle w:val="TitoloCarattere"/>
          <w:rFonts w:asciiTheme="minorHAnsi" w:hAnsiTheme="minorHAnsi"/>
          <w:sz w:val="32"/>
        </w:rPr>
        <w:t xml:space="preserve">SEZIONE </w:t>
      </w:r>
      <w:r w:rsidR="00BB0904">
        <w:rPr>
          <w:rStyle w:val="TitoloCarattere"/>
          <w:rFonts w:asciiTheme="minorHAnsi" w:hAnsiTheme="minorHAnsi"/>
          <w:sz w:val="32"/>
        </w:rPr>
        <w:t>V</w:t>
      </w:r>
      <w:r w:rsidR="008237E4">
        <w:rPr>
          <w:rStyle w:val="TitoloCarattere"/>
          <w:rFonts w:asciiTheme="minorHAnsi" w:hAnsiTheme="minorHAnsi"/>
          <w:sz w:val="32"/>
        </w:rPr>
        <w:t>I</w:t>
      </w:r>
      <w:r>
        <w:rPr>
          <w:rStyle w:val="TitoloCarattere"/>
          <w:rFonts w:asciiTheme="minorHAnsi" w:hAnsiTheme="minorHAnsi"/>
          <w:sz w:val="32"/>
        </w:rPr>
        <w:t xml:space="preserve"> </w:t>
      </w:r>
      <w:r w:rsidR="007C62D2">
        <w:rPr>
          <w:rStyle w:val="TitoloCarattere"/>
          <w:rFonts w:asciiTheme="minorHAnsi" w:hAnsiTheme="minorHAnsi"/>
          <w:sz w:val="32"/>
        </w:rPr>
        <w:t>OBBLIGHI DEI DESTINATARI DEL CONTRIBUTO</w:t>
      </w:r>
      <w:bookmarkEnd w:id="107"/>
    </w:p>
    <w:p w14:paraId="6B89AAC8" w14:textId="1B69B8B0" w:rsidR="00096C37" w:rsidRDefault="00096C37" w:rsidP="00A82ABA">
      <w:pPr>
        <w:spacing w:after="120" w:line="276" w:lineRule="auto"/>
      </w:pPr>
    </w:p>
    <w:p w14:paraId="46A69180" w14:textId="77777777" w:rsidR="00BB0904" w:rsidRPr="00BB0904" w:rsidRDefault="00BB0904" w:rsidP="00A82ABA">
      <w:pPr>
        <w:pStyle w:val="Paragrafoelenco"/>
        <w:keepNext/>
        <w:keepLines/>
        <w:numPr>
          <w:ilvl w:val="0"/>
          <w:numId w:val="37"/>
        </w:numPr>
        <w:spacing w:after="120" w:line="276" w:lineRule="auto"/>
        <w:contextualSpacing w:val="0"/>
        <w:jc w:val="both"/>
        <w:outlineLvl w:val="1"/>
        <w:rPr>
          <w:rFonts w:ascii="Century Gothic" w:eastAsiaTheme="majorEastAsia" w:hAnsi="Century Gothic" w:cstheme="majorBidi"/>
          <w:b/>
          <w:bCs/>
          <w:vanish/>
          <w:color w:val="C00000"/>
          <w:sz w:val="24"/>
          <w:szCs w:val="28"/>
          <w:lang w:eastAsia="en-US"/>
        </w:rPr>
      </w:pPr>
      <w:bookmarkStart w:id="108" w:name="_Toc41041596"/>
      <w:bookmarkStart w:id="109" w:name="_Toc41061880"/>
      <w:bookmarkStart w:id="110" w:name="_Toc42178558"/>
      <w:bookmarkStart w:id="111" w:name="_Toc44418812"/>
      <w:bookmarkStart w:id="112" w:name="_Toc69204124"/>
      <w:bookmarkStart w:id="113" w:name="_Toc69215731"/>
      <w:bookmarkStart w:id="114" w:name="_Toc69225281"/>
      <w:bookmarkStart w:id="115" w:name="_Toc69225346"/>
      <w:bookmarkStart w:id="116" w:name="_Toc69985102"/>
      <w:bookmarkEnd w:id="108"/>
      <w:bookmarkEnd w:id="109"/>
      <w:bookmarkEnd w:id="110"/>
      <w:bookmarkEnd w:id="111"/>
      <w:bookmarkEnd w:id="112"/>
      <w:bookmarkEnd w:id="113"/>
      <w:bookmarkEnd w:id="114"/>
      <w:bookmarkEnd w:id="115"/>
      <w:bookmarkEnd w:id="116"/>
    </w:p>
    <w:p w14:paraId="7CBDF81F" w14:textId="6E802F61" w:rsidR="00FB6B8A" w:rsidRPr="00FB6B8A" w:rsidRDefault="00FB6B8A" w:rsidP="00A82ABA">
      <w:pPr>
        <w:pStyle w:val="Titolo2"/>
        <w:numPr>
          <w:ilvl w:val="1"/>
          <w:numId w:val="37"/>
        </w:numPr>
        <w:spacing w:before="0" w:after="120" w:line="276" w:lineRule="auto"/>
      </w:pPr>
      <w:bookmarkStart w:id="117" w:name="_Toc69985103"/>
      <w:r w:rsidRPr="00FB6B8A">
        <w:t>Conservazione della documentazione</w:t>
      </w:r>
      <w:bookmarkEnd w:id="117"/>
    </w:p>
    <w:p w14:paraId="20AA40A2" w14:textId="12A53BC0" w:rsidR="008237E4" w:rsidRDefault="008237E4" w:rsidP="00A82ABA">
      <w:pPr>
        <w:autoSpaceDE w:val="0"/>
        <w:autoSpaceDN w:val="0"/>
        <w:adjustRightInd w:val="0"/>
        <w:spacing w:after="120" w:line="276" w:lineRule="auto"/>
        <w:rPr>
          <w:rFonts w:asciiTheme="minorHAnsi" w:hAnsiTheme="minorHAnsi"/>
          <w:szCs w:val="22"/>
        </w:rPr>
      </w:pPr>
      <w:bookmarkStart w:id="118" w:name="_Toc23263822"/>
      <w:r w:rsidRPr="0052358C">
        <w:rPr>
          <w:rFonts w:asciiTheme="minorHAnsi" w:hAnsiTheme="minorHAnsi"/>
          <w:szCs w:val="22"/>
        </w:rPr>
        <w:t>Al fine di garantire la disponibilità e l’accesso alla documentazione inerente alle attività finanziate con fondi</w:t>
      </w:r>
      <w:r>
        <w:rPr>
          <w:rFonts w:asciiTheme="minorHAnsi" w:hAnsiTheme="minorHAnsi"/>
          <w:szCs w:val="22"/>
        </w:rPr>
        <w:t xml:space="preserve"> </w:t>
      </w:r>
      <w:r w:rsidRPr="0052358C">
        <w:rPr>
          <w:rFonts w:asciiTheme="minorHAnsi" w:hAnsiTheme="minorHAnsi"/>
          <w:szCs w:val="22"/>
        </w:rPr>
        <w:t>europei, in occasione degli audit di controllo dei preposti organi dello Stato, dell’Autorità di Gestione, nonché</w:t>
      </w:r>
      <w:r>
        <w:rPr>
          <w:rFonts w:asciiTheme="minorHAnsi" w:hAnsiTheme="minorHAnsi"/>
          <w:szCs w:val="22"/>
        </w:rPr>
        <w:t xml:space="preserve"> </w:t>
      </w:r>
      <w:r w:rsidRPr="0052358C">
        <w:rPr>
          <w:rFonts w:asciiTheme="minorHAnsi" w:hAnsiTheme="minorHAnsi"/>
          <w:szCs w:val="22"/>
        </w:rPr>
        <w:t xml:space="preserve">dell’Unione Europea, </w:t>
      </w:r>
      <w:r w:rsidRPr="00995EDB">
        <w:rPr>
          <w:rFonts w:asciiTheme="minorHAnsi" w:hAnsiTheme="minorHAnsi"/>
          <w:szCs w:val="22"/>
        </w:rPr>
        <w:t xml:space="preserve">l’Ente destinatario </w:t>
      </w:r>
      <w:r w:rsidRPr="0052358C">
        <w:rPr>
          <w:rFonts w:asciiTheme="minorHAnsi" w:hAnsiTheme="minorHAnsi"/>
          <w:szCs w:val="22"/>
        </w:rPr>
        <w:t>si impegna, a conservare tutti i documenti sia di natura amministrativa</w:t>
      </w:r>
      <w:r>
        <w:rPr>
          <w:rFonts w:asciiTheme="minorHAnsi" w:hAnsiTheme="minorHAnsi"/>
          <w:szCs w:val="22"/>
        </w:rPr>
        <w:t xml:space="preserve"> </w:t>
      </w:r>
      <w:r w:rsidRPr="0052358C">
        <w:rPr>
          <w:rFonts w:asciiTheme="minorHAnsi" w:hAnsiTheme="minorHAnsi"/>
          <w:szCs w:val="22"/>
        </w:rPr>
        <w:t xml:space="preserve">(es. </w:t>
      </w:r>
      <w:r>
        <w:rPr>
          <w:rFonts w:asciiTheme="minorHAnsi" w:hAnsiTheme="minorHAnsi"/>
          <w:szCs w:val="22"/>
        </w:rPr>
        <w:t>lettere di incarico/contratti</w:t>
      </w:r>
      <w:r w:rsidRPr="0052358C">
        <w:rPr>
          <w:rFonts w:asciiTheme="minorHAnsi" w:hAnsiTheme="minorHAnsi"/>
          <w:szCs w:val="22"/>
        </w:rPr>
        <w:t>), sia di natura contabile (es. fatture</w:t>
      </w:r>
      <w:r w:rsidR="004E12E4">
        <w:rPr>
          <w:rFonts w:asciiTheme="minorHAnsi" w:hAnsiTheme="minorHAnsi"/>
          <w:szCs w:val="22"/>
        </w:rPr>
        <w:t>, bonifici</w:t>
      </w:r>
      <w:r>
        <w:rPr>
          <w:rFonts w:asciiTheme="minorHAnsi" w:hAnsiTheme="minorHAnsi"/>
          <w:szCs w:val="22"/>
        </w:rPr>
        <w:t xml:space="preserve">) </w:t>
      </w:r>
      <w:r w:rsidRPr="0052358C">
        <w:rPr>
          <w:rFonts w:asciiTheme="minorHAnsi" w:hAnsiTheme="minorHAnsi"/>
          <w:szCs w:val="22"/>
        </w:rPr>
        <w:t>nei tempi e con le modalità previste dalla vigente normativa dell’Unione Europea e nazionale.</w:t>
      </w:r>
      <w:r>
        <w:rPr>
          <w:rFonts w:asciiTheme="minorHAnsi" w:hAnsiTheme="minorHAnsi"/>
          <w:szCs w:val="22"/>
        </w:rPr>
        <w:t xml:space="preserve"> </w:t>
      </w:r>
    </w:p>
    <w:p w14:paraId="3E7E5B99" w14:textId="607349E5" w:rsidR="008237E4" w:rsidRDefault="008237E4" w:rsidP="00A82ABA">
      <w:pPr>
        <w:autoSpaceDE w:val="0"/>
        <w:autoSpaceDN w:val="0"/>
        <w:adjustRightInd w:val="0"/>
        <w:spacing w:after="120" w:line="276" w:lineRule="auto"/>
        <w:rPr>
          <w:rFonts w:asciiTheme="minorHAnsi" w:hAnsiTheme="minorHAnsi"/>
          <w:szCs w:val="22"/>
        </w:rPr>
      </w:pPr>
      <w:r w:rsidRPr="006357FD">
        <w:rPr>
          <w:rFonts w:asciiTheme="minorHAnsi" w:hAnsiTheme="minorHAnsi"/>
          <w:szCs w:val="22"/>
        </w:rPr>
        <w:t>I documenti sono conservati sotto forma di originali o di copie autenticate (nei casi consentiti), o su supporti</w:t>
      </w:r>
      <w:r>
        <w:rPr>
          <w:rFonts w:asciiTheme="minorHAnsi" w:hAnsiTheme="minorHAnsi"/>
          <w:szCs w:val="22"/>
        </w:rPr>
        <w:t xml:space="preserve"> </w:t>
      </w:r>
      <w:r w:rsidRPr="006357FD">
        <w:rPr>
          <w:rFonts w:asciiTheme="minorHAnsi" w:hAnsiTheme="minorHAnsi"/>
          <w:szCs w:val="22"/>
        </w:rPr>
        <w:t>per i dati comunemente accettati, comprese le versioni elettroniche di documenti originali o i documenti</w:t>
      </w:r>
      <w:r>
        <w:rPr>
          <w:rFonts w:asciiTheme="minorHAnsi" w:hAnsiTheme="minorHAnsi"/>
          <w:szCs w:val="22"/>
        </w:rPr>
        <w:t xml:space="preserve"> </w:t>
      </w:r>
      <w:r w:rsidRPr="006357FD">
        <w:rPr>
          <w:rFonts w:asciiTheme="minorHAnsi" w:hAnsiTheme="minorHAnsi"/>
          <w:szCs w:val="22"/>
        </w:rPr>
        <w:t>esistenti esclusivamente in versione elettronica, conformemente all’art. 140 del Regolamento (UE) n.</w:t>
      </w:r>
      <w:r>
        <w:rPr>
          <w:rFonts w:asciiTheme="minorHAnsi" w:hAnsiTheme="minorHAnsi"/>
          <w:szCs w:val="22"/>
        </w:rPr>
        <w:t xml:space="preserve"> </w:t>
      </w:r>
      <w:r w:rsidRPr="006357FD">
        <w:rPr>
          <w:rFonts w:asciiTheme="minorHAnsi" w:hAnsiTheme="minorHAnsi"/>
          <w:szCs w:val="22"/>
        </w:rPr>
        <w:t>1303/2013</w:t>
      </w:r>
      <w:r w:rsidR="00FF7E0B">
        <w:rPr>
          <w:rFonts w:asciiTheme="minorHAnsi" w:hAnsiTheme="minorHAnsi"/>
          <w:szCs w:val="22"/>
        </w:rPr>
        <w:t>.</w:t>
      </w:r>
    </w:p>
    <w:p w14:paraId="108CC0C5" w14:textId="77777777" w:rsidR="008237E4" w:rsidRDefault="008237E4" w:rsidP="00A82ABA">
      <w:pPr>
        <w:autoSpaceDE w:val="0"/>
        <w:autoSpaceDN w:val="0"/>
        <w:adjustRightInd w:val="0"/>
        <w:spacing w:after="120" w:line="276" w:lineRule="auto"/>
        <w:rPr>
          <w:rFonts w:eastAsiaTheme="minorHAnsi" w:cs="Calibri"/>
          <w:color w:val="000000"/>
          <w:szCs w:val="22"/>
        </w:rPr>
      </w:pPr>
      <w:r>
        <w:rPr>
          <w:rFonts w:asciiTheme="minorHAnsi" w:hAnsiTheme="minorHAnsi"/>
          <w:szCs w:val="22"/>
        </w:rPr>
        <w:t>L</w:t>
      </w:r>
      <w:r w:rsidRPr="00995EDB">
        <w:rPr>
          <w:rFonts w:asciiTheme="minorHAnsi" w:hAnsiTheme="minorHAnsi"/>
          <w:szCs w:val="22"/>
        </w:rPr>
        <w:t>’Ente destinatario</w:t>
      </w:r>
      <w:r w:rsidRPr="00AB476E">
        <w:rPr>
          <w:rFonts w:eastAsiaTheme="minorHAnsi" w:cs="Calibri"/>
          <w:color w:val="000000"/>
          <w:szCs w:val="22"/>
        </w:rPr>
        <w:t xml:space="preserve"> </w:t>
      </w:r>
      <w:r>
        <w:rPr>
          <w:rFonts w:eastAsiaTheme="minorHAnsi" w:cs="Calibri"/>
          <w:color w:val="000000"/>
          <w:szCs w:val="22"/>
        </w:rPr>
        <w:t xml:space="preserve">deve garantire inoltre </w:t>
      </w:r>
      <w:r w:rsidRPr="00995EDB">
        <w:rPr>
          <w:rFonts w:eastAsiaTheme="minorHAnsi" w:cs="Calibri"/>
          <w:color w:val="000000"/>
          <w:szCs w:val="22"/>
        </w:rPr>
        <w:t>la veridicità dei dati forniti all’Amministrazione e la loro corrispondenza con i documenti conservati presso la sede</w:t>
      </w:r>
      <w:r>
        <w:rPr>
          <w:rFonts w:eastAsiaTheme="minorHAnsi" w:cs="Calibri"/>
          <w:color w:val="000000"/>
          <w:szCs w:val="22"/>
        </w:rPr>
        <w:t xml:space="preserve"> progettuale</w:t>
      </w:r>
      <w:r w:rsidRPr="00995EDB">
        <w:rPr>
          <w:rFonts w:eastAsiaTheme="minorHAnsi" w:cs="Calibri"/>
          <w:color w:val="000000"/>
          <w:szCs w:val="22"/>
        </w:rPr>
        <w:t>.</w:t>
      </w:r>
    </w:p>
    <w:p w14:paraId="02CC0449" w14:textId="4EB3F92F" w:rsidR="008237E4" w:rsidRPr="00303C08" w:rsidRDefault="008237E4" w:rsidP="00A82ABA">
      <w:pPr>
        <w:autoSpaceDE w:val="0"/>
        <w:autoSpaceDN w:val="0"/>
        <w:adjustRightInd w:val="0"/>
        <w:spacing w:after="120" w:line="276" w:lineRule="auto"/>
        <w:rPr>
          <w:rFonts w:eastAsiaTheme="minorHAnsi" w:cs="Calibri"/>
          <w:color w:val="000000"/>
          <w:szCs w:val="22"/>
        </w:rPr>
      </w:pPr>
      <w:r w:rsidRPr="00303C08">
        <w:rPr>
          <w:rFonts w:eastAsiaTheme="minorHAnsi" w:cs="Calibri"/>
          <w:color w:val="000000"/>
          <w:szCs w:val="22"/>
        </w:rPr>
        <w:lastRenderedPageBreak/>
        <w:t>Ai sensi dell’art. 140 del Reg. (UE) n. 1303/2013 ss.mm.ii. tutti i documenti giustificativi relativi alle spese sostenute per operazioni per le quali la spesa totale ammissibile è inferiore a 1.000.000 euro devono essere resi disponibili, su richiesta, alla Commissione e alla Corte dei conti per un periodo di tre anni a decorrere dal 31 dicembre successivo alla presentazione dei conti nei quali sono incluse le spese dell’operazione.</w:t>
      </w:r>
      <w:r>
        <w:rPr>
          <w:rFonts w:eastAsiaTheme="minorHAnsi" w:cs="Calibri"/>
          <w:color w:val="000000"/>
          <w:szCs w:val="22"/>
        </w:rPr>
        <w:t xml:space="preserve"> A titolo puramente indicativo il periodo di conservazione sopra individuato risulta essere di cinque anni</w:t>
      </w:r>
    </w:p>
    <w:p w14:paraId="67CD1944" w14:textId="77777777" w:rsidR="008237E4" w:rsidRPr="00303C08" w:rsidRDefault="008237E4" w:rsidP="00A82ABA">
      <w:pPr>
        <w:autoSpaceDE w:val="0"/>
        <w:autoSpaceDN w:val="0"/>
        <w:adjustRightInd w:val="0"/>
        <w:spacing w:after="120" w:line="276" w:lineRule="auto"/>
        <w:rPr>
          <w:rFonts w:eastAsiaTheme="minorHAnsi" w:cs="Calibri"/>
          <w:color w:val="000000"/>
          <w:szCs w:val="22"/>
        </w:rPr>
      </w:pPr>
      <w:r w:rsidRPr="00303C08">
        <w:rPr>
          <w:rFonts w:eastAsiaTheme="minorHAnsi" w:cs="Calibri"/>
          <w:color w:val="000000"/>
          <w:szCs w:val="22"/>
        </w:rPr>
        <w:t>La decorrenza di dett</w:t>
      </w:r>
      <w:r>
        <w:rPr>
          <w:rFonts w:eastAsiaTheme="minorHAnsi" w:cs="Calibri"/>
          <w:color w:val="000000"/>
          <w:szCs w:val="22"/>
        </w:rPr>
        <w:t>i</w:t>
      </w:r>
      <w:r w:rsidRPr="00303C08">
        <w:rPr>
          <w:rFonts w:eastAsiaTheme="minorHAnsi" w:cs="Calibri"/>
          <w:color w:val="000000"/>
          <w:szCs w:val="22"/>
        </w:rPr>
        <w:t xml:space="preserve"> period</w:t>
      </w:r>
      <w:r>
        <w:rPr>
          <w:rFonts w:eastAsiaTheme="minorHAnsi" w:cs="Calibri"/>
          <w:color w:val="000000"/>
          <w:szCs w:val="22"/>
        </w:rPr>
        <w:t>i</w:t>
      </w:r>
      <w:r w:rsidRPr="00303C08">
        <w:rPr>
          <w:rFonts w:eastAsiaTheme="minorHAnsi" w:cs="Calibri"/>
          <w:color w:val="000000"/>
          <w:szCs w:val="22"/>
        </w:rPr>
        <w:t xml:space="preserve"> è sospesa in caso di procedimento giudiziario o su richiesta debitamente motivata della Commissione.</w:t>
      </w:r>
    </w:p>
    <w:p w14:paraId="424F411D" w14:textId="77777777" w:rsidR="008237E4" w:rsidRPr="00303C08" w:rsidRDefault="008237E4" w:rsidP="00A82ABA">
      <w:pPr>
        <w:autoSpaceDE w:val="0"/>
        <w:autoSpaceDN w:val="0"/>
        <w:adjustRightInd w:val="0"/>
        <w:spacing w:after="120" w:line="276" w:lineRule="auto"/>
        <w:rPr>
          <w:rFonts w:eastAsiaTheme="minorHAnsi" w:cs="Calibri"/>
          <w:color w:val="000000"/>
          <w:szCs w:val="22"/>
        </w:rPr>
      </w:pPr>
      <w:r w:rsidRPr="00303C08">
        <w:rPr>
          <w:rFonts w:eastAsiaTheme="minorHAnsi" w:cs="Calibri"/>
          <w:color w:val="000000"/>
          <w:szCs w:val="22"/>
        </w:rPr>
        <w:t>Relativamente agli Aiuti di Stato ex Reg. 1407/2013 (</w:t>
      </w:r>
      <w:r w:rsidRPr="00303C08">
        <w:rPr>
          <w:rFonts w:ascii="Calibri,Italic" w:eastAsiaTheme="minorHAnsi" w:hAnsi="Calibri,Italic" w:cs="Calibri,Italic"/>
          <w:i/>
          <w:iCs/>
          <w:color w:val="000000"/>
          <w:szCs w:val="22"/>
        </w:rPr>
        <w:t>“de minimis”</w:t>
      </w:r>
      <w:r w:rsidRPr="00303C08">
        <w:rPr>
          <w:rFonts w:eastAsiaTheme="minorHAnsi" w:cs="Calibri"/>
          <w:color w:val="000000"/>
          <w:szCs w:val="22"/>
        </w:rPr>
        <w:t>), i registri e le informazioni vanno conservati per 10 anni dalla data in cui è stato concesso l’ultimo aiuto a norma del regime.</w:t>
      </w:r>
    </w:p>
    <w:p w14:paraId="7581C63B" w14:textId="211D3833" w:rsidR="008237E4" w:rsidRPr="00303C08" w:rsidRDefault="008237E4" w:rsidP="00A82ABA">
      <w:pPr>
        <w:autoSpaceDE w:val="0"/>
        <w:autoSpaceDN w:val="0"/>
        <w:adjustRightInd w:val="0"/>
        <w:spacing w:after="120" w:line="276" w:lineRule="auto"/>
      </w:pPr>
      <w:r w:rsidRPr="00303C08">
        <w:rPr>
          <w:rFonts w:eastAsiaTheme="minorHAnsi" w:cs="Calibri"/>
          <w:color w:val="000000"/>
          <w:szCs w:val="22"/>
        </w:rPr>
        <w:t>Inoltre, in base alla normativa nazionale la documentazione amministrativa e contabile riferita all’attività è resa disponibili per i dieci anni che decorrono dalla chiusura del procedimento</w:t>
      </w:r>
      <w:r w:rsidR="004E12E4">
        <w:rPr>
          <w:rFonts w:eastAsiaTheme="minorHAnsi" w:cs="Calibri"/>
          <w:color w:val="000000"/>
          <w:szCs w:val="22"/>
        </w:rPr>
        <w:t>,</w:t>
      </w:r>
      <w:r w:rsidRPr="00303C08">
        <w:rPr>
          <w:rFonts w:eastAsiaTheme="minorHAnsi" w:cs="Calibri"/>
          <w:color w:val="000000"/>
          <w:szCs w:val="22"/>
        </w:rPr>
        <w:t xml:space="preserve"> che si verificherà al momento del pagamento </w:t>
      </w:r>
      <w:r w:rsidR="004E12E4">
        <w:rPr>
          <w:rFonts w:eastAsiaTheme="minorHAnsi" w:cs="Calibri"/>
          <w:color w:val="000000"/>
          <w:szCs w:val="22"/>
        </w:rPr>
        <w:t xml:space="preserve">del saldo </w:t>
      </w:r>
      <w:r w:rsidRPr="00303C08">
        <w:rPr>
          <w:rFonts w:eastAsiaTheme="minorHAnsi" w:cs="Calibri"/>
          <w:color w:val="000000"/>
          <w:szCs w:val="22"/>
        </w:rPr>
        <w:t>del</w:t>
      </w:r>
      <w:r w:rsidR="004E12E4">
        <w:rPr>
          <w:rFonts w:eastAsiaTheme="minorHAnsi" w:cs="Calibri"/>
          <w:color w:val="000000"/>
          <w:szCs w:val="22"/>
        </w:rPr>
        <w:t xml:space="preserve"> progetto</w:t>
      </w:r>
      <w:r w:rsidRPr="00303C08">
        <w:rPr>
          <w:rFonts w:eastAsiaTheme="minorHAnsi" w:cs="Calibri"/>
          <w:color w:val="000000"/>
          <w:szCs w:val="22"/>
        </w:rPr>
        <w:t xml:space="preserve"> </w:t>
      </w:r>
      <w:bookmarkStart w:id="119" w:name="_Hlk38980705"/>
      <w:r w:rsidRPr="00303C08">
        <w:rPr>
          <w:rFonts w:eastAsiaTheme="minorHAnsi" w:cs="Calibri"/>
          <w:color w:val="000000"/>
          <w:szCs w:val="22"/>
        </w:rPr>
        <w:t>(art. 2220 del Codice Civile).</w:t>
      </w:r>
      <w:bookmarkEnd w:id="119"/>
    </w:p>
    <w:p w14:paraId="0E9EB754" w14:textId="793188D8" w:rsidR="008237E4" w:rsidRDefault="008237E4" w:rsidP="00A82ABA">
      <w:pPr>
        <w:autoSpaceDE w:val="0"/>
        <w:autoSpaceDN w:val="0"/>
        <w:adjustRightInd w:val="0"/>
        <w:spacing w:after="120" w:line="276" w:lineRule="auto"/>
        <w:rPr>
          <w:rFonts w:asciiTheme="minorHAnsi" w:hAnsiTheme="minorHAnsi"/>
          <w:szCs w:val="22"/>
        </w:rPr>
      </w:pPr>
      <w:r w:rsidRPr="0052358C">
        <w:rPr>
          <w:rFonts w:asciiTheme="minorHAnsi" w:hAnsiTheme="minorHAnsi"/>
          <w:szCs w:val="22"/>
        </w:rPr>
        <w:t>I documenti sono, inoltre, conservati in forma tale da consentire l'identificazione delle persone</w:t>
      </w:r>
      <w:r>
        <w:rPr>
          <w:rFonts w:asciiTheme="minorHAnsi" w:hAnsiTheme="minorHAnsi"/>
          <w:szCs w:val="22"/>
        </w:rPr>
        <w:t xml:space="preserve"> </w:t>
      </w:r>
      <w:r w:rsidRPr="0052358C">
        <w:rPr>
          <w:rFonts w:asciiTheme="minorHAnsi" w:hAnsiTheme="minorHAnsi"/>
          <w:szCs w:val="22"/>
        </w:rPr>
        <w:t>interessate solo per il periodo necessario al conseguimento delle finalità per le quali i dati sono rilevati o</w:t>
      </w:r>
      <w:r>
        <w:rPr>
          <w:rFonts w:asciiTheme="minorHAnsi" w:hAnsiTheme="minorHAnsi"/>
          <w:szCs w:val="22"/>
        </w:rPr>
        <w:t xml:space="preserve"> </w:t>
      </w:r>
      <w:r w:rsidRPr="00303C08">
        <w:rPr>
          <w:rFonts w:asciiTheme="minorHAnsi" w:hAnsiTheme="minorHAnsi"/>
          <w:szCs w:val="22"/>
        </w:rPr>
        <w:t>successivamente trattati</w:t>
      </w:r>
      <w:r>
        <w:rPr>
          <w:rFonts w:asciiTheme="minorHAnsi" w:hAnsiTheme="minorHAnsi"/>
          <w:szCs w:val="22"/>
        </w:rPr>
        <w:t>.</w:t>
      </w:r>
    </w:p>
    <w:p w14:paraId="79EBC896" w14:textId="77777777" w:rsidR="008237E4" w:rsidRPr="00303C08" w:rsidRDefault="008237E4" w:rsidP="00A82ABA">
      <w:pPr>
        <w:pStyle w:val="Paragrafoelenco1"/>
        <w:spacing w:after="120" w:line="276" w:lineRule="auto"/>
        <w:ind w:left="0"/>
        <w:rPr>
          <w:rFonts w:asciiTheme="minorHAnsi" w:hAnsiTheme="minorHAnsi"/>
          <w:bCs/>
          <w:sz w:val="22"/>
          <w:szCs w:val="22"/>
        </w:rPr>
      </w:pPr>
      <w:r w:rsidRPr="00303C08">
        <w:rPr>
          <w:rFonts w:asciiTheme="minorHAnsi" w:hAnsiTheme="minorHAnsi"/>
          <w:bCs/>
          <w:sz w:val="22"/>
          <w:szCs w:val="22"/>
        </w:rPr>
        <w:t xml:space="preserve">Tutto la documentazione riferita al Progetto deve essere conservata dal soggetto attuatore: </w:t>
      </w:r>
    </w:p>
    <w:p w14:paraId="657B0FBC" w14:textId="77777777" w:rsidR="008237E4" w:rsidRPr="00303C08" w:rsidRDefault="008237E4" w:rsidP="00A82ABA">
      <w:pPr>
        <w:pStyle w:val="Paragrafoelenco1"/>
        <w:numPr>
          <w:ilvl w:val="0"/>
          <w:numId w:val="29"/>
        </w:numPr>
        <w:spacing w:after="120" w:line="276" w:lineRule="auto"/>
        <w:rPr>
          <w:rFonts w:asciiTheme="minorHAnsi" w:hAnsiTheme="minorHAnsi"/>
          <w:bCs/>
          <w:sz w:val="22"/>
          <w:szCs w:val="22"/>
        </w:rPr>
      </w:pPr>
      <w:r w:rsidRPr="00303C08">
        <w:rPr>
          <w:rFonts w:asciiTheme="minorHAnsi" w:hAnsiTheme="minorHAnsi"/>
          <w:bCs/>
          <w:sz w:val="22"/>
          <w:szCs w:val="22"/>
        </w:rPr>
        <w:t>raccolt</w:t>
      </w:r>
      <w:r>
        <w:rPr>
          <w:rFonts w:asciiTheme="minorHAnsi" w:hAnsiTheme="minorHAnsi"/>
          <w:bCs/>
          <w:sz w:val="22"/>
          <w:szCs w:val="22"/>
        </w:rPr>
        <w:t>a</w:t>
      </w:r>
      <w:r w:rsidRPr="00303C08">
        <w:rPr>
          <w:rFonts w:asciiTheme="minorHAnsi" w:hAnsiTheme="minorHAnsi"/>
          <w:bCs/>
          <w:sz w:val="22"/>
          <w:szCs w:val="22"/>
        </w:rPr>
        <w:t xml:space="preserve"> in fascicoli di progetto distinti per Macrocategorie di costo; </w:t>
      </w:r>
    </w:p>
    <w:p w14:paraId="3D179935" w14:textId="133ADE1F" w:rsidR="008237E4" w:rsidRPr="00303C08" w:rsidRDefault="008237E4" w:rsidP="00A82ABA">
      <w:pPr>
        <w:pStyle w:val="Paragrafoelenco1"/>
        <w:numPr>
          <w:ilvl w:val="0"/>
          <w:numId w:val="29"/>
        </w:numPr>
        <w:spacing w:after="120" w:line="276" w:lineRule="auto"/>
        <w:rPr>
          <w:rFonts w:asciiTheme="minorHAnsi" w:hAnsiTheme="minorHAnsi"/>
          <w:bCs/>
          <w:sz w:val="22"/>
          <w:szCs w:val="22"/>
        </w:rPr>
      </w:pPr>
      <w:r w:rsidRPr="00303C08">
        <w:rPr>
          <w:rFonts w:asciiTheme="minorHAnsi" w:hAnsiTheme="minorHAnsi"/>
          <w:bCs/>
          <w:sz w:val="22"/>
          <w:szCs w:val="22"/>
        </w:rPr>
        <w:t>a disposizione dell’Amministrazione competente nella sede indicata da</w:t>
      </w:r>
      <w:r w:rsidR="00C67373">
        <w:rPr>
          <w:rFonts w:asciiTheme="minorHAnsi" w:hAnsiTheme="minorHAnsi"/>
          <w:bCs/>
          <w:sz w:val="22"/>
          <w:szCs w:val="22"/>
        </w:rPr>
        <w:t>gli Enti</w:t>
      </w:r>
      <w:r w:rsidRPr="00303C08">
        <w:rPr>
          <w:rFonts w:asciiTheme="minorHAnsi" w:hAnsiTheme="minorHAnsi"/>
          <w:bCs/>
          <w:sz w:val="22"/>
          <w:szCs w:val="22"/>
        </w:rPr>
        <w:t xml:space="preserve"> destinatari.</w:t>
      </w:r>
    </w:p>
    <w:p w14:paraId="4D5D4E09" w14:textId="2F637124" w:rsidR="008237E4" w:rsidRPr="00303C08" w:rsidRDefault="008237E4" w:rsidP="00A82ABA">
      <w:pPr>
        <w:pStyle w:val="LGR-testo"/>
        <w:spacing w:before="0" w:line="276" w:lineRule="auto"/>
        <w:rPr>
          <w:rFonts w:asciiTheme="minorHAnsi" w:hAnsiTheme="minorHAnsi"/>
          <w:sz w:val="22"/>
        </w:rPr>
      </w:pPr>
      <w:r w:rsidRPr="00303C08">
        <w:rPr>
          <w:rFonts w:asciiTheme="minorHAnsi" w:hAnsiTheme="minorHAnsi"/>
          <w:sz w:val="22"/>
        </w:rPr>
        <w:t>Tutta la documentazione inerente alle attività (sia di natura amministrativa</w:t>
      </w:r>
      <w:r w:rsidR="004E12E4">
        <w:rPr>
          <w:rFonts w:asciiTheme="minorHAnsi" w:hAnsiTheme="minorHAnsi"/>
          <w:sz w:val="22"/>
        </w:rPr>
        <w:t>,</w:t>
      </w:r>
      <w:r w:rsidRPr="00303C08">
        <w:rPr>
          <w:rFonts w:asciiTheme="minorHAnsi" w:hAnsiTheme="minorHAnsi"/>
          <w:sz w:val="22"/>
        </w:rPr>
        <w:t xml:space="preserve"> sia di natura contabile) deve essere conservata presso la sede dei beneficiari. In particolare:</w:t>
      </w:r>
    </w:p>
    <w:p w14:paraId="0F878990" w14:textId="77777777" w:rsidR="008237E4" w:rsidRPr="00303C08" w:rsidRDefault="008237E4" w:rsidP="00A82ABA">
      <w:pPr>
        <w:pStyle w:val="Paragrafoelenco1"/>
        <w:numPr>
          <w:ilvl w:val="0"/>
          <w:numId w:val="29"/>
        </w:numPr>
        <w:spacing w:after="120" w:line="276" w:lineRule="auto"/>
        <w:jc w:val="both"/>
        <w:rPr>
          <w:rFonts w:asciiTheme="minorHAnsi" w:hAnsiTheme="minorHAnsi"/>
          <w:bCs/>
          <w:sz w:val="22"/>
          <w:szCs w:val="22"/>
        </w:rPr>
      </w:pPr>
      <w:r w:rsidRPr="00303C08">
        <w:rPr>
          <w:rFonts w:asciiTheme="minorHAnsi" w:hAnsiTheme="minorHAnsi"/>
          <w:bCs/>
          <w:sz w:val="22"/>
          <w:szCs w:val="22"/>
        </w:rPr>
        <w:t>documentazione inerente alla presentazione e approvazione del progetto;</w:t>
      </w:r>
    </w:p>
    <w:p w14:paraId="5DB50811" w14:textId="77777777" w:rsidR="008237E4" w:rsidRPr="00303C08" w:rsidRDefault="008237E4" w:rsidP="00A82ABA">
      <w:pPr>
        <w:pStyle w:val="Paragrafoelenco1"/>
        <w:numPr>
          <w:ilvl w:val="0"/>
          <w:numId w:val="29"/>
        </w:numPr>
        <w:spacing w:after="120" w:line="276" w:lineRule="auto"/>
        <w:jc w:val="both"/>
        <w:rPr>
          <w:rFonts w:asciiTheme="minorHAnsi" w:hAnsiTheme="minorHAnsi"/>
          <w:bCs/>
          <w:sz w:val="22"/>
          <w:szCs w:val="22"/>
        </w:rPr>
      </w:pPr>
      <w:r w:rsidRPr="00303C08">
        <w:rPr>
          <w:rFonts w:asciiTheme="minorHAnsi" w:hAnsiTheme="minorHAnsi"/>
          <w:bCs/>
          <w:sz w:val="22"/>
          <w:szCs w:val="22"/>
        </w:rPr>
        <w:t>CV e contratti/lettere d’incarico delle risorse umane impiegate, contratti e documenti che dimostrino il rispetto della procedura di selezione degli eventuali fornitori, deliberazione incarichi CdA per titolari di cariche sociali, ecc;</w:t>
      </w:r>
    </w:p>
    <w:p w14:paraId="05035B35" w14:textId="77777777" w:rsidR="008237E4" w:rsidRPr="00303C08" w:rsidRDefault="008237E4" w:rsidP="00A82ABA">
      <w:pPr>
        <w:pStyle w:val="Paragrafoelenco1"/>
        <w:numPr>
          <w:ilvl w:val="0"/>
          <w:numId w:val="29"/>
        </w:numPr>
        <w:spacing w:after="120" w:line="276" w:lineRule="auto"/>
        <w:jc w:val="both"/>
        <w:rPr>
          <w:rFonts w:asciiTheme="minorHAnsi" w:hAnsiTheme="minorHAnsi"/>
          <w:bCs/>
          <w:sz w:val="22"/>
          <w:szCs w:val="22"/>
        </w:rPr>
      </w:pPr>
      <w:r w:rsidRPr="00303C08">
        <w:rPr>
          <w:rFonts w:asciiTheme="minorHAnsi" w:hAnsiTheme="minorHAnsi"/>
          <w:bCs/>
          <w:sz w:val="22"/>
          <w:szCs w:val="22"/>
        </w:rPr>
        <w:t>documenti relativi ad eventuali variazioni al progetto;</w:t>
      </w:r>
    </w:p>
    <w:p w14:paraId="6CCEAA5C" w14:textId="77777777" w:rsidR="008237E4" w:rsidRPr="00303C08" w:rsidRDefault="008237E4" w:rsidP="00A82ABA">
      <w:pPr>
        <w:pStyle w:val="Paragrafoelenco1"/>
        <w:numPr>
          <w:ilvl w:val="0"/>
          <w:numId w:val="29"/>
        </w:numPr>
        <w:spacing w:after="120" w:line="276" w:lineRule="auto"/>
        <w:jc w:val="both"/>
        <w:rPr>
          <w:rFonts w:asciiTheme="minorHAnsi" w:hAnsiTheme="minorHAnsi"/>
          <w:bCs/>
          <w:sz w:val="22"/>
          <w:szCs w:val="22"/>
        </w:rPr>
      </w:pPr>
      <w:r w:rsidRPr="00303C08">
        <w:rPr>
          <w:rFonts w:asciiTheme="minorHAnsi" w:hAnsiTheme="minorHAnsi"/>
          <w:bCs/>
          <w:sz w:val="22"/>
          <w:szCs w:val="22"/>
        </w:rPr>
        <w:t>corrispondenza con il Comune di Milano;</w:t>
      </w:r>
    </w:p>
    <w:p w14:paraId="4F6A8EC5" w14:textId="77777777" w:rsidR="008237E4" w:rsidRPr="00303C08" w:rsidRDefault="008237E4" w:rsidP="00A82ABA">
      <w:pPr>
        <w:pStyle w:val="Paragrafoelenco1"/>
        <w:numPr>
          <w:ilvl w:val="0"/>
          <w:numId w:val="29"/>
        </w:numPr>
        <w:spacing w:after="120" w:line="276" w:lineRule="auto"/>
        <w:jc w:val="both"/>
        <w:rPr>
          <w:rFonts w:asciiTheme="minorHAnsi" w:hAnsiTheme="minorHAnsi"/>
          <w:bCs/>
          <w:sz w:val="22"/>
          <w:szCs w:val="22"/>
        </w:rPr>
      </w:pPr>
      <w:r w:rsidRPr="00303C08">
        <w:rPr>
          <w:rFonts w:asciiTheme="minorHAnsi" w:hAnsiTheme="minorHAnsi"/>
          <w:bCs/>
          <w:sz w:val="22"/>
          <w:szCs w:val="22"/>
        </w:rPr>
        <w:t>giustificativi di spesa (es. cedolini quietanzati, fatture quietanzate, documenti di versamento degli oneri fiscali e previdenziali, contratti);</w:t>
      </w:r>
    </w:p>
    <w:p w14:paraId="45F40571" w14:textId="77777777" w:rsidR="008237E4" w:rsidRPr="00303C08" w:rsidRDefault="008237E4" w:rsidP="00A82ABA">
      <w:pPr>
        <w:pStyle w:val="Paragrafoelenco1"/>
        <w:numPr>
          <w:ilvl w:val="0"/>
          <w:numId w:val="29"/>
        </w:numPr>
        <w:spacing w:after="120" w:line="276" w:lineRule="auto"/>
        <w:jc w:val="both"/>
        <w:rPr>
          <w:rFonts w:asciiTheme="minorHAnsi" w:hAnsiTheme="minorHAnsi"/>
          <w:bCs/>
          <w:sz w:val="22"/>
          <w:szCs w:val="22"/>
        </w:rPr>
      </w:pPr>
      <w:r w:rsidRPr="00303C08">
        <w:rPr>
          <w:rFonts w:asciiTheme="minorHAnsi" w:hAnsiTheme="minorHAnsi"/>
          <w:bCs/>
          <w:sz w:val="22"/>
          <w:szCs w:val="22"/>
        </w:rPr>
        <w:t>giustificativi di pagamento (es. mandati di pagamento quietanzati, bonifici accompagnati da estratto conto bancario);</w:t>
      </w:r>
    </w:p>
    <w:p w14:paraId="3D818CC7" w14:textId="77777777" w:rsidR="008237E4" w:rsidRPr="00303C08" w:rsidRDefault="008237E4" w:rsidP="00A82ABA">
      <w:pPr>
        <w:pStyle w:val="Paragrafoelenco1"/>
        <w:numPr>
          <w:ilvl w:val="0"/>
          <w:numId w:val="29"/>
        </w:numPr>
        <w:spacing w:after="120" w:line="276" w:lineRule="auto"/>
        <w:jc w:val="both"/>
        <w:rPr>
          <w:rFonts w:asciiTheme="minorHAnsi" w:hAnsiTheme="minorHAnsi"/>
          <w:bCs/>
          <w:sz w:val="22"/>
          <w:szCs w:val="22"/>
        </w:rPr>
      </w:pPr>
      <w:r w:rsidRPr="00303C08">
        <w:rPr>
          <w:rFonts w:asciiTheme="minorHAnsi" w:hAnsiTheme="minorHAnsi"/>
          <w:bCs/>
          <w:sz w:val="22"/>
          <w:szCs w:val="22"/>
        </w:rPr>
        <w:t>documentazione/reportistica di progetto comprovante la connessione diretta della spesa sostenuta con le attività di progetto (es. timesheet, prospetti di ricostruzione del costo orario);</w:t>
      </w:r>
    </w:p>
    <w:p w14:paraId="2E028822" w14:textId="77777777" w:rsidR="008237E4" w:rsidRPr="00303C08" w:rsidRDefault="008237E4" w:rsidP="00A82ABA">
      <w:pPr>
        <w:pStyle w:val="Paragrafoelenco1"/>
        <w:numPr>
          <w:ilvl w:val="0"/>
          <w:numId w:val="29"/>
        </w:numPr>
        <w:spacing w:after="120" w:line="276" w:lineRule="auto"/>
        <w:jc w:val="both"/>
        <w:rPr>
          <w:rFonts w:asciiTheme="minorHAnsi" w:hAnsiTheme="minorHAnsi"/>
          <w:bCs/>
          <w:sz w:val="22"/>
          <w:szCs w:val="22"/>
        </w:rPr>
      </w:pPr>
      <w:r w:rsidRPr="00303C08">
        <w:rPr>
          <w:rFonts w:asciiTheme="minorHAnsi" w:hAnsiTheme="minorHAnsi"/>
          <w:bCs/>
          <w:sz w:val="22"/>
          <w:szCs w:val="22"/>
        </w:rPr>
        <w:t>documentazione attestante lo svolgimento delle attività (es. prodotti delle attività̀ di progetto, diari/schede, piani personalizzati e altri documenti che provano l’erogazione dei servizi/realizzazione delle attività);</w:t>
      </w:r>
    </w:p>
    <w:p w14:paraId="322D5206" w14:textId="77777777" w:rsidR="008237E4" w:rsidRPr="00303C08" w:rsidRDefault="008237E4" w:rsidP="00A82ABA">
      <w:pPr>
        <w:pStyle w:val="Paragrafoelenco1"/>
        <w:numPr>
          <w:ilvl w:val="0"/>
          <w:numId w:val="29"/>
        </w:numPr>
        <w:spacing w:after="120" w:line="276" w:lineRule="auto"/>
        <w:jc w:val="both"/>
        <w:rPr>
          <w:rFonts w:asciiTheme="minorHAnsi" w:hAnsiTheme="minorHAnsi"/>
          <w:bCs/>
          <w:sz w:val="22"/>
          <w:szCs w:val="22"/>
        </w:rPr>
      </w:pPr>
      <w:r w:rsidRPr="00303C08">
        <w:rPr>
          <w:rFonts w:asciiTheme="minorHAnsi" w:hAnsiTheme="minorHAnsi"/>
          <w:bCs/>
          <w:sz w:val="22"/>
          <w:szCs w:val="22"/>
        </w:rPr>
        <w:lastRenderedPageBreak/>
        <w:t xml:space="preserve">dichiarazioni di spesa e richieste di liquidazione; </w:t>
      </w:r>
    </w:p>
    <w:p w14:paraId="0FB08993" w14:textId="77777777" w:rsidR="008237E4" w:rsidRPr="00303C08" w:rsidRDefault="008237E4" w:rsidP="00A82ABA">
      <w:pPr>
        <w:pStyle w:val="Paragrafoelenco1"/>
        <w:numPr>
          <w:ilvl w:val="0"/>
          <w:numId w:val="29"/>
        </w:numPr>
        <w:spacing w:after="120" w:line="276" w:lineRule="auto"/>
        <w:jc w:val="both"/>
        <w:rPr>
          <w:rFonts w:asciiTheme="minorHAnsi" w:hAnsiTheme="minorHAnsi"/>
          <w:bCs/>
          <w:sz w:val="22"/>
          <w:szCs w:val="22"/>
        </w:rPr>
      </w:pPr>
      <w:r w:rsidRPr="00303C08">
        <w:rPr>
          <w:rFonts w:asciiTheme="minorHAnsi" w:hAnsiTheme="minorHAnsi"/>
          <w:bCs/>
          <w:sz w:val="22"/>
          <w:szCs w:val="22"/>
        </w:rPr>
        <w:t xml:space="preserve">relazioni tecniche sull’attività svolta; </w:t>
      </w:r>
    </w:p>
    <w:p w14:paraId="029A7445" w14:textId="10520A25" w:rsidR="008237E4" w:rsidRDefault="008237E4" w:rsidP="00A82ABA">
      <w:pPr>
        <w:pStyle w:val="Paragrafoelenco1"/>
        <w:numPr>
          <w:ilvl w:val="0"/>
          <w:numId w:val="29"/>
        </w:numPr>
        <w:spacing w:after="120" w:line="276" w:lineRule="auto"/>
        <w:jc w:val="both"/>
        <w:rPr>
          <w:rFonts w:asciiTheme="minorHAnsi" w:hAnsiTheme="minorHAnsi"/>
          <w:bCs/>
          <w:sz w:val="22"/>
          <w:szCs w:val="22"/>
        </w:rPr>
      </w:pPr>
      <w:r w:rsidRPr="00303C08">
        <w:rPr>
          <w:rFonts w:asciiTheme="minorHAnsi" w:hAnsiTheme="minorHAnsi"/>
          <w:bCs/>
          <w:sz w:val="22"/>
          <w:szCs w:val="22"/>
        </w:rPr>
        <w:t>documentazione relativa i controlli effettuati dagli organi competenti.</w:t>
      </w:r>
    </w:p>
    <w:p w14:paraId="365BD7A1" w14:textId="77777777" w:rsidR="00787B5C" w:rsidRPr="00303C08" w:rsidRDefault="00787B5C" w:rsidP="00A82ABA">
      <w:pPr>
        <w:pStyle w:val="Paragrafoelenco1"/>
        <w:spacing w:after="120" w:line="276" w:lineRule="auto"/>
        <w:ind w:left="720"/>
        <w:jc w:val="both"/>
        <w:rPr>
          <w:rFonts w:asciiTheme="minorHAnsi" w:hAnsiTheme="minorHAnsi"/>
          <w:bCs/>
          <w:sz w:val="22"/>
          <w:szCs w:val="22"/>
        </w:rPr>
      </w:pPr>
    </w:p>
    <w:p w14:paraId="0FE3AE95" w14:textId="58C1CC5A" w:rsidR="00FB6B8A" w:rsidRDefault="00BB0904" w:rsidP="00A82ABA">
      <w:pPr>
        <w:pStyle w:val="Titolo2"/>
        <w:numPr>
          <w:ilvl w:val="1"/>
          <w:numId w:val="37"/>
        </w:numPr>
        <w:spacing w:before="0" w:after="120" w:line="276" w:lineRule="auto"/>
      </w:pPr>
      <w:bookmarkStart w:id="120" w:name="_Toc40775292"/>
      <w:bookmarkEnd w:id="118"/>
      <w:r>
        <w:t xml:space="preserve"> </w:t>
      </w:r>
      <w:bookmarkStart w:id="121" w:name="_Toc69985104"/>
      <w:r w:rsidR="008237E4">
        <w:t>I</w:t>
      </w:r>
      <w:r w:rsidR="008237E4" w:rsidRPr="00355699">
        <w:t>nformazione, pubblicità e visibilità</w:t>
      </w:r>
      <w:bookmarkEnd w:id="120"/>
      <w:bookmarkEnd w:id="121"/>
      <w:r w:rsidR="008237E4" w:rsidRPr="00FB6B8A">
        <w:t xml:space="preserve"> </w:t>
      </w:r>
    </w:p>
    <w:p w14:paraId="31C5420D" w14:textId="77777777" w:rsidR="008237E4" w:rsidRPr="00AB476E" w:rsidRDefault="008237E4" w:rsidP="00A82ABA">
      <w:pPr>
        <w:autoSpaceDE w:val="0"/>
        <w:autoSpaceDN w:val="0"/>
        <w:adjustRightInd w:val="0"/>
        <w:spacing w:after="120" w:line="276" w:lineRule="auto"/>
        <w:rPr>
          <w:rFonts w:asciiTheme="minorHAnsi" w:eastAsiaTheme="minorHAnsi" w:hAnsiTheme="minorHAnsi" w:cstheme="minorHAnsi"/>
          <w:color w:val="000000"/>
          <w:szCs w:val="22"/>
        </w:rPr>
      </w:pPr>
      <w:r w:rsidRPr="00AB476E">
        <w:rPr>
          <w:rFonts w:asciiTheme="minorHAnsi" w:eastAsiaTheme="minorHAnsi" w:hAnsiTheme="minorHAnsi" w:cstheme="minorHAnsi"/>
          <w:color w:val="000000"/>
          <w:szCs w:val="22"/>
        </w:rPr>
        <w:t xml:space="preserve">In quanto testimoni delle opportunità che l’Unione europea e lo Stato italiano offrono a favore dello sviluppo sostenibile e inclusivo delle città metropolitane, i Beneficiari dei progetti finanziati sul PON Metro 2014-2020 sono responsabili di garantire un’adeguata visibilità agli interventi finanziati e trasparenza nell’utilizzo dei fondi. I progetti finanziati sono di fatto il migliore strumento di conoscenza della politica di coesione e dei risultati raggiunti e i beneficiari hanno precise responsabilità nel favorire la trasparenza e la conoscenza di tali interventi. </w:t>
      </w:r>
    </w:p>
    <w:p w14:paraId="7783ACC9" w14:textId="77777777" w:rsidR="008237E4" w:rsidRPr="00AB476E" w:rsidRDefault="008237E4" w:rsidP="00A82ABA">
      <w:pPr>
        <w:autoSpaceDE w:val="0"/>
        <w:autoSpaceDN w:val="0"/>
        <w:adjustRightInd w:val="0"/>
        <w:spacing w:after="120" w:line="276" w:lineRule="auto"/>
        <w:rPr>
          <w:rFonts w:asciiTheme="minorHAnsi" w:eastAsiaTheme="minorHAnsi" w:hAnsiTheme="minorHAnsi" w:cstheme="minorHAnsi"/>
          <w:color w:val="000000"/>
          <w:szCs w:val="22"/>
        </w:rPr>
      </w:pPr>
      <w:r w:rsidRPr="00AB476E">
        <w:rPr>
          <w:rFonts w:asciiTheme="minorHAnsi" w:eastAsiaTheme="minorHAnsi" w:hAnsiTheme="minorHAnsi" w:cstheme="minorHAnsi"/>
          <w:color w:val="000000"/>
          <w:szCs w:val="22"/>
        </w:rPr>
        <w:t>In particolare, in linea con quanto previsto dall’art. 115, comma 3 del Reg. CE 1303/2013 e dalle specifiche disposizioni di cui all’Allegato XII del medesimo regolamento, quando un progetto è ammesso al finanziamento del Programma Operativo Nazionale Città Metropolitane 2014-2020, ogni beneficiario realizza azioni di comunicazione e informazione finalizzate a rendere visibile il sostegno dell’Unione europea, dello Stato membro e del PON Metro. Tale evidenza deve essere chiara e visibile su tutti gli strumenti (editoriali, multimediali e digitali) utilizzati.</w:t>
      </w:r>
    </w:p>
    <w:p w14:paraId="1188807A" w14:textId="22B50946" w:rsidR="008237E4" w:rsidRDefault="008237E4" w:rsidP="00A82ABA">
      <w:pPr>
        <w:autoSpaceDE w:val="0"/>
        <w:autoSpaceDN w:val="0"/>
        <w:adjustRightInd w:val="0"/>
        <w:spacing w:after="120" w:line="276" w:lineRule="auto"/>
        <w:rPr>
          <w:rFonts w:asciiTheme="minorHAnsi" w:eastAsiaTheme="minorHAnsi" w:hAnsiTheme="minorHAnsi" w:cstheme="minorHAnsi"/>
          <w:color w:val="000000"/>
          <w:szCs w:val="22"/>
        </w:rPr>
      </w:pPr>
      <w:r w:rsidRPr="00AB476E">
        <w:rPr>
          <w:rFonts w:asciiTheme="minorHAnsi" w:eastAsiaTheme="minorHAnsi" w:hAnsiTheme="minorHAnsi" w:cstheme="minorHAnsi"/>
          <w:color w:val="000000"/>
          <w:szCs w:val="22"/>
        </w:rPr>
        <w:t xml:space="preserve">Per il corretto adempimento di tutti gli obblighi in materia di informazione e comunicazione, </w:t>
      </w:r>
      <w:r w:rsidR="00151F3E">
        <w:rPr>
          <w:rFonts w:asciiTheme="minorHAnsi" w:eastAsiaTheme="minorHAnsi" w:hAnsiTheme="minorHAnsi" w:cstheme="minorHAnsi"/>
          <w:color w:val="000000"/>
          <w:szCs w:val="22"/>
        </w:rPr>
        <w:t>gli</w:t>
      </w:r>
      <w:r w:rsidRPr="00AB476E">
        <w:rPr>
          <w:rFonts w:asciiTheme="minorHAnsi" w:eastAsiaTheme="minorHAnsi" w:hAnsiTheme="minorHAnsi" w:cstheme="minorHAnsi"/>
          <w:color w:val="000000"/>
          <w:szCs w:val="22"/>
        </w:rPr>
        <w:t xml:space="preserve"> </w:t>
      </w:r>
      <w:r w:rsidR="00151F3E">
        <w:rPr>
          <w:rFonts w:asciiTheme="minorHAnsi" w:eastAsiaTheme="minorHAnsi" w:hAnsiTheme="minorHAnsi" w:cstheme="minorHAnsi"/>
          <w:color w:val="000000"/>
          <w:szCs w:val="22"/>
        </w:rPr>
        <w:t>Enti</w:t>
      </w:r>
      <w:r w:rsidR="00730020">
        <w:rPr>
          <w:rFonts w:asciiTheme="minorHAnsi" w:eastAsiaTheme="minorHAnsi" w:hAnsiTheme="minorHAnsi" w:cstheme="minorHAnsi"/>
          <w:color w:val="000000"/>
          <w:szCs w:val="22"/>
        </w:rPr>
        <w:t xml:space="preserve"> destin</w:t>
      </w:r>
      <w:r w:rsidR="00151F3E">
        <w:rPr>
          <w:rFonts w:asciiTheme="minorHAnsi" w:eastAsiaTheme="minorHAnsi" w:hAnsiTheme="minorHAnsi" w:cstheme="minorHAnsi"/>
          <w:color w:val="000000"/>
          <w:szCs w:val="22"/>
        </w:rPr>
        <w:t>a</w:t>
      </w:r>
      <w:r w:rsidR="00730020">
        <w:rPr>
          <w:rFonts w:asciiTheme="minorHAnsi" w:eastAsiaTheme="minorHAnsi" w:hAnsiTheme="minorHAnsi" w:cstheme="minorHAnsi"/>
          <w:color w:val="000000"/>
          <w:szCs w:val="22"/>
        </w:rPr>
        <w:t xml:space="preserve">tari </w:t>
      </w:r>
      <w:r w:rsidRPr="00AB476E">
        <w:rPr>
          <w:rFonts w:asciiTheme="minorHAnsi" w:eastAsiaTheme="minorHAnsi" w:hAnsiTheme="minorHAnsi" w:cstheme="minorHAnsi"/>
          <w:color w:val="000000"/>
          <w:szCs w:val="22"/>
        </w:rPr>
        <w:t xml:space="preserve">sono tenuti ad attenersi alle indicazioni per la pubblicità e la comunicazione degli interventi finanziati dal </w:t>
      </w:r>
      <w:r w:rsidRPr="0093767B">
        <w:rPr>
          <w:rFonts w:asciiTheme="minorHAnsi" w:eastAsiaTheme="minorHAnsi" w:hAnsiTheme="minorHAnsi" w:cstheme="minorHAnsi"/>
          <w:color w:val="000000"/>
          <w:szCs w:val="22"/>
        </w:rPr>
        <w:t>PON Metro 2014-2020 che sono contenute nel “Manuale di identità visiva” e negli ulteriori strumenti messi a disposizione dal Comune di Milano sul sito</w:t>
      </w:r>
      <w:r w:rsidRPr="0093767B">
        <w:t xml:space="preserve"> </w:t>
      </w:r>
      <w:hyperlink r:id="rId19" w:history="1">
        <w:r>
          <w:rPr>
            <w:rStyle w:val="Collegamentoipertestuale"/>
          </w:rPr>
          <w:t>http://www.ponmetro.it/home/comunicazione/marchio-e-identita/</w:t>
        </w:r>
      </w:hyperlink>
      <w:r w:rsidRPr="00AB476E">
        <w:rPr>
          <w:rFonts w:asciiTheme="minorHAnsi" w:eastAsiaTheme="minorHAnsi" w:hAnsiTheme="minorHAnsi" w:cstheme="minorHAnsi"/>
          <w:color w:val="000000"/>
          <w:szCs w:val="22"/>
        </w:rPr>
        <w:t xml:space="preserve"> </w:t>
      </w:r>
    </w:p>
    <w:p w14:paraId="3CB579B3" w14:textId="23E1E4B4" w:rsidR="008237E4" w:rsidRPr="00AB476E" w:rsidRDefault="008237E4" w:rsidP="00A82ABA">
      <w:pPr>
        <w:autoSpaceDE w:val="0"/>
        <w:autoSpaceDN w:val="0"/>
        <w:adjustRightInd w:val="0"/>
        <w:spacing w:after="120" w:line="276" w:lineRule="auto"/>
        <w:rPr>
          <w:rFonts w:asciiTheme="minorHAnsi" w:eastAsiaTheme="minorHAnsi" w:hAnsiTheme="minorHAnsi" w:cstheme="minorHAnsi"/>
          <w:color w:val="000000"/>
          <w:szCs w:val="22"/>
        </w:rPr>
      </w:pPr>
      <w:r w:rsidRPr="00AB476E">
        <w:rPr>
          <w:rFonts w:asciiTheme="minorHAnsi" w:eastAsiaTheme="minorHAnsi" w:hAnsiTheme="minorHAnsi" w:cstheme="minorHAnsi"/>
          <w:color w:val="000000"/>
          <w:szCs w:val="22"/>
        </w:rPr>
        <w:t xml:space="preserve">In particolare, si richiama l’obbligo per </w:t>
      </w:r>
      <w:r w:rsidR="00151F3E">
        <w:rPr>
          <w:rFonts w:asciiTheme="minorHAnsi" w:eastAsiaTheme="minorHAnsi" w:hAnsiTheme="minorHAnsi" w:cstheme="minorHAnsi"/>
          <w:color w:val="000000"/>
          <w:szCs w:val="22"/>
        </w:rPr>
        <w:t>gl</w:t>
      </w:r>
      <w:r w:rsidRPr="00AB476E">
        <w:rPr>
          <w:rFonts w:asciiTheme="minorHAnsi" w:eastAsiaTheme="minorHAnsi" w:hAnsiTheme="minorHAnsi" w:cstheme="minorHAnsi"/>
          <w:color w:val="000000"/>
          <w:szCs w:val="22"/>
        </w:rPr>
        <w:t xml:space="preserve">i </w:t>
      </w:r>
      <w:r w:rsidR="00151F3E">
        <w:rPr>
          <w:rFonts w:asciiTheme="minorHAnsi" w:eastAsiaTheme="minorHAnsi" w:hAnsiTheme="minorHAnsi" w:cstheme="minorHAnsi"/>
          <w:color w:val="000000"/>
          <w:szCs w:val="22"/>
        </w:rPr>
        <w:t>Enti</w:t>
      </w:r>
      <w:r w:rsidR="001174DC">
        <w:rPr>
          <w:rFonts w:asciiTheme="minorHAnsi" w:eastAsiaTheme="minorHAnsi" w:hAnsiTheme="minorHAnsi" w:cstheme="minorHAnsi"/>
          <w:color w:val="000000"/>
          <w:szCs w:val="22"/>
        </w:rPr>
        <w:t xml:space="preserve"> destin</w:t>
      </w:r>
      <w:r w:rsidR="00151F3E">
        <w:rPr>
          <w:rFonts w:asciiTheme="minorHAnsi" w:eastAsiaTheme="minorHAnsi" w:hAnsiTheme="minorHAnsi" w:cstheme="minorHAnsi"/>
          <w:color w:val="000000"/>
          <w:szCs w:val="22"/>
        </w:rPr>
        <w:t>a</w:t>
      </w:r>
      <w:r w:rsidR="001174DC">
        <w:rPr>
          <w:rFonts w:asciiTheme="minorHAnsi" w:eastAsiaTheme="minorHAnsi" w:hAnsiTheme="minorHAnsi" w:cstheme="minorHAnsi"/>
          <w:color w:val="000000"/>
          <w:szCs w:val="22"/>
        </w:rPr>
        <w:t>tari</w:t>
      </w:r>
      <w:r w:rsidR="001174DC" w:rsidRPr="00AB476E">
        <w:rPr>
          <w:rFonts w:asciiTheme="minorHAnsi" w:eastAsiaTheme="minorHAnsi" w:hAnsiTheme="minorHAnsi" w:cstheme="minorHAnsi"/>
          <w:color w:val="000000"/>
          <w:szCs w:val="22"/>
        </w:rPr>
        <w:t xml:space="preserve"> </w:t>
      </w:r>
      <w:r w:rsidRPr="00AB476E">
        <w:rPr>
          <w:rFonts w:asciiTheme="minorHAnsi" w:eastAsiaTheme="minorHAnsi" w:hAnsiTheme="minorHAnsi" w:cstheme="minorHAnsi"/>
          <w:color w:val="000000"/>
          <w:szCs w:val="22"/>
        </w:rPr>
        <w:t xml:space="preserve">di assicurare che: </w:t>
      </w:r>
    </w:p>
    <w:p w14:paraId="190A9668" w14:textId="77777777" w:rsidR="008237E4" w:rsidRPr="00AB476E" w:rsidRDefault="008237E4" w:rsidP="00A82ABA">
      <w:pPr>
        <w:pStyle w:val="Paragrafoelenco"/>
        <w:numPr>
          <w:ilvl w:val="0"/>
          <w:numId w:val="32"/>
        </w:numPr>
        <w:autoSpaceDE w:val="0"/>
        <w:autoSpaceDN w:val="0"/>
        <w:adjustRightInd w:val="0"/>
        <w:spacing w:after="120" w:line="276" w:lineRule="auto"/>
        <w:jc w:val="both"/>
        <w:rPr>
          <w:rFonts w:asciiTheme="minorHAnsi" w:eastAsiaTheme="minorHAnsi" w:hAnsiTheme="minorHAnsi" w:cstheme="minorHAnsi"/>
          <w:color w:val="000000"/>
          <w:sz w:val="22"/>
          <w:szCs w:val="22"/>
        </w:rPr>
      </w:pPr>
      <w:r w:rsidRPr="00AB476E">
        <w:rPr>
          <w:rFonts w:asciiTheme="minorHAnsi" w:eastAsiaTheme="minorHAnsi" w:hAnsiTheme="minorHAnsi" w:cstheme="minorHAnsi"/>
          <w:color w:val="000000"/>
          <w:sz w:val="22"/>
          <w:szCs w:val="22"/>
        </w:rPr>
        <w:t>venga esposto, in un luogo facilmente visibile al pubblico (ad esempio l’ingresso dei locali del beneficiario) almeno un poster (formato minimo A3) contenente le informazioni sul progetto e l’indicazione che l’intervento è stato sostenuto dall’Unione europea nell’ambito del PON Metro Milano 2014-2020;</w:t>
      </w:r>
    </w:p>
    <w:p w14:paraId="4638C71B" w14:textId="4A0212E8" w:rsidR="008237E4" w:rsidRPr="00AB476E" w:rsidRDefault="008237E4" w:rsidP="00A82ABA">
      <w:pPr>
        <w:pStyle w:val="Paragrafoelenco"/>
        <w:numPr>
          <w:ilvl w:val="0"/>
          <w:numId w:val="32"/>
        </w:numPr>
        <w:autoSpaceDE w:val="0"/>
        <w:autoSpaceDN w:val="0"/>
        <w:adjustRightInd w:val="0"/>
        <w:spacing w:after="120" w:line="276" w:lineRule="auto"/>
        <w:jc w:val="both"/>
        <w:rPr>
          <w:rFonts w:asciiTheme="minorHAnsi" w:eastAsiaTheme="minorHAnsi" w:hAnsiTheme="minorHAnsi" w:cstheme="minorHAnsi"/>
          <w:color w:val="000000"/>
          <w:sz w:val="22"/>
          <w:szCs w:val="22"/>
        </w:rPr>
      </w:pPr>
      <w:r w:rsidRPr="00AB476E">
        <w:rPr>
          <w:rFonts w:asciiTheme="minorHAnsi" w:eastAsiaTheme="minorHAnsi" w:hAnsiTheme="minorHAnsi" w:cstheme="minorHAnsi"/>
          <w:color w:val="000000"/>
          <w:sz w:val="22"/>
          <w:szCs w:val="22"/>
        </w:rPr>
        <w:t>qualsiasi documento relativo all’attuazione del progetto e usato per il pubblico oppure per i partecipanti, comprese schede di iscrizione, programmi di attività o altro, contenga il marchio del PON Metro, il logo dell’</w:t>
      </w:r>
      <w:r w:rsidR="003A7118" w:rsidRPr="00AB476E">
        <w:rPr>
          <w:rFonts w:asciiTheme="minorHAnsi" w:eastAsiaTheme="minorHAnsi" w:hAnsiTheme="minorHAnsi" w:cstheme="minorHAnsi"/>
          <w:color w:val="000000"/>
          <w:sz w:val="22"/>
          <w:szCs w:val="22"/>
        </w:rPr>
        <w:t>Autorità</w:t>
      </w:r>
      <w:r w:rsidRPr="00AB476E">
        <w:rPr>
          <w:rFonts w:asciiTheme="minorHAnsi" w:eastAsiaTheme="minorHAnsi" w:hAnsiTheme="minorHAnsi" w:cstheme="minorHAnsi"/>
          <w:color w:val="000000"/>
          <w:sz w:val="22"/>
          <w:szCs w:val="22"/>
        </w:rPr>
        <w:t xml:space="preserve">̀ Urbana e il blocco istituzionale UE+Repubblica Italiana, così come previsti nel Manuale di identità visiva, e la seguente dichiarazione: </w:t>
      </w:r>
    </w:p>
    <w:p w14:paraId="0B3B40E9" w14:textId="77777777" w:rsidR="008237E4" w:rsidRPr="00AB476E" w:rsidRDefault="008237E4" w:rsidP="00A82ABA">
      <w:pPr>
        <w:autoSpaceDE w:val="0"/>
        <w:autoSpaceDN w:val="0"/>
        <w:adjustRightInd w:val="0"/>
        <w:spacing w:after="120" w:line="276" w:lineRule="auto"/>
        <w:ind w:left="709"/>
        <w:rPr>
          <w:rFonts w:asciiTheme="minorHAnsi" w:eastAsiaTheme="minorHAnsi" w:hAnsiTheme="minorHAnsi" w:cstheme="minorHAnsi"/>
          <w:b/>
          <w:bCs/>
          <w:color w:val="000000"/>
          <w:szCs w:val="22"/>
        </w:rPr>
      </w:pPr>
      <w:r w:rsidRPr="00AB476E">
        <w:rPr>
          <w:rFonts w:asciiTheme="minorHAnsi" w:eastAsiaTheme="minorHAnsi" w:hAnsiTheme="minorHAnsi" w:cstheme="minorHAnsi"/>
          <w:b/>
          <w:bCs/>
          <w:color w:val="000000"/>
          <w:szCs w:val="22"/>
        </w:rPr>
        <w:t>“Il progetto è stato cofinanziato dall’Unione europea - Fondo Sociale Europeo, nell’ambito del Programma Operativo Città Metropolitane 2014-2020”</w:t>
      </w:r>
    </w:p>
    <w:p w14:paraId="7B35E5E9" w14:textId="0A8FC2B1" w:rsidR="008237E4" w:rsidRPr="00AB476E" w:rsidRDefault="008237E4" w:rsidP="00A82ABA">
      <w:pPr>
        <w:pStyle w:val="Paragrafoelenco"/>
        <w:numPr>
          <w:ilvl w:val="0"/>
          <w:numId w:val="32"/>
        </w:numPr>
        <w:autoSpaceDE w:val="0"/>
        <w:autoSpaceDN w:val="0"/>
        <w:adjustRightInd w:val="0"/>
        <w:spacing w:after="120" w:line="276" w:lineRule="auto"/>
        <w:jc w:val="both"/>
        <w:rPr>
          <w:rFonts w:asciiTheme="minorHAnsi" w:eastAsiaTheme="minorHAnsi" w:hAnsiTheme="minorHAnsi" w:cstheme="minorHAnsi"/>
          <w:color w:val="000000"/>
          <w:sz w:val="22"/>
          <w:szCs w:val="22"/>
        </w:rPr>
      </w:pPr>
      <w:r w:rsidRPr="00AB476E">
        <w:rPr>
          <w:rFonts w:asciiTheme="minorHAnsi" w:eastAsiaTheme="minorHAnsi" w:hAnsiTheme="minorHAnsi" w:cstheme="minorHAnsi"/>
          <w:color w:val="000000"/>
          <w:sz w:val="22"/>
          <w:szCs w:val="22"/>
        </w:rPr>
        <w:t>tutti i prodotti editoriali, digitali e multimediali prevedano l’apposizione del marchio del PON Metro, del blocco istituzionale UE</w:t>
      </w:r>
      <w:r w:rsidR="00177C3A">
        <w:rPr>
          <w:rFonts w:asciiTheme="minorHAnsi" w:eastAsiaTheme="minorHAnsi" w:hAnsiTheme="minorHAnsi" w:cstheme="minorHAnsi"/>
          <w:color w:val="000000"/>
          <w:sz w:val="22"/>
          <w:szCs w:val="22"/>
        </w:rPr>
        <w:t xml:space="preserve">, </w:t>
      </w:r>
      <w:r w:rsidRPr="00AB476E">
        <w:rPr>
          <w:rFonts w:asciiTheme="minorHAnsi" w:eastAsiaTheme="minorHAnsi" w:hAnsiTheme="minorHAnsi" w:cstheme="minorHAnsi"/>
          <w:color w:val="000000"/>
          <w:sz w:val="22"/>
          <w:szCs w:val="22"/>
        </w:rPr>
        <w:t>Repubblica Italiana e dell’eventuale logo dell’</w:t>
      </w:r>
      <w:r w:rsidR="003A7118" w:rsidRPr="00AB476E">
        <w:rPr>
          <w:rFonts w:asciiTheme="minorHAnsi" w:eastAsiaTheme="minorHAnsi" w:hAnsiTheme="minorHAnsi" w:cstheme="minorHAnsi"/>
          <w:color w:val="000000"/>
          <w:sz w:val="22"/>
          <w:szCs w:val="22"/>
        </w:rPr>
        <w:t>Autorità</w:t>
      </w:r>
      <w:r w:rsidRPr="00AB476E">
        <w:rPr>
          <w:rFonts w:asciiTheme="minorHAnsi" w:eastAsiaTheme="minorHAnsi" w:hAnsiTheme="minorHAnsi" w:cstheme="minorHAnsi"/>
          <w:color w:val="000000"/>
          <w:sz w:val="22"/>
          <w:szCs w:val="22"/>
        </w:rPr>
        <w:t>̀ Urbana, oltre alla succitata dichiarazione da cui risulti che l’operazione è stata cofinanziata dai fondi SIE nel quadro delle azioni del Programma Operativo Città Metropolitane;</w:t>
      </w:r>
    </w:p>
    <w:p w14:paraId="5DC20F7B" w14:textId="1631814C" w:rsidR="008237E4" w:rsidRPr="00E063B8" w:rsidRDefault="008237E4" w:rsidP="00A82ABA">
      <w:pPr>
        <w:pStyle w:val="Paragrafoelenco"/>
        <w:numPr>
          <w:ilvl w:val="0"/>
          <w:numId w:val="32"/>
        </w:numPr>
        <w:autoSpaceDE w:val="0"/>
        <w:autoSpaceDN w:val="0"/>
        <w:adjustRightInd w:val="0"/>
        <w:spacing w:after="120" w:line="276" w:lineRule="auto"/>
        <w:jc w:val="both"/>
        <w:rPr>
          <w:rFonts w:asciiTheme="minorHAnsi" w:eastAsiaTheme="minorHAnsi" w:hAnsiTheme="minorHAnsi" w:cstheme="minorHAnsi"/>
          <w:color w:val="000000"/>
          <w:sz w:val="22"/>
          <w:szCs w:val="22"/>
        </w:rPr>
      </w:pPr>
      <w:r w:rsidRPr="00AB476E">
        <w:rPr>
          <w:rFonts w:asciiTheme="minorHAnsi" w:eastAsiaTheme="minorHAnsi" w:hAnsiTheme="minorHAnsi" w:cstheme="minorHAnsi"/>
          <w:color w:val="000000"/>
          <w:sz w:val="22"/>
          <w:szCs w:val="22"/>
        </w:rPr>
        <w:lastRenderedPageBreak/>
        <w:t>sia fornito sul proprio sito web (ove questo esista), una breve descrizione del progetto, in proporzione al livello del sostegno, compresi le finalità ed i risultati, evidenziando il sostegno finanziario ricevuto dall’Unione. Qualora non esista il sito del beneficiario, tale obbligo è sostituito dalla presenza di una scheda relativa al</w:t>
      </w:r>
      <w:r w:rsidR="001174DC">
        <w:rPr>
          <w:rFonts w:asciiTheme="minorHAnsi" w:eastAsiaTheme="minorHAnsi" w:hAnsiTheme="minorHAnsi" w:cstheme="minorHAnsi"/>
          <w:color w:val="000000"/>
          <w:sz w:val="22"/>
          <w:szCs w:val="22"/>
        </w:rPr>
        <w:t xml:space="preserve"> progetto</w:t>
      </w:r>
      <w:r w:rsidRPr="00AB476E">
        <w:rPr>
          <w:rFonts w:asciiTheme="minorHAnsi" w:eastAsiaTheme="minorHAnsi" w:hAnsiTheme="minorHAnsi" w:cstheme="minorHAnsi"/>
          <w:color w:val="000000"/>
          <w:sz w:val="22"/>
          <w:szCs w:val="22"/>
        </w:rPr>
        <w:t xml:space="preserve"> direttamente sul sito del Programma Operativo www.ponmetro.it che </w:t>
      </w:r>
      <w:r w:rsidR="00C67373">
        <w:rPr>
          <w:rFonts w:asciiTheme="minorHAnsi" w:eastAsiaTheme="minorHAnsi" w:hAnsiTheme="minorHAnsi" w:cstheme="minorHAnsi"/>
          <w:color w:val="000000"/>
          <w:sz w:val="22"/>
          <w:szCs w:val="22"/>
        </w:rPr>
        <w:t>l’Ente</w:t>
      </w:r>
      <w:r w:rsidR="001174DC">
        <w:rPr>
          <w:rFonts w:asciiTheme="minorHAnsi" w:eastAsiaTheme="minorHAnsi" w:hAnsiTheme="minorHAnsi" w:cstheme="minorHAnsi"/>
          <w:color w:val="000000"/>
          <w:sz w:val="22"/>
          <w:szCs w:val="22"/>
        </w:rPr>
        <w:t xml:space="preserve"> destinatario</w:t>
      </w:r>
      <w:r w:rsidR="001174DC" w:rsidRPr="00AB476E">
        <w:rPr>
          <w:rFonts w:asciiTheme="minorHAnsi" w:eastAsiaTheme="minorHAnsi" w:hAnsiTheme="minorHAnsi" w:cstheme="minorHAnsi"/>
          <w:color w:val="000000"/>
          <w:sz w:val="22"/>
          <w:szCs w:val="22"/>
        </w:rPr>
        <w:t xml:space="preserve"> </w:t>
      </w:r>
      <w:r w:rsidRPr="00AB476E">
        <w:rPr>
          <w:rFonts w:asciiTheme="minorHAnsi" w:eastAsiaTheme="minorHAnsi" w:hAnsiTheme="minorHAnsi" w:cstheme="minorHAnsi"/>
          <w:color w:val="000000"/>
          <w:sz w:val="22"/>
          <w:szCs w:val="22"/>
        </w:rPr>
        <w:t xml:space="preserve">si obbliga ad </w:t>
      </w:r>
      <w:r w:rsidRPr="00E063B8">
        <w:rPr>
          <w:rFonts w:asciiTheme="minorHAnsi" w:eastAsiaTheme="minorHAnsi" w:hAnsiTheme="minorHAnsi" w:cstheme="minorHAnsi"/>
          <w:color w:val="000000"/>
          <w:sz w:val="22"/>
          <w:szCs w:val="22"/>
        </w:rPr>
        <w:t>inviare al</w:t>
      </w:r>
      <w:r w:rsidR="001174DC">
        <w:rPr>
          <w:rFonts w:asciiTheme="minorHAnsi" w:eastAsiaTheme="minorHAnsi" w:hAnsiTheme="minorHAnsi" w:cstheme="minorHAnsi"/>
          <w:color w:val="000000"/>
          <w:sz w:val="22"/>
          <w:szCs w:val="22"/>
        </w:rPr>
        <w:t xml:space="preserve"> Comune di Milano che manderà all’Agenzia per la Coesione (Autorità di Gestione del PON Metro 2014-2020)</w:t>
      </w:r>
      <w:r w:rsidR="00151F3E">
        <w:rPr>
          <w:rFonts w:asciiTheme="minorHAnsi" w:eastAsiaTheme="minorHAnsi" w:hAnsiTheme="minorHAnsi" w:cstheme="minorHAnsi"/>
          <w:color w:val="000000"/>
          <w:sz w:val="22"/>
          <w:szCs w:val="22"/>
        </w:rPr>
        <w:t>.</w:t>
      </w:r>
      <w:hyperlink r:id="rId20" w:history="1"/>
    </w:p>
    <w:p w14:paraId="78D8DAFD" w14:textId="185B0AF8" w:rsidR="008237E4" w:rsidRPr="00AB476E" w:rsidRDefault="008237E4" w:rsidP="00A82ABA">
      <w:pPr>
        <w:autoSpaceDE w:val="0"/>
        <w:autoSpaceDN w:val="0"/>
        <w:adjustRightInd w:val="0"/>
        <w:spacing w:after="120" w:line="276" w:lineRule="auto"/>
        <w:rPr>
          <w:rFonts w:asciiTheme="minorHAnsi" w:eastAsiaTheme="minorHAnsi" w:hAnsiTheme="minorHAnsi" w:cstheme="minorHAnsi"/>
          <w:color w:val="000000"/>
          <w:szCs w:val="22"/>
        </w:rPr>
      </w:pPr>
      <w:r w:rsidRPr="00E063B8">
        <w:rPr>
          <w:rFonts w:asciiTheme="minorHAnsi" w:eastAsiaTheme="minorHAnsi" w:hAnsiTheme="minorHAnsi" w:cstheme="minorHAnsi"/>
          <w:color w:val="000000"/>
          <w:szCs w:val="22"/>
        </w:rPr>
        <w:t xml:space="preserve">Con l'accettazione del contributo </w:t>
      </w:r>
      <w:r w:rsidR="00C67373">
        <w:rPr>
          <w:rFonts w:asciiTheme="minorHAnsi" w:eastAsiaTheme="minorHAnsi" w:hAnsiTheme="minorHAnsi" w:cstheme="minorHAnsi"/>
          <w:color w:val="000000"/>
          <w:szCs w:val="22"/>
        </w:rPr>
        <w:t xml:space="preserve">l’Ente </w:t>
      </w:r>
      <w:r w:rsidR="001174DC">
        <w:rPr>
          <w:rFonts w:asciiTheme="minorHAnsi" w:eastAsiaTheme="minorHAnsi" w:hAnsiTheme="minorHAnsi" w:cstheme="minorHAnsi"/>
          <w:color w:val="000000"/>
          <w:szCs w:val="22"/>
        </w:rPr>
        <w:t>destinatario</w:t>
      </w:r>
      <w:r w:rsidR="001174DC" w:rsidRPr="00E063B8">
        <w:rPr>
          <w:rFonts w:asciiTheme="minorHAnsi" w:eastAsiaTheme="minorHAnsi" w:hAnsiTheme="minorHAnsi" w:cstheme="minorHAnsi"/>
          <w:color w:val="000000"/>
          <w:szCs w:val="22"/>
        </w:rPr>
        <w:t xml:space="preserve"> </w:t>
      </w:r>
      <w:r w:rsidRPr="00E063B8">
        <w:rPr>
          <w:rFonts w:asciiTheme="minorHAnsi" w:eastAsiaTheme="minorHAnsi" w:hAnsiTheme="minorHAnsi" w:cstheme="minorHAnsi"/>
          <w:color w:val="000000"/>
          <w:szCs w:val="22"/>
        </w:rPr>
        <w:t xml:space="preserve">acconsente alla pubblicazione sul sito istituzionale del Comune di Milano  </w:t>
      </w:r>
      <w:hyperlink r:id="rId21" w:history="1">
        <w:r w:rsidRPr="00E063B8">
          <w:rPr>
            <w:rStyle w:val="Collegamentoipertestuale"/>
            <w:rFonts w:asciiTheme="minorHAnsi" w:eastAsiaTheme="minorHAnsi" w:hAnsiTheme="minorHAnsi" w:cstheme="minorHAnsi"/>
            <w:szCs w:val="22"/>
          </w:rPr>
          <w:t>www.comune.milano.it</w:t>
        </w:r>
      </w:hyperlink>
      <w:r w:rsidRPr="00E063B8">
        <w:rPr>
          <w:rFonts w:asciiTheme="minorHAnsi" w:eastAsiaTheme="minorHAnsi" w:hAnsiTheme="minorHAnsi" w:cstheme="minorHAnsi"/>
          <w:color w:val="000000"/>
          <w:szCs w:val="22"/>
        </w:rPr>
        <w:t xml:space="preserve"> e sul sito nazionale http://www.opencoesione.gov.it dei dati da includere nell’elenco delle operazioni finanziate pubblicato ai sensi dell’art. 115,</w:t>
      </w:r>
      <w:r w:rsidRPr="00AB476E">
        <w:rPr>
          <w:rFonts w:asciiTheme="minorHAnsi" w:eastAsiaTheme="minorHAnsi" w:hAnsiTheme="minorHAnsi" w:cstheme="minorHAnsi"/>
          <w:color w:val="000000"/>
          <w:szCs w:val="22"/>
        </w:rPr>
        <w:t xml:space="preserve"> paragrafo 2 del Reg. (UE) 1303/2013, nonché alla pubblicazione prevista dal Dlgs. n.33 del 14/03/2013 e ss.mm.ii sul riordino della disciplina riguardante il diritto di accesso civico e gli obblighi di pubblicità, trasparenza e diffusione di informazioni da parte delle pubbliche amministrazioni.</w:t>
      </w:r>
    </w:p>
    <w:p w14:paraId="32561F09" w14:textId="2C2CF8E4" w:rsidR="008237E4" w:rsidRPr="00AB476E" w:rsidRDefault="00C67373" w:rsidP="00A82ABA">
      <w:pPr>
        <w:autoSpaceDE w:val="0"/>
        <w:autoSpaceDN w:val="0"/>
        <w:adjustRightInd w:val="0"/>
        <w:spacing w:after="120" w:line="276" w:lineRule="auto"/>
        <w:rPr>
          <w:rFonts w:asciiTheme="minorHAnsi" w:eastAsiaTheme="minorHAnsi" w:hAnsiTheme="minorHAnsi" w:cstheme="minorHAnsi"/>
          <w:color w:val="000000"/>
          <w:szCs w:val="22"/>
        </w:rPr>
      </w:pPr>
      <w:r>
        <w:rPr>
          <w:rFonts w:asciiTheme="minorHAnsi" w:eastAsiaTheme="minorHAnsi" w:hAnsiTheme="minorHAnsi" w:cstheme="minorHAnsi"/>
          <w:color w:val="000000"/>
          <w:szCs w:val="22"/>
        </w:rPr>
        <w:t>Gli Enti</w:t>
      </w:r>
      <w:r w:rsidR="001174DC">
        <w:rPr>
          <w:rFonts w:asciiTheme="minorHAnsi" w:eastAsiaTheme="minorHAnsi" w:hAnsiTheme="minorHAnsi" w:cstheme="minorHAnsi"/>
          <w:color w:val="000000"/>
          <w:szCs w:val="22"/>
        </w:rPr>
        <w:t xml:space="preserve"> destinatari</w:t>
      </w:r>
      <w:r w:rsidR="001174DC" w:rsidRPr="00AB476E">
        <w:rPr>
          <w:rFonts w:asciiTheme="minorHAnsi" w:eastAsiaTheme="minorHAnsi" w:hAnsiTheme="minorHAnsi" w:cstheme="minorHAnsi"/>
          <w:color w:val="000000"/>
          <w:szCs w:val="22"/>
        </w:rPr>
        <w:t xml:space="preserve"> </w:t>
      </w:r>
      <w:r w:rsidR="008237E4" w:rsidRPr="00AB476E">
        <w:rPr>
          <w:rFonts w:asciiTheme="minorHAnsi" w:eastAsiaTheme="minorHAnsi" w:hAnsiTheme="minorHAnsi" w:cstheme="minorHAnsi"/>
          <w:color w:val="000000"/>
          <w:szCs w:val="22"/>
        </w:rPr>
        <w:t>sono obbligati a conservare almeno una copia di tutto il materiale informativo/pubblicitario, affinché possa essere presentato in sede di controllo.</w:t>
      </w:r>
    </w:p>
    <w:p w14:paraId="239AFB5F" w14:textId="0BAA408F" w:rsidR="008237E4" w:rsidRDefault="008237E4" w:rsidP="00A82ABA">
      <w:pPr>
        <w:spacing w:after="120" w:line="276" w:lineRule="auto"/>
      </w:pPr>
    </w:p>
    <w:p w14:paraId="02760075" w14:textId="607FF49F" w:rsidR="00FB6B8A" w:rsidRPr="00FB6B8A" w:rsidRDefault="00BB0904" w:rsidP="00A82ABA">
      <w:pPr>
        <w:pStyle w:val="Titolo2"/>
        <w:numPr>
          <w:ilvl w:val="1"/>
          <w:numId w:val="37"/>
        </w:numPr>
        <w:spacing w:before="0" w:after="120" w:line="276" w:lineRule="auto"/>
      </w:pPr>
      <w:r>
        <w:t xml:space="preserve"> </w:t>
      </w:r>
      <w:bookmarkStart w:id="122" w:name="_Toc69985105"/>
      <w:r w:rsidR="008237E4">
        <w:t>Variazioni</w:t>
      </w:r>
      <w:bookmarkEnd w:id="122"/>
    </w:p>
    <w:p w14:paraId="4A9248CA" w14:textId="3726AE27" w:rsidR="008237E4" w:rsidRPr="007B30F0" w:rsidRDefault="008237E4" w:rsidP="00A82ABA">
      <w:pPr>
        <w:autoSpaceDE w:val="0"/>
        <w:autoSpaceDN w:val="0"/>
        <w:adjustRightInd w:val="0"/>
        <w:spacing w:after="120" w:line="276" w:lineRule="auto"/>
        <w:rPr>
          <w:rFonts w:asciiTheme="minorHAnsi" w:eastAsiaTheme="minorHAnsi" w:hAnsiTheme="minorHAnsi" w:cstheme="minorHAnsi"/>
          <w:szCs w:val="22"/>
        </w:rPr>
      </w:pPr>
      <w:r w:rsidRPr="007B30F0">
        <w:rPr>
          <w:rFonts w:asciiTheme="minorHAnsi" w:eastAsiaTheme="minorHAnsi" w:hAnsiTheme="minorHAnsi" w:cstheme="minorHAnsi"/>
          <w:szCs w:val="22"/>
        </w:rPr>
        <w:t xml:space="preserve">Non sono ammesse variazioni degli importi approvati né di alcuno degli elementi che abbiano concorso alla definizione del punteggio totale </w:t>
      </w:r>
      <w:r>
        <w:rPr>
          <w:rFonts w:asciiTheme="minorHAnsi" w:eastAsiaTheme="minorHAnsi" w:hAnsiTheme="minorHAnsi" w:cstheme="minorHAnsi"/>
          <w:szCs w:val="22"/>
        </w:rPr>
        <w:t>della valutazione</w:t>
      </w:r>
      <w:r w:rsidR="003204CF">
        <w:rPr>
          <w:rFonts w:asciiTheme="minorHAnsi" w:eastAsiaTheme="minorHAnsi" w:hAnsiTheme="minorHAnsi" w:cstheme="minorHAnsi"/>
          <w:szCs w:val="22"/>
        </w:rPr>
        <w:t>.</w:t>
      </w:r>
    </w:p>
    <w:p w14:paraId="68FF4C8A" w14:textId="77777777" w:rsidR="008237E4" w:rsidRPr="007B30F0" w:rsidRDefault="008237E4" w:rsidP="00A82ABA">
      <w:pPr>
        <w:autoSpaceDE w:val="0"/>
        <w:autoSpaceDN w:val="0"/>
        <w:adjustRightInd w:val="0"/>
        <w:spacing w:after="120" w:line="276" w:lineRule="auto"/>
        <w:rPr>
          <w:rFonts w:asciiTheme="minorHAnsi" w:eastAsiaTheme="minorHAnsi" w:hAnsiTheme="minorHAnsi" w:cstheme="minorHAnsi"/>
          <w:szCs w:val="22"/>
        </w:rPr>
      </w:pPr>
      <w:r w:rsidRPr="007B30F0">
        <w:rPr>
          <w:rFonts w:asciiTheme="minorHAnsi" w:eastAsiaTheme="minorHAnsi" w:hAnsiTheme="minorHAnsi" w:cstheme="minorHAnsi"/>
          <w:szCs w:val="22"/>
        </w:rPr>
        <w:t>I destinatari del finanziamento sono tenuti a realizzare le attività nel pieno rispetto del Progetto approvato e del relativo Piano dei costi.</w:t>
      </w:r>
    </w:p>
    <w:p w14:paraId="25283E33" w14:textId="16C1245C" w:rsidR="008237E4" w:rsidRPr="007B30F0" w:rsidRDefault="008237E4" w:rsidP="00A82ABA">
      <w:pPr>
        <w:autoSpaceDE w:val="0"/>
        <w:autoSpaceDN w:val="0"/>
        <w:adjustRightInd w:val="0"/>
        <w:spacing w:after="120" w:line="276" w:lineRule="auto"/>
        <w:rPr>
          <w:rFonts w:asciiTheme="minorHAnsi" w:eastAsiaTheme="minorHAnsi" w:hAnsiTheme="minorHAnsi" w:cstheme="minorHAnsi"/>
          <w:szCs w:val="22"/>
        </w:rPr>
      </w:pPr>
      <w:r w:rsidRPr="007B30F0">
        <w:rPr>
          <w:rFonts w:asciiTheme="minorHAnsi" w:eastAsiaTheme="minorHAnsi" w:hAnsiTheme="minorHAnsi" w:cstheme="minorHAnsi"/>
          <w:szCs w:val="22"/>
        </w:rPr>
        <w:t xml:space="preserve">Le seguenti modifiche o variazioni al progetto necessitano di una richiesta preventiva di autorizzazione da parte del </w:t>
      </w:r>
      <w:r w:rsidRPr="00BD3948">
        <w:rPr>
          <w:rFonts w:asciiTheme="minorHAnsi" w:eastAsiaTheme="minorHAnsi" w:hAnsiTheme="minorHAnsi" w:cstheme="minorHAnsi"/>
          <w:szCs w:val="22"/>
        </w:rPr>
        <w:t>Comune di Milano</w:t>
      </w:r>
      <w:r w:rsidR="00294EF3">
        <w:rPr>
          <w:rFonts w:asciiTheme="minorHAnsi" w:eastAsiaTheme="minorHAnsi" w:hAnsiTheme="minorHAnsi" w:cstheme="minorHAnsi"/>
          <w:szCs w:val="22"/>
        </w:rPr>
        <w:t>:</w:t>
      </w:r>
    </w:p>
    <w:p w14:paraId="5B4827EF" w14:textId="30D6D1F7" w:rsidR="00117B04" w:rsidRPr="00117B04" w:rsidRDefault="00117B04" w:rsidP="00A82ABA">
      <w:pPr>
        <w:pStyle w:val="Paragrafoelenco"/>
        <w:numPr>
          <w:ilvl w:val="0"/>
          <w:numId w:val="33"/>
        </w:numPr>
        <w:autoSpaceDE w:val="0"/>
        <w:autoSpaceDN w:val="0"/>
        <w:adjustRightInd w:val="0"/>
        <w:spacing w:after="120" w:line="276" w:lineRule="auto"/>
        <w:jc w:val="both"/>
        <w:rPr>
          <w:rFonts w:asciiTheme="minorHAnsi" w:eastAsiaTheme="minorHAnsi" w:hAnsiTheme="minorHAnsi" w:cstheme="minorHAnsi"/>
          <w:sz w:val="22"/>
          <w:szCs w:val="22"/>
        </w:rPr>
      </w:pPr>
      <w:r w:rsidRPr="003412B6">
        <w:rPr>
          <w:rFonts w:asciiTheme="minorHAnsi" w:eastAsiaTheme="minorHAnsi" w:hAnsiTheme="minorHAnsi" w:cstheme="minorHAnsi"/>
          <w:sz w:val="22"/>
          <w:szCs w:val="22"/>
        </w:rPr>
        <w:t>sopraggiunta necessità di sposta</w:t>
      </w:r>
      <w:r>
        <w:rPr>
          <w:rFonts w:asciiTheme="minorHAnsi" w:eastAsiaTheme="minorHAnsi" w:hAnsiTheme="minorHAnsi" w:cstheme="minorHAnsi"/>
          <w:sz w:val="22"/>
          <w:szCs w:val="22"/>
        </w:rPr>
        <w:t>re</w:t>
      </w:r>
      <w:r w:rsidRPr="003412B6">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i</w:t>
      </w:r>
      <w:r w:rsidRPr="003412B6">
        <w:rPr>
          <w:rFonts w:asciiTheme="minorHAnsi" w:eastAsiaTheme="minorHAnsi" w:hAnsiTheme="minorHAnsi" w:cstheme="minorHAnsi"/>
          <w:sz w:val="22"/>
          <w:szCs w:val="22"/>
        </w:rPr>
        <w:t>l luogo indicato per lo svolgimento delle attività</w:t>
      </w:r>
      <w:r>
        <w:rPr>
          <w:rFonts w:asciiTheme="minorHAnsi" w:eastAsiaTheme="minorHAnsi" w:hAnsiTheme="minorHAnsi" w:cstheme="minorHAnsi"/>
          <w:sz w:val="22"/>
          <w:szCs w:val="22"/>
        </w:rPr>
        <w:t>;</w:t>
      </w:r>
    </w:p>
    <w:p w14:paraId="40A11E6F" w14:textId="77777777" w:rsidR="008237E4" w:rsidRPr="007B30F0" w:rsidRDefault="008237E4" w:rsidP="00A82ABA">
      <w:pPr>
        <w:pStyle w:val="Paragrafoelenco"/>
        <w:numPr>
          <w:ilvl w:val="0"/>
          <w:numId w:val="33"/>
        </w:numPr>
        <w:autoSpaceDE w:val="0"/>
        <w:autoSpaceDN w:val="0"/>
        <w:adjustRightInd w:val="0"/>
        <w:spacing w:after="120" w:line="276" w:lineRule="auto"/>
        <w:jc w:val="both"/>
        <w:rPr>
          <w:rFonts w:asciiTheme="minorHAnsi" w:eastAsiaTheme="minorHAnsi" w:hAnsiTheme="minorHAnsi" w:cstheme="minorHAnsi"/>
          <w:sz w:val="22"/>
          <w:szCs w:val="22"/>
        </w:rPr>
      </w:pPr>
      <w:r w:rsidRPr="007B30F0">
        <w:rPr>
          <w:rFonts w:asciiTheme="minorHAnsi" w:eastAsiaTheme="minorHAnsi" w:hAnsiTheme="minorHAnsi" w:cstheme="minorHAnsi"/>
          <w:sz w:val="22"/>
          <w:szCs w:val="22"/>
        </w:rPr>
        <w:t>variazioni significative delle attività previste dal Progetto approvato;</w:t>
      </w:r>
    </w:p>
    <w:p w14:paraId="00194F23" w14:textId="1D76AE6B" w:rsidR="008237E4" w:rsidRPr="007B30F0" w:rsidRDefault="008237E4" w:rsidP="00A82ABA">
      <w:pPr>
        <w:pStyle w:val="Paragrafoelenco"/>
        <w:numPr>
          <w:ilvl w:val="0"/>
          <w:numId w:val="33"/>
        </w:numPr>
        <w:autoSpaceDE w:val="0"/>
        <w:autoSpaceDN w:val="0"/>
        <w:adjustRightInd w:val="0"/>
        <w:spacing w:after="120" w:line="276" w:lineRule="auto"/>
        <w:jc w:val="both"/>
        <w:rPr>
          <w:rFonts w:asciiTheme="minorHAnsi" w:eastAsiaTheme="minorHAnsi" w:hAnsiTheme="minorHAnsi" w:cstheme="minorHAnsi"/>
          <w:sz w:val="22"/>
          <w:szCs w:val="22"/>
        </w:rPr>
      </w:pPr>
      <w:r w:rsidRPr="007B30F0">
        <w:rPr>
          <w:rFonts w:asciiTheme="minorHAnsi" w:eastAsiaTheme="minorHAnsi" w:hAnsiTheme="minorHAnsi" w:cstheme="minorHAnsi"/>
          <w:sz w:val="22"/>
          <w:szCs w:val="22"/>
        </w:rPr>
        <w:t>variazioni</w:t>
      </w:r>
      <w:r w:rsidR="00117B04">
        <w:rPr>
          <w:rFonts w:asciiTheme="minorHAnsi" w:eastAsiaTheme="minorHAnsi" w:hAnsiTheme="minorHAnsi" w:cstheme="minorHAnsi"/>
          <w:sz w:val="22"/>
          <w:szCs w:val="22"/>
        </w:rPr>
        <w:t xml:space="preserve"> </w:t>
      </w:r>
      <w:r w:rsidRPr="007B30F0">
        <w:rPr>
          <w:rFonts w:asciiTheme="minorHAnsi" w:eastAsiaTheme="minorHAnsi" w:hAnsiTheme="minorHAnsi" w:cstheme="minorHAnsi"/>
          <w:sz w:val="22"/>
          <w:szCs w:val="22"/>
        </w:rPr>
        <w:t xml:space="preserve">del soggetto giuridico destinatario </w:t>
      </w:r>
      <w:r w:rsidR="00117B04">
        <w:rPr>
          <w:rFonts w:asciiTheme="minorHAnsi" w:eastAsiaTheme="minorHAnsi" w:hAnsiTheme="minorHAnsi" w:cstheme="minorHAnsi"/>
          <w:sz w:val="22"/>
          <w:szCs w:val="22"/>
        </w:rPr>
        <w:t xml:space="preserve"> e/o della sede</w:t>
      </w:r>
      <w:r w:rsidRPr="007B30F0">
        <w:rPr>
          <w:rFonts w:asciiTheme="minorHAnsi" w:eastAsiaTheme="minorHAnsi" w:hAnsiTheme="minorHAnsi" w:cstheme="minorHAnsi"/>
          <w:sz w:val="22"/>
          <w:szCs w:val="22"/>
        </w:rPr>
        <w:t>;</w:t>
      </w:r>
    </w:p>
    <w:p w14:paraId="65FD97C7" w14:textId="77777777" w:rsidR="008237E4" w:rsidRPr="007B30F0" w:rsidRDefault="008237E4" w:rsidP="00A82ABA">
      <w:pPr>
        <w:pStyle w:val="Paragrafoelenco"/>
        <w:numPr>
          <w:ilvl w:val="0"/>
          <w:numId w:val="33"/>
        </w:numPr>
        <w:autoSpaceDE w:val="0"/>
        <w:autoSpaceDN w:val="0"/>
        <w:adjustRightInd w:val="0"/>
        <w:spacing w:after="120" w:line="276" w:lineRule="auto"/>
        <w:jc w:val="both"/>
        <w:rPr>
          <w:rFonts w:asciiTheme="minorHAnsi" w:eastAsiaTheme="minorHAnsi" w:hAnsiTheme="minorHAnsi" w:cstheme="minorHAnsi"/>
          <w:sz w:val="22"/>
          <w:szCs w:val="22"/>
        </w:rPr>
      </w:pPr>
      <w:r w:rsidRPr="007B30F0">
        <w:rPr>
          <w:rFonts w:asciiTheme="minorHAnsi" w:eastAsiaTheme="minorHAnsi" w:hAnsiTheme="minorHAnsi" w:cstheme="minorHAnsi"/>
          <w:sz w:val="22"/>
          <w:szCs w:val="22"/>
        </w:rPr>
        <w:t>necessità di prorogare il termine di chiusura di Progetto.</w:t>
      </w:r>
    </w:p>
    <w:p w14:paraId="4643708E" w14:textId="2F7D5C01" w:rsidR="008237E4" w:rsidRPr="004E45BB" w:rsidRDefault="00C67373" w:rsidP="00A82ABA">
      <w:pPr>
        <w:autoSpaceDE w:val="0"/>
        <w:autoSpaceDN w:val="0"/>
        <w:adjustRightInd w:val="0"/>
        <w:spacing w:after="120" w:line="276" w:lineRule="auto"/>
        <w:rPr>
          <w:rFonts w:asciiTheme="minorHAnsi" w:eastAsiaTheme="minorHAnsi" w:hAnsiTheme="minorHAnsi" w:cstheme="minorHAnsi"/>
          <w:szCs w:val="22"/>
        </w:rPr>
      </w:pPr>
      <w:r w:rsidRPr="004E45BB">
        <w:rPr>
          <w:rFonts w:asciiTheme="minorHAnsi" w:eastAsiaTheme="minorHAnsi" w:hAnsiTheme="minorHAnsi" w:cstheme="minorHAnsi"/>
          <w:szCs w:val="22"/>
        </w:rPr>
        <w:t>Gli Enti</w:t>
      </w:r>
      <w:r w:rsidR="008237E4" w:rsidRPr="004E45BB">
        <w:rPr>
          <w:rFonts w:asciiTheme="minorHAnsi" w:eastAsiaTheme="minorHAnsi" w:hAnsiTheme="minorHAnsi" w:cstheme="minorHAnsi"/>
          <w:szCs w:val="22"/>
        </w:rPr>
        <w:t xml:space="preserve"> destinatari sono tenuti a trasmettere prontamente una comunicazione a scopo informativo per ogni altra variazione rispetto al Progetto approvato che non rientri nei casi sopra disciplinati.</w:t>
      </w:r>
    </w:p>
    <w:p w14:paraId="5EF69002" w14:textId="70F3F4AC" w:rsidR="00B6375B" w:rsidRPr="004E45BB" w:rsidRDefault="00B6375B" w:rsidP="00B6375B">
      <w:pPr>
        <w:autoSpaceDE w:val="0"/>
        <w:autoSpaceDN w:val="0"/>
        <w:adjustRightInd w:val="0"/>
        <w:spacing w:before="120" w:after="120" w:line="276" w:lineRule="auto"/>
        <w:rPr>
          <w:rFonts w:asciiTheme="minorHAnsi" w:eastAsiaTheme="minorHAnsi" w:hAnsiTheme="minorHAnsi" w:cstheme="minorHAnsi"/>
          <w:szCs w:val="22"/>
        </w:rPr>
      </w:pPr>
      <w:r w:rsidRPr="004E45BB">
        <w:rPr>
          <w:rFonts w:asciiTheme="minorHAnsi" w:hAnsiTheme="minorHAnsi"/>
          <w:szCs w:val="22"/>
        </w:rPr>
        <w:t xml:space="preserve">Le richieste/comunicazioni </w:t>
      </w:r>
      <w:r w:rsidRPr="004E45BB">
        <w:rPr>
          <w:rFonts w:asciiTheme="minorHAnsi" w:eastAsiaTheme="minorHAnsi" w:hAnsiTheme="minorHAnsi" w:cstheme="minorHAnsi"/>
          <w:szCs w:val="22"/>
        </w:rPr>
        <w:t xml:space="preserve">aventi a oggetto le variazioni </w:t>
      </w:r>
      <w:r w:rsidRPr="004E45BB">
        <w:rPr>
          <w:rFonts w:asciiTheme="minorHAnsi" w:hAnsiTheme="minorHAnsi"/>
          <w:szCs w:val="22"/>
        </w:rPr>
        <w:t>devono avvenire dietro presentazione di apposita comunicazione (Allegato 1</w:t>
      </w:r>
      <w:r w:rsidR="00EE1809" w:rsidRPr="004E45BB">
        <w:rPr>
          <w:rFonts w:asciiTheme="minorHAnsi" w:hAnsiTheme="minorHAnsi"/>
          <w:szCs w:val="22"/>
        </w:rPr>
        <w:t>6 e eventuale Allegato 16bis</w:t>
      </w:r>
      <w:r w:rsidRPr="004E45BB">
        <w:rPr>
          <w:rFonts w:asciiTheme="minorHAnsi" w:hAnsiTheme="minorHAnsi"/>
          <w:szCs w:val="22"/>
        </w:rPr>
        <w:t xml:space="preserve">) </w:t>
      </w:r>
      <w:r w:rsidRPr="004E45BB">
        <w:rPr>
          <w:rFonts w:asciiTheme="minorHAnsi" w:eastAsiaTheme="minorHAnsi" w:hAnsiTheme="minorHAnsi" w:cstheme="minorHAnsi"/>
          <w:szCs w:val="22"/>
        </w:rPr>
        <w:t>da indirizzare all’indirizzo PEC</w:t>
      </w:r>
      <w:r w:rsidR="004E45BB">
        <w:rPr>
          <w:rFonts w:asciiTheme="minorHAnsi" w:eastAsiaTheme="minorHAnsi" w:hAnsiTheme="minorHAnsi" w:cstheme="minorHAnsi"/>
          <w:szCs w:val="22"/>
        </w:rPr>
        <w:t>:</w:t>
      </w:r>
    </w:p>
    <w:p w14:paraId="7F8C1C04" w14:textId="77777777" w:rsidR="008237E4" w:rsidRPr="007B30F0" w:rsidRDefault="008237E4" w:rsidP="00A82ABA">
      <w:pPr>
        <w:autoSpaceDE w:val="0"/>
        <w:autoSpaceDN w:val="0"/>
        <w:adjustRightInd w:val="0"/>
        <w:spacing w:after="120" w:line="276" w:lineRule="auto"/>
        <w:rPr>
          <w:rFonts w:asciiTheme="minorHAnsi" w:eastAsiaTheme="minorHAnsi" w:hAnsiTheme="minorHAnsi" w:cstheme="minorHAnsi"/>
          <w:szCs w:val="22"/>
        </w:rPr>
      </w:pPr>
      <w:r w:rsidRPr="004E45BB">
        <w:rPr>
          <w:rFonts w:asciiTheme="minorHAnsi" w:eastAsiaTheme="minorHAnsi" w:hAnsiTheme="minorHAnsi" w:cstheme="minorHAnsi"/>
          <w:color w:val="0563C2"/>
          <w:szCs w:val="22"/>
        </w:rPr>
        <w:t>innovazione.impresa@pec.comune.milano.it</w:t>
      </w:r>
      <w:r w:rsidRPr="004E45BB">
        <w:rPr>
          <w:rFonts w:asciiTheme="minorHAnsi" w:eastAsiaTheme="minorHAnsi" w:hAnsiTheme="minorHAnsi" w:cstheme="minorHAnsi"/>
          <w:szCs w:val="22"/>
        </w:rPr>
        <w:t>.</w:t>
      </w:r>
      <w:r w:rsidRPr="007B30F0">
        <w:rPr>
          <w:rFonts w:asciiTheme="minorHAnsi" w:eastAsiaTheme="minorHAnsi" w:hAnsiTheme="minorHAnsi" w:cstheme="minorHAnsi"/>
          <w:szCs w:val="22"/>
        </w:rPr>
        <w:t xml:space="preserve"> </w:t>
      </w:r>
    </w:p>
    <w:p w14:paraId="3D1BBB8A" w14:textId="77777777" w:rsidR="008237E4" w:rsidRPr="007B30F0" w:rsidRDefault="008237E4" w:rsidP="00A82ABA">
      <w:pPr>
        <w:autoSpaceDE w:val="0"/>
        <w:autoSpaceDN w:val="0"/>
        <w:adjustRightInd w:val="0"/>
        <w:spacing w:after="120" w:line="276" w:lineRule="auto"/>
        <w:rPr>
          <w:rFonts w:asciiTheme="minorHAnsi" w:eastAsiaTheme="minorHAnsi" w:hAnsiTheme="minorHAnsi" w:cstheme="minorHAnsi"/>
          <w:szCs w:val="22"/>
        </w:rPr>
      </w:pPr>
      <w:r w:rsidRPr="007B30F0">
        <w:rPr>
          <w:rFonts w:asciiTheme="minorHAnsi" w:eastAsiaTheme="minorHAnsi" w:hAnsiTheme="minorHAnsi" w:cstheme="minorHAnsi"/>
          <w:color w:val="000000"/>
          <w:szCs w:val="22"/>
        </w:rPr>
        <w:t>Le variazioni per le quali è necessaria</w:t>
      </w:r>
      <w:r>
        <w:rPr>
          <w:rFonts w:asciiTheme="minorHAnsi" w:eastAsiaTheme="minorHAnsi" w:hAnsiTheme="minorHAnsi" w:cstheme="minorHAnsi"/>
          <w:color w:val="000000"/>
          <w:szCs w:val="22"/>
        </w:rPr>
        <w:t xml:space="preserve"> </w:t>
      </w:r>
      <w:r w:rsidRPr="007B30F0">
        <w:rPr>
          <w:rFonts w:asciiTheme="minorHAnsi" w:eastAsiaTheme="minorHAnsi" w:hAnsiTheme="minorHAnsi" w:cstheme="minorHAnsi"/>
          <w:color w:val="000000"/>
          <w:szCs w:val="22"/>
        </w:rPr>
        <w:t xml:space="preserve">l’approvazione da parte del Comune di Milano devono essere </w:t>
      </w:r>
      <w:r>
        <w:rPr>
          <w:rFonts w:asciiTheme="minorHAnsi" w:eastAsiaTheme="minorHAnsi" w:hAnsiTheme="minorHAnsi" w:cstheme="minorHAnsi"/>
          <w:color w:val="000000"/>
          <w:szCs w:val="22"/>
        </w:rPr>
        <w:t>c</w:t>
      </w:r>
      <w:r w:rsidRPr="007B30F0">
        <w:rPr>
          <w:rFonts w:asciiTheme="minorHAnsi" w:eastAsiaTheme="minorHAnsi" w:hAnsiTheme="minorHAnsi" w:cstheme="minorHAnsi"/>
          <w:color w:val="000000"/>
          <w:szCs w:val="22"/>
        </w:rPr>
        <w:t xml:space="preserve">omunicate tempestivamente e </w:t>
      </w:r>
      <w:r w:rsidRPr="00DA7FE7">
        <w:rPr>
          <w:rFonts w:asciiTheme="minorHAnsi" w:eastAsiaTheme="minorHAnsi" w:hAnsiTheme="minorHAnsi" w:cstheme="minorHAnsi"/>
          <w:color w:val="000000"/>
          <w:szCs w:val="22"/>
        </w:rPr>
        <w:t xml:space="preserve">comunque prima che le stesse producano effetti. </w:t>
      </w:r>
      <w:r w:rsidRPr="00DA7FE7">
        <w:rPr>
          <w:rFonts w:asciiTheme="minorHAnsi" w:eastAsiaTheme="minorHAnsi" w:hAnsiTheme="minorHAnsi" w:cstheme="minorHAnsi"/>
          <w:szCs w:val="22"/>
        </w:rPr>
        <w:t>L’Amministrazione</w:t>
      </w:r>
      <w:r w:rsidRPr="007B30F0">
        <w:rPr>
          <w:rFonts w:asciiTheme="minorHAnsi" w:eastAsiaTheme="minorHAnsi" w:hAnsiTheme="minorHAnsi" w:cstheme="minorHAnsi"/>
          <w:szCs w:val="22"/>
        </w:rPr>
        <w:t xml:space="preserve"> accoglierà o respingerà le istanze con comunicazione motivata. </w:t>
      </w:r>
    </w:p>
    <w:p w14:paraId="6BF68129" w14:textId="77777777" w:rsidR="008237E4" w:rsidRDefault="008237E4" w:rsidP="00A82ABA">
      <w:pPr>
        <w:spacing w:after="120" w:line="276" w:lineRule="auto"/>
        <w:rPr>
          <w:rFonts w:asciiTheme="minorHAnsi" w:eastAsiaTheme="minorHAnsi" w:hAnsiTheme="minorHAnsi" w:cstheme="minorHAnsi"/>
          <w:szCs w:val="22"/>
        </w:rPr>
      </w:pPr>
      <w:r w:rsidRPr="00362BCE">
        <w:rPr>
          <w:rFonts w:asciiTheme="minorHAnsi" w:eastAsiaTheme="minorHAnsi" w:hAnsiTheme="minorHAnsi" w:cstheme="minorHAnsi"/>
          <w:szCs w:val="22"/>
        </w:rPr>
        <w:t>Una volta approvata, la variazione diviene parte integrante del progetto ai fini delle operazioni di monitoraggio, valutazione, rendicontazione e controllo.</w:t>
      </w:r>
    </w:p>
    <w:p w14:paraId="1E1FB944" w14:textId="77777777" w:rsidR="008237E4" w:rsidRDefault="008237E4" w:rsidP="00A82ABA">
      <w:pPr>
        <w:pStyle w:val="NormaleWeb"/>
        <w:spacing w:beforeAutospacing="0" w:after="120" w:afterAutospacing="0" w:line="276" w:lineRule="auto"/>
        <w:jc w:val="both"/>
        <w:rPr>
          <w:rFonts w:asciiTheme="minorHAnsi" w:eastAsia="Calibri" w:hAnsiTheme="minorHAnsi" w:cstheme="minorHAnsi"/>
          <w:iCs/>
          <w:sz w:val="22"/>
          <w:szCs w:val="22"/>
          <w:lang w:eastAsia="en-US"/>
        </w:rPr>
      </w:pPr>
    </w:p>
    <w:p w14:paraId="2EDD7312" w14:textId="676AEA8E" w:rsidR="00096C37" w:rsidRPr="00FB6B8A" w:rsidRDefault="00BB0904" w:rsidP="00A82ABA">
      <w:pPr>
        <w:pStyle w:val="Titolo2"/>
        <w:numPr>
          <w:ilvl w:val="1"/>
          <w:numId w:val="37"/>
        </w:numPr>
        <w:spacing w:before="0" w:after="120" w:line="276" w:lineRule="auto"/>
      </w:pPr>
      <w:bookmarkStart w:id="123" w:name="_Toc40775294"/>
      <w:r>
        <w:t xml:space="preserve"> </w:t>
      </w:r>
      <w:bookmarkStart w:id="124" w:name="_Toc69985106"/>
      <w:r w:rsidR="00096C37">
        <w:t>Monitoraggio</w:t>
      </w:r>
      <w:bookmarkEnd w:id="123"/>
      <w:r w:rsidR="00B567A1">
        <w:t xml:space="preserve"> e privacy</w:t>
      </w:r>
      <w:bookmarkEnd w:id="124"/>
    </w:p>
    <w:p w14:paraId="4E7502E6" w14:textId="189EF6F7" w:rsidR="00513590" w:rsidRPr="001013FA" w:rsidRDefault="00513590" w:rsidP="001013FA">
      <w:pPr>
        <w:pStyle w:val="Titolo2"/>
        <w:numPr>
          <w:ilvl w:val="2"/>
          <w:numId w:val="37"/>
        </w:numPr>
        <w:spacing w:before="0" w:after="120" w:line="276" w:lineRule="auto"/>
      </w:pPr>
      <w:bookmarkStart w:id="125" w:name="_Toc69985107"/>
      <w:r w:rsidRPr="001013FA">
        <w:t>Monitoraggio</w:t>
      </w:r>
      <w:bookmarkEnd w:id="125"/>
    </w:p>
    <w:p w14:paraId="434532C8" w14:textId="77777777" w:rsidR="00A97D92" w:rsidRDefault="00A97D92" w:rsidP="004E45BB">
      <w:pPr>
        <w:autoSpaceDE w:val="0"/>
        <w:autoSpaceDN w:val="0"/>
        <w:adjustRightInd w:val="0"/>
        <w:spacing w:after="0" w:line="276" w:lineRule="auto"/>
        <w:rPr>
          <w:rFonts w:asciiTheme="minorHAnsi" w:hAnsiTheme="minorHAnsi"/>
          <w:szCs w:val="22"/>
        </w:rPr>
      </w:pPr>
      <w:r>
        <w:rPr>
          <w:rFonts w:asciiTheme="minorHAnsi" w:hAnsiTheme="minorHAnsi" w:cstheme="minorHAnsi"/>
          <w:szCs w:val="22"/>
        </w:rPr>
        <w:t xml:space="preserve">Gli Enti </w:t>
      </w:r>
      <w:r w:rsidRPr="00DA7FE7">
        <w:rPr>
          <w:rFonts w:asciiTheme="minorHAnsi" w:hAnsiTheme="minorHAnsi" w:cstheme="minorHAnsi"/>
          <w:szCs w:val="22"/>
        </w:rPr>
        <w:t>destinatari sono tenuti a</w:t>
      </w:r>
      <w:r>
        <w:rPr>
          <w:rFonts w:asciiTheme="minorHAnsi" w:hAnsiTheme="minorHAnsi" w:cstheme="minorHAnsi"/>
          <w:szCs w:val="22"/>
        </w:rPr>
        <w:t xml:space="preserve"> fornire </w:t>
      </w:r>
      <w:r w:rsidRPr="00DA7FE7">
        <w:rPr>
          <w:rFonts w:asciiTheme="minorHAnsi" w:hAnsiTheme="minorHAnsi" w:cstheme="minorHAnsi"/>
          <w:szCs w:val="22"/>
        </w:rPr>
        <w:t>informazioni e dati relativi all’avanzamento fisico, finanziario e procedurale del</w:t>
      </w:r>
      <w:r>
        <w:rPr>
          <w:rFonts w:asciiTheme="minorHAnsi" w:hAnsiTheme="minorHAnsi" w:cstheme="minorHAnsi"/>
          <w:szCs w:val="22"/>
        </w:rPr>
        <w:t xml:space="preserve"> progetto,</w:t>
      </w:r>
      <w:r w:rsidRPr="00DA7FE7">
        <w:rPr>
          <w:rFonts w:asciiTheme="minorHAnsi" w:hAnsiTheme="minorHAnsi" w:cstheme="minorHAnsi"/>
          <w:szCs w:val="22"/>
        </w:rPr>
        <w:t xml:space="preserve"> </w:t>
      </w:r>
      <w:r>
        <w:rPr>
          <w:rFonts w:asciiTheme="minorHAnsi" w:hAnsiTheme="minorHAnsi" w:cstheme="minorHAnsi"/>
          <w:szCs w:val="22"/>
        </w:rPr>
        <w:t xml:space="preserve">ai fini del monitoraggio e della </w:t>
      </w:r>
      <w:r w:rsidRPr="00E436AD">
        <w:rPr>
          <w:rFonts w:asciiTheme="minorHAnsi" w:hAnsiTheme="minorHAnsi" w:cstheme="minorHAnsi"/>
          <w:szCs w:val="22"/>
        </w:rPr>
        <w:t xml:space="preserve">valutazione </w:t>
      </w:r>
      <w:r>
        <w:rPr>
          <w:rFonts w:asciiTheme="minorHAnsi" w:hAnsiTheme="minorHAnsi" w:cstheme="minorHAnsi"/>
          <w:szCs w:val="22"/>
        </w:rPr>
        <w:t>dell’intervento.</w:t>
      </w:r>
      <w:r w:rsidRPr="00DA7FE7">
        <w:rPr>
          <w:rFonts w:asciiTheme="minorHAnsi" w:hAnsiTheme="minorHAnsi" w:cstheme="minorHAnsi"/>
          <w:szCs w:val="22"/>
        </w:rPr>
        <w:t xml:space="preserve"> </w:t>
      </w:r>
      <w:r w:rsidRPr="00A918FD">
        <w:rPr>
          <w:rFonts w:asciiTheme="minorHAnsi" w:hAnsiTheme="minorHAnsi"/>
          <w:szCs w:val="22"/>
        </w:rPr>
        <w:t xml:space="preserve">In particolare, </w:t>
      </w:r>
      <w:r>
        <w:rPr>
          <w:rFonts w:asciiTheme="minorHAnsi" w:hAnsiTheme="minorHAnsi"/>
          <w:szCs w:val="22"/>
        </w:rPr>
        <w:t>l’Ente destinatario</w:t>
      </w:r>
      <w:r w:rsidRPr="00A918FD">
        <w:rPr>
          <w:rFonts w:asciiTheme="minorHAnsi" w:hAnsiTheme="minorHAnsi"/>
          <w:szCs w:val="22"/>
        </w:rPr>
        <w:t xml:space="preserve"> è tenuto a raccogliere e trasmettere le </w:t>
      </w:r>
      <w:r w:rsidRPr="00A918FD">
        <w:rPr>
          <w:rFonts w:asciiTheme="minorHAnsi" w:hAnsiTheme="minorHAnsi"/>
          <w:b/>
          <w:szCs w:val="22"/>
        </w:rPr>
        <w:t xml:space="preserve">informazioni relative </w:t>
      </w:r>
      <w:r w:rsidRPr="00A97D92">
        <w:rPr>
          <w:rFonts w:asciiTheme="minorHAnsi" w:hAnsiTheme="minorHAnsi"/>
          <w:b/>
          <w:szCs w:val="22"/>
        </w:rPr>
        <w:t>ai fruitori</w:t>
      </w:r>
      <w:r w:rsidRPr="003412B6">
        <w:rPr>
          <w:rFonts w:asciiTheme="minorHAnsi" w:hAnsiTheme="minorHAnsi"/>
          <w:b/>
          <w:szCs w:val="22"/>
        </w:rPr>
        <w:t>/persone coinvolte</w:t>
      </w:r>
      <w:r w:rsidRPr="00A97D92">
        <w:rPr>
          <w:rFonts w:asciiTheme="minorHAnsi" w:hAnsiTheme="minorHAnsi"/>
          <w:b/>
          <w:szCs w:val="22"/>
        </w:rPr>
        <w:t xml:space="preserve"> nel</w:t>
      </w:r>
      <w:r w:rsidRPr="00A918FD">
        <w:rPr>
          <w:rFonts w:asciiTheme="minorHAnsi" w:hAnsiTheme="minorHAnsi"/>
          <w:b/>
          <w:szCs w:val="22"/>
        </w:rPr>
        <w:t xml:space="preserve"> progetto</w:t>
      </w:r>
      <w:r w:rsidRPr="00A918FD">
        <w:rPr>
          <w:rFonts w:asciiTheme="minorHAnsi" w:hAnsiTheme="minorHAnsi"/>
          <w:szCs w:val="22"/>
        </w:rPr>
        <w:t xml:space="preserve"> </w:t>
      </w:r>
      <w:r>
        <w:rPr>
          <w:rFonts w:asciiTheme="minorHAnsi" w:hAnsiTheme="minorHAnsi"/>
          <w:szCs w:val="22"/>
        </w:rPr>
        <w:t>per</w:t>
      </w:r>
      <w:r w:rsidRPr="00A918FD">
        <w:rPr>
          <w:rFonts w:asciiTheme="minorHAnsi" w:hAnsiTheme="minorHAnsi"/>
          <w:szCs w:val="22"/>
        </w:rPr>
        <w:t xml:space="preserve"> alimentar</w:t>
      </w:r>
      <w:r>
        <w:rPr>
          <w:rFonts w:asciiTheme="minorHAnsi" w:hAnsiTheme="minorHAnsi"/>
          <w:szCs w:val="22"/>
        </w:rPr>
        <w:t>e:</w:t>
      </w:r>
    </w:p>
    <w:p w14:paraId="50B9F647" w14:textId="77777777" w:rsidR="00A97D92" w:rsidRPr="00C81E31" w:rsidRDefault="00A97D92" w:rsidP="004E45BB">
      <w:pPr>
        <w:pStyle w:val="Paragrafoelenco"/>
        <w:numPr>
          <w:ilvl w:val="0"/>
          <w:numId w:val="10"/>
        </w:numPr>
        <w:autoSpaceDE w:val="0"/>
        <w:autoSpaceDN w:val="0"/>
        <w:adjustRightInd w:val="0"/>
        <w:spacing w:line="276" w:lineRule="auto"/>
        <w:rPr>
          <w:rFonts w:asciiTheme="minorHAnsi" w:eastAsiaTheme="minorHAnsi" w:hAnsiTheme="minorHAnsi" w:cstheme="minorHAnsi"/>
          <w:sz w:val="22"/>
          <w:szCs w:val="22"/>
        </w:rPr>
      </w:pPr>
      <w:r>
        <w:rPr>
          <w:rFonts w:asciiTheme="minorHAnsi" w:hAnsiTheme="minorHAnsi"/>
          <w:sz w:val="22"/>
          <w:szCs w:val="22"/>
        </w:rPr>
        <w:t xml:space="preserve">sia </w:t>
      </w:r>
      <w:r w:rsidRPr="00C81E31">
        <w:rPr>
          <w:rFonts w:asciiTheme="minorHAnsi" w:eastAsia="Calibri" w:hAnsiTheme="minorHAnsi"/>
          <w:sz w:val="22"/>
          <w:szCs w:val="22"/>
          <w:lang w:eastAsia="en-US"/>
        </w:rPr>
        <w:t>l’indicatore “</w:t>
      </w:r>
      <w:r w:rsidRPr="00C81E31">
        <w:rPr>
          <w:rFonts w:asciiTheme="minorHAnsi" w:eastAsiaTheme="minorHAnsi" w:hAnsiTheme="minorHAnsi" w:cstheme="minorHAnsi"/>
          <w:sz w:val="22"/>
          <w:szCs w:val="22"/>
        </w:rPr>
        <w:t>numero di persone coinvolte nelle attività (IO16a)” individuato dal PON METRO in relazione al presente Avviso (Azione MI 3.3.1.</w:t>
      </w:r>
      <w:r>
        <w:rPr>
          <w:rFonts w:asciiTheme="minorHAnsi" w:eastAsiaTheme="minorHAnsi" w:hAnsiTheme="minorHAnsi" w:cstheme="minorHAnsi"/>
          <w:sz w:val="22"/>
          <w:szCs w:val="22"/>
        </w:rPr>
        <w:t>e</w:t>
      </w:r>
      <w:r w:rsidRPr="00C81E31">
        <w:rPr>
          <w:rFonts w:asciiTheme="minorHAnsi" w:eastAsiaTheme="minorHAnsi" w:hAnsiTheme="minorHAnsi" w:cstheme="minorHAnsi"/>
          <w:sz w:val="22"/>
          <w:szCs w:val="22"/>
        </w:rPr>
        <w:t>);</w:t>
      </w:r>
    </w:p>
    <w:p w14:paraId="0929D08C" w14:textId="77777777" w:rsidR="00A97D92" w:rsidRPr="00C81E31" w:rsidRDefault="00A97D92" w:rsidP="004E45BB">
      <w:pPr>
        <w:pStyle w:val="Paragrafoelenco"/>
        <w:numPr>
          <w:ilvl w:val="0"/>
          <w:numId w:val="10"/>
        </w:numPr>
        <w:autoSpaceDE w:val="0"/>
        <w:autoSpaceDN w:val="0"/>
        <w:adjustRightInd w:val="0"/>
        <w:spacing w:line="276" w:lineRule="auto"/>
        <w:rPr>
          <w:rFonts w:asciiTheme="minorHAnsi" w:eastAsiaTheme="minorHAnsi" w:hAnsiTheme="minorHAnsi" w:cstheme="minorHAnsi"/>
          <w:sz w:val="22"/>
          <w:szCs w:val="22"/>
        </w:rPr>
      </w:pPr>
      <w:r w:rsidRPr="00C81E31">
        <w:rPr>
          <w:rFonts w:asciiTheme="minorHAnsi" w:hAnsiTheme="minorHAnsi"/>
          <w:sz w:val="22"/>
          <w:szCs w:val="22"/>
        </w:rPr>
        <w:t xml:space="preserve">sia il template riportante le caratteristiche dei destinatari FSE </w:t>
      </w:r>
      <w:r w:rsidRPr="00C81E31">
        <w:rPr>
          <w:rFonts w:asciiTheme="minorHAnsi" w:eastAsia="Calibri" w:hAnsiTheme="minorHAnsi"/>
          <w:sz w:val="22"/>
          <w:szCs w:val="22"/>
          <w:lang w:eastAsia="en-US"/>
        </w:rPr>
        <w:t>(dati personali, contatti, livello di istruzione, condizione occupazionale condizione di vulnerabilità)</w:t>
      </w:r>
    </w:p>
    <w:p w14:paraId="24323AAA" w14:textId="77777777" w:rsidR="00A97D92" w:rsidRDefault="00A97D92" w:rsidP="004E45BB">
      <w:pPr>
        <w:pStyle w:val="NormaleWeb"/>
        <w:spacing w:beforeAutospacing="0" w:after="0" w:afterAutospacing="0" w:line="276" w:lineRule="auto"/>
        <w:jc w:val="both"/>
        <w:rPr>
          <w:rFonts w:asciiTheme="minorHAnsi" w:eastAsia="Calibri" w:hAnsiTheme="minorHAnsi"/>
          <w:sz w:val="22"/>
          <w:szCs w:val="22"/>
          <w:lang w:eastAsia="en-US"/>
        </w:rPr>
      </w:pPr>
      <w:r>
        <w:rPr>
          <w:rFonts w:asciiTheme="minorHAnsi" w:eastAsia="Calibri" w:hAnsiTheme="minorHAnsi"/>
          <w:sz w:val="22"/>
          <w:szCs w:val="22"/>
          <w:lang w:eastAsia="en-US"/>
        </w:rPr>
        <w:t>Si richiede altresì di raccogliere e trasmettere le informazioni relative alle collaborazioni avviate nello svolgimento delle attività, ritenute importanti per verificare e valutare la capacità dei progetti di “attivare” il territorio e capitalizzare i risultati che verranno conseguiti.</w:t>
      </w:r>
    </w:p>
    <w:p w14:paraId="13224959" w14:textId="77777777" w:rsidR="00A97D92" w:rsidRDefault="00A97D92" w:rsidP="004E45BB">
      <w:pPr>
        <w:pStyle w:val="NormaleWeb"/>
        <w:spacing w:beforeAutospacing="0" w:after="0" w:afterAutospacing="0" w:line="276" w:lineRule="auto"/>
        <w:jc w:val="both"/>
        <w:rPr>
          <w:rFonts w:asciiTheme="minorHAnsi" w:eastAsia="Calibri" w:hAnsiTheme="minorHAnsi"/>
          <w:sz w:val="22"/>
          <w:szCs w:val="22"/>
          <w:lang w:eastAsia="en-US"/>
        </w:rPr>
      </w:pPr>
    </w:p>
    <w:p w14:paraId="256493E8" w14:textId="3EF05B78" w:rsidR="00A97D92" w:rsidRPr="003412B6" w:rsidRDefault="00A97D92" w:rsidP="004E45BB">
      <w:pPr>
        <w:pStyle w:val="NormaleWeb"/>
        <w:spacing w:beforeAutospacing="0" w:after="0" w:afterAutospacing="0" w:line="276" w:lineRule="auto"/>
        <w:jc w:val="both"/>
        <w:rPr>
          <w:rFonts w:asciiTheme="minorHAnsi" w:eastAsia="Calibri" w:hAnsiTheme="minorHAnsi"/>
          <w:sz w:val="22"/>
          <w:szCs w:val="22"/>
          <w:lang w:eastAsia="en-US"/>
        </w:rPr>
      </w:pPr>
      <w:r w:rsidRPr="003412B6">
        <w:rPr>
          <w:rFonts w:asciiTheme="minorHAnsi" w:eastAsia="Calibri" w:hAnsiTheme="minorHAnsi"/>
          <w:sz w:val="22"/>
          <w:szCs w:val="22"/>
          <w:lang w:eastAsia="en-US"/>
        </w:rPr>
        <w:t xml:space="preserve">In allegato </w:t>
      </w:r>
      <w:r w:rsidR="003412B6" w:rsidRPr="003412B6">
        <w:rPr>
          <w:rFonts w:asciiTheme="minorHAnsi" w:eastAsia="Calibri" w:hAnsiTheme="minorHAnsi"/>
          <w:sz w:val="22"/>
          <w:szCs w:val="22"/>
          <w:lang w:eastAsia="en-US"/>
        </w:rPr>
        <w:t xml:space="preserve">17ter </w:t>
      </w:r>
      <w:r w:rsidRPr="003412B6">
        <w:rPr>
          <w:rFonts w:asciiTheme="minorHAnsi" w:eastAsia="Calibri" w:hAnsiTheme="minorHAnsi"/>
          <w:sz w:val="22"/>
          <w:szCs w:val="22"/>
          <w:lang w:eastAsia="en-US"/>
        </w:rPr>
        <w:t>si forniscono due fogli di lavoro per la rilevazione delle persone coinvolte e delle relazioni. Nel foglio "Persone coinvolte" vanno registrate tutte le persone coinvolte nelle attività e/o servizi del progetto, nel foglio "Relazioni" vanno indicate le organizzazioni con cui l'Ente collabora.</w:t>
      </w:r>
      <w:r w:rsidRPr="003412B6">
        <w:rPr>
          <w:rFonts w:ascii="inherit" w:hAnsi="inherit" w:cs="Calibri"/>
          <w:szCs w:val="22"/>
          <w:bdr w:val="none" w:sz="0" w:space="0" w:color="auto" w:frame="1"/>
        </w:rPr>
        <w:br/>
      </w:r>
    </w:p>
    <w:p w14:paraId="1E8AE414" w14:textId="77777777" w:rsidR="00A97D92" w:rsidRPr="003412B6" w:rsidRDefault="00A97D92" w:rsidP="004E45BB">
      <w:pPr>
        <w:spacing w:after="0" w:line="276" w:lineRule="auto"/>
        <w:textAlignment w:val="baseline"/>
        <w:rPr>
          <w:rFonts w:asciiTheme="minorHAnsi" w:hAnsiTheme="minorHAnsi"/>
          <w:szCs w:val="22"/>
        </w:rPr>
      </w:pPr>
      <w:r w:rsidRPr="003412B6">
        <w:rPr>
          <w:rFonts w:asciiTheme="minorHAnsi" w:hAnsiTheme="minorHAnsi"/>
          <w:szCs w:val="22"/>
        </w:rPr>
        <w:t xml:space="preserve">Le informazioni sulle persone coinvolte sono molto importanti per quantificare l’indicatore “numero di persone coinvolte nelle attività (IO16a)” previsto dal PON METRO. I dati inseriti nel foglio "persone coinvolte" dovranno essere supportati da fogli firme o altri strumenti quali, ad esempio, format di registrazione/iscrizione, log di controllo degli incontri on line, screenshot, ecc, che consentano di raccogliere indicazione “minime” sui fruitori delle attività/servizi del progetto, quali nome, cognome, mail, estremi documento d’identità o CF, firma nel caso di attività in presenza. Tali documenti dovranno essere tenuti agli atti dall'Ente. </w:t>
      </w:r>
    </w:p>
    <w:p w14:paraId="515CA0F7" w14:textId="77777777" w:rsidR="00A97D92" w:rsidRPr="003412B6" w:rsidRDefault="00A97D92" w:rsidP="004E45BB">
      <w:pPr>
        <w:pStyle w:val="NormaleWeb"/>
        <w:spacing w:beforeAutospacing="0" w:after="0" w:afterAutospacing="0" w:line="276" w:lineRule="auto"/>
        <w:jc w:val="both"/>
        <w:rPr>
          <w:rFonts w:asciiTheme="minorHAnsi" w:eastAsia="Calibri" w:hAnsiTheme="minorHAnsi"/>
          <w:sz w:val="22"/>
          <w:szCs w:val="22"/>
          <w:lang w:eastAsia="en-US"/>
        </w:rPr>
      </w:pPr>
    </w:p>
    <w:p w14:paraId="69980B6E" w14:textId="3BCC9099" w:rsidR="00A97D92" w:rsidRPr="00DC2A10" w:rsidRDefault="00A97D92" w:rsidP="004E45BB">
      <w:pPr>
        <w:spacing w:after="0" w:line="276" w:lineRule="auto"/>
      </w:pPr>
      <w:r w:rsidRPr="003412B6">
        <w:rPr>
          <w:rFonts w:asciiTheme="minorHAnsi" w:hAnsiTheme="minorHAnsi"/>
          <w:szCs w:val="22"/>
        </w:rPr>
        <w:t xml:space="preserve">I dati personali necessari per la valorizzazione delle caratteristiche dei destinatari FSE dovranno essere raccolti, invece, per i “partecipanti”, ossia le persone cui sono specificamente rivolti i servizi/attività del progetto, che seguono/fruiscono più assiduamente delle attività </w:t>
      </w:r>
      <w:r w:rsidRPr="003412B6">
        <w:rPr>
          <w:rFonts w:cs="Calibri"/>
          <w:color w:val="000000"/>
          <w:szCs w:val="22"/>
          <w:shd w:val="clear" w:color="auto" w:fill="FFFFFF"/>
        </w:rPr>
        <w:t xml:space="preserve">(es. i soggetti che si iscrivono ai corsi, i soggetti che vengono accompagnati in percorsi di varia natura) </w:t>
      </w:r>
      <w:r w:rsidRPr="003412B6">
        <w:rPr>
          <w:rFonts w:asciiTheme="minorHAnsi" w:hAnsiTheme="minorHAnsi"/>
          <w:szCs w:val="22"/>
        </w:rPr>
        <w:t xml:space="preserve">e rispetto alle quali è possibile la raccolta delle informazioni richieste utilizzando il </w:t>
      </w:r>
      <w:r w:rsidRPr="003412B6">
        <w:rPr>
          <w:rFonts w:asciiTheme="minorHAnsi" w:hAnsiTheme="minorHAnsi"/>
          <w:b/>
          <w:szCs w:val="22"/>
        </w:rPr>
        <w:t>modello riportato in</w:t>
      </w:r>
      <w:r w:rsidRPr="003412B6">
        <w:rPr>
          <w:rFonts w:asciiTheme="minorHAnsi" w:hAnsiTheme="minorHAnsi"/>
          <w:szCs w:val="22"/>
        </w:rPr>
        <w:t xml:space="preserve"> Allegato n. </w:t>
      </w:r>
      <w:r w:rsidR="003412B6" w:rsidRPr="003412B6">
        <w:rPr>
          <w:rFonts w:asciiTheme="minorHAnsi" w:hAnsiTheme="minorHAnsi"/>
          <w:szCs w:val="22"/>
        </w:rPr>
        <w:t>17 e n. 17bis</w:t>
      </w:r>
      <w:r w:rsidRPr="003412B6">
        <w:rPr>
          <w:rFonts w:asciiTheme="minorHAnsi" w:hAnsiTheme="minorHAnsi"/>
          <w:szCs w:val="22"/>
        </w:rPr>
        <w:t>.</w:t>
      </w:r>
    </w:p>
    <w:p w14:paraId="08FB63CA" w14:textId="77777777" w:rsidR="00A97D92" w:rsidRDefault="00A97D92" w:rsidP="004E45BB">
      <w:pPr>
        <w:pStyle w:val="NormaleWeb"/>
        <w:spacing w:beforeAutospacing="0" w:after="0" w:afterAutospacing="0" w:line="276" w:lineRule="auto"/>
        <w:jc w:val="both"/>
        <w:rPr>
          <w:rFonts w:asciiTheme="minorHAnsi" w:eastAsia="Calibri" w:hAnsiTheme="minorHAnsi"/>
          <w:sz w:val="22"/>
          <w:szCs w:val="22"/>
          <w:lang w:eastAsia="en-US"/>
        </w:rPr>
      </w:pPr>
    </w:p>
    <w:p w14:paraId="2F2FF448" w14:textId="77777777" w:rsidR="00A97D92" w:rsidRPr="00542645" w:rsidRDefault="00A97D92" w:rsidP="004E45BB">
      <w:pPr>
        <w:spacing w:after="0" w:line="276" w:lineRule="auto"/>
        <w:rPr>
          <w:rFonts w:asciiTheme="minorHAnsi" w:hAnsiTheme="minorHAnsi"/>
          <w:szCs w:val="22"/>
        </w:rPr>
      </w:pPr>
      <w:r w:rsidRPr="00842832">
        <w:rPr>
          <w:rFonts w:asciiTheme="minorHAnsi" w:hAnsiTheme="minorHAnsi"/>
          <w:szCs w:val="22"/>
        </w:rPr>
        <w:t>Gli Enti destinatari sono tenuti a produrre i suddetti dati nella Relazione tecnica sulle attività svolte, unitamente alla descrizione delle azioni realizzate, agli indicatori di output specifici per il progetto, ai benefici conseguiti sul gruppo target</w:t>
      </w:r>
      <w:r w:rsidRPr="00CA17E1">
        <w:rPr>
          <w:rFonts w:asciiTheme="minorHAnsi" w:hAnsiTheme="minorHAnsi"/>
          <w:szCs w:val="22"/>
        </w:rPr>
        <w:t xml:space="preserve">, </w:t>
      </w:r>
      <w:r w:rsidRPr="00842832">
        <w:rPr>
          <w:rFonts w:asciiTheme="minorHAnsi" w:hAnsiTheme="minorHAnsi"/>
          <w:szCs w:val="22"/>
        </w:rPr>
        <w:t>agli effetti sul territorio</w:t>
      </w:r>
      <w:r w:rsidRPr="00CA17E1">
        <w:rPr>
          <w:rFonts w:asciiTheme="minorHAnsi" w:hAnsiTheme="minorHAnsi"/>
          <w:szCs w:val="22"/>
        </w:rPr>
        <w:t xml:space="preserve"> e ogni altra informazione e dato utile a valutare la </w:t>
      </w:r>
      <w:r w:rsidRPr="00842832">
        <w:rPr>
          <w:rFonts w:asciiTheme="minorHAnsi" w:hAnsiTheme="minorHAnsi"/>
          <w:szCs w:val="22"/>
        </w:rPr>
        <w:t>capacità dei progetti di rispondere a bisogni sociali e alle fragilità urbane emergenti nel contesto di riferimento.</w:t>
      </w:r>
      <w:r>
        <w:rPr>
          <w:rFonts w:asciiTheme="minorHAnsi" w:hAnsiTheme="minorHAnsi"/>
          <w:szCs w:val="22"/>
        </w:rPr>
        <w:t xml:space="preserve"> </w:t>
      </w:r>
      <w:r w:rsidRPr="00FC3577">
        <w:rPr>
          <w:rFonts w:asciiTheme="minorHAnsi" w:hAnsiTheme="minorHAnsi"/>
          <w:szCs w:val="22"/>
        </w:rPr>
        <w:t>In particolare</w:t>
      </w:r>
      <w:r w:rsidRPr="00542645">
        <w:rPr>
          <w:rFonts w:asciiTheme="minorHAnsi" w:hAnsiTheme="minorHAnsi"/>
          <w:szCs w:val="22"/>
        </w:rPr>
        <w:t xml:space="preserve"> </w:t>
      </w:r>
      <w:r w:rsidRPr="00FC3577">
        <w:rPr>
          <w:rFonts w:asciiTheme="minorHAnsi" w:hAnsiTheme="minorHAnsi"/>
          <w:szCs w:val="22"/>
        </w:rPr>
        <w:t>con riferimento al “</w:t>
      </w:r>
      <w:r w:rsidRPr="00542645">
        <w:rPr>
          <w:rFonts w:asciiTheme="minorHAnsi" w:hAnsiTheme="minorHAnsi"/>
          <w:szCs w:val="22"/>
        </w:rPr>
        <w:t>“numero di persone coinvolte nelle attività”</w:t>
      </w:r>
      <w:r w:rsidRPr="00FC3577">
        <w:rPr>
          <w:rFonts w:asciiTheme="minorHAnsi" w:hAnsiTheme="minorHAnsi"/>
          <w:szCs w:val="22"/>
        </w:rPr>
        <w:t xml:space="preserve"> </w:t>
      </w:r>
      <w:r w:rsidRPr="00542645">
        <w:rPr>
          <w:rFonts w:asciiTheme="minorHAnsi" w:hAnsiTheme="minorHAnsi"/>
          <w:szCs w:val="22"/>
        </w:rPr>
        <w:t xml:space="preserve">sarà necessario </w:t>
      </w:r>
      <w:r w:rsidRPr="00FC3577">
        <w:rPr>
          <w:rFonts w:asciiTheme="minorHAnsi" w:hAnsiTheme="minorHAnsi"/>
          <w:szCs w:val="22"/>
        </w:rPr>
        <w:t>riportare</w:t>
      </w:r>
      <w:r w:rsidRPr="00542645">
        <w:rPr>
          <w:rFonts w:asciiTheme="minorHAnsi" w:hAnsiTheme="minorHAnsi"/>
          <w:szCs w:val="22"/>
        </w:rPr>
        <w:t xml:space="preserve"> il numero complessivo delle persone coinvolte</w:t>
      </w:r>
      <w:r w:rsidRPr="00FC3577">
        <w:rPr>
          <w:rFonts w:asciiTheme="minorHAnsi" w:hAnsiTheme="minorHAnsi"/>
          <w:szCs w:val="22"/>
        </w:rPr>
        <w:t>,</w:t>
      </w:r>
      <w:r w:rsidRPr="00542645">
        <w:rPr>
          <w:rFonts w:asciiTheme="minorHAnsi" w:hAnsiTheme="minorHAnsi"/>
          <w:szCs w:val="22"/>
        </w:rPr>
        <w:t xml:space="preserve"> avendo cura di conteggiare la stessa persona una sola volta, indipendentemente dal fatto che sia stata presente a più attività.</w:t>
      </w:r>
    </w:p>
    <w:p w14:paraId="5DBB34F6" w14:textId="77777777" w:rsidR="00A97D92" w:rsidRDefault="00A97D92" w:rsidP="004E45BB">
      <w:pPr>
        <w:pStyle w:val="NormaleWeb"/>
        <w:spacing w:beforeAutospacing="0" w:after="0" w:afterAutospacing="0" w:line="276" w:lineRule="auto"/>
        <w:jc w:val="both"/>
        <w:rPr>
          <w:rFonts w:asciiTheme="minorHAnsi" w:eastAsia="Calibri" w:hAnsiTheme="minorHAnsi"/>
          <w:sz w:val="22"/>
          <w:szCs w:val="22"/>
          <w:lang w:eastAsia="en-US"/>
        </w:rPr>
      </w:pPr>
    </w:p>
    <w:p w14:paraId="71EBB428" w14:textId="77777777" w:rsidR="00A97D92" w:rsidRPr="00FC3577" w:rsidRDefault="00A97D92" w:rsidP="004E45BB">
      <w:pPr>
        <w:autoSpaceDE w:val="0"/>
        <w:autoSpaceDN w:val="0"/>
        <w:adjustRightInd w:val="0"/>
        <w:spacing w:after="0" w:line="276" w:lineRule="auto"/>
        <w:rPr>
          <w:rFonts w:asciiTheme="minorHAnsi" w:hAnsiTheme="minorHAnsi"/>
          <w:szCs w:val="22"/>
        </w:rPr>
      </w:pPr>
      <w:r w:rsidRPr="00FC3577">
        <w:rPr>
          <w:rFonts w:asciiTheme="minorHAnsi" w:hAnsiTheme="minorHAnsi"/>
          <w:szCs w:val="22"/>
        </w:rPr>
        <w:lastRenderedPageBreak/>
        <w:t>Gli Enti destinatari si impegnano infine a rendere disponibili, anche successivamente alla conclusione dei progetti, eventuali informazioni che dovessero essere richieste e a partecipare a rilevazioni ad hoc/iniziative di valutazione promosse dal Comune di Milano e dalle altre Autorità del PON METRO, anche attraverso il tramite di soggetti incaricati per raccogliere e analizzare i dati a scopo conoscitivo e scientifico.</w:t>
      </w:r>
    </w:p>
    <w:p w14:paraId="53FEDF1A" w14:textId="77777777" w:rsidR="00A97D92" w:rsidRDefault="00A97D92" w:rsidP="004E45BB">
      <w:pPr>
        <w:pStyle w:val="NormaleWeb"/>
        <w:spacing w:beforeAutospacing="0" w:after="0" w:afterAutospacing="0" w:line="276" w:lineRule="auto"/>
        <w:jc w:val="both"/>
        <w:rPr>
          <w:rFonts w:asciiTheme="minorHAnsi" w:eastAsia="Calibri" w:hAnsiTheme="minorHAnsi"/>
          <w:sz w:val="22"/>
          <w:szCs w:val="22"/>
          <w:highlight w:val="yellow"/>
          <w:lang w:eastAsia="en-US"/>
        </w:rPr>
      </w:pPr>
    </w:p>
    <w:p w14:paraId="73C1C79A" w14:textId="77777777" w:rsidR="00A97D92" w:rsidRPr="003412B6" w:rsidRDefault="00A97D92" w:rsidP="004E45BB">
      <w:pPr>
        <w:pStyle w:val="Titolo2"/>
        <w:numPr>
          <w:ilvl w:val="2"/>
          <w:numId w:val="37"/>
        </w:numPr>
        <w:spacing w:before="0" w:after="0" w:line="276" w:lineRule="auto"/>
      </w:pPr>
      <w:bookmarkStart w:id="126" w:name="_Toc69985108"/>
      <w:r w:rsidRPr="003412B6">
        <w:t>Privacy</w:t>
      </w:r>
      <w:bookmarkEnd w:id="126"/>
    </w:p>
    <w:p w14:paraId="6C135E79" w14:textId="77777777" w:rsidR="00A97D92" w:rsidRDefault="00A97D92" w:rsidP="004E45BB">
      <w:pPr>
        <w:pStyle w:val="NormaleWeb"/>
        <w:spacing w:beforeAutospacing="0" w:after="0" w:afterAutospacing="0" w:line="276" w:lineRule="auto"/>
        <w:jc w:val="both"/>
        <w:rPr>
          <w:rFonts w:asciiTheme="minorHAnsi" w:eastAsia="Calibri" w:hAnsiTheme="minorHAnsi"/>
          <w:sz w:val="22"/>
          <w:szCs w:val="22"/>
          <w:lang w:eastAsia="en-US"/>
        </w:rPr>
      </w:pPr>
      <w:r w:rsidRPr="000E752A">
        <w:rPr>
          <w:rFonts w:asciiTheme="minorHAnsi" w:eastAsia="Calibri" w:hAnsiTheme="minorHAnsi"/>
          <w:sz w:val="22"/>
          <w:szCs w:val="22"/>
          <w:lang w:eastAsia="en-US"/>
        </w:rPr>
        <w:t xml:space="preserve">I </w:t>
      </w:r>
      <w:r>
        <w:rPr>
          <w:rFonts w:asciiTheme="minorHAnsi" w:eastAsia="Calibri" w:hAnsiTheme="minorHAnsi"/>
          <w:sz w:val="22"/>
          <w:szCs w:val="22"/>
          <w:lang w:eastAsia="en-US"/>
        </w:rPr>
        <w:t>R</w:t>
      </w:r>
      <w:r w:rsidRPr="000E752A">
        <w:rPr>
          <w:rFonts w:asciiTheme="minorHAnsi" w:eastAsia="Calibri" w:hAnsiTheme="minorHAnsi"/>
          <w:sz w:val="22"/>
          <w:szCs w:val="22"/>
          <w:lang w:eastAsia="en-US"/>
        </w:rPr>
        <w:t xml:space="preserve">egolamenti dei Fondi strutturali 2014-2020 impongono la rilevazione </w:t>
      </w:r>
      <w:r w:rsidRPr="00842832">
        <w:rPr>
          <w:rFonts w:asciiTheme="minorHAnsi" w:eastAsia="Calibri" w:hAnsiTheme="minorHAnsi"/>
          <w:sz w:val="22"/>
          <w:szCs w:val="22"/>
          <w:lang w:eastAsia="en-US"/>
        </w:rPr>
        <w:t>e la registrazione in formato elettronico</w:t>
      </w:r>
      <w:r w:rsidRPr="005C02EA">
        <w:rPr>
          <w:rFonts w:asciiTheme="minorHAnsi" w:eastAsia="Calibri" w:hAnsiTheme="minorHAnsi"/>
          <w:sz w:val="22"/>
          <w:szCs w:val="22"/>
          <w:lang w:eastAsia="en-US"/>
        </w:rPr>
        <w:t>, ai fini della quantificazione degli indicatori, di informazioni sulle caratteristiche</w:t>
      </w:r>
      <w:r w:rsidRPr="000E752A">
        <w:rPr>
          <w:rFonts w:asciiTheme="minorHAnsi" w:eastAsia="Calibri" w:hAnsiTheme="minorHAnsi"/>
          <w:sz w:val="22"/>
          <w:szCs w:val="22"/>
          <w:lang w:eastAsia="en-US"/>
        </w:rPr>
        <w:t xml:space="preserve"> dei partecipanti.</w:t>
      </w:r>
      <w:r w:rsidRPr="000E752A">
        <w:rPr>
          <w:rFonts w:asciiTheme="minorHAnsi" w:hAnsiTheme="minorHAnsi"/>
          <w:sz w:val="22"/>
          <w:szCs w:val="22"/>
        </w:rPr>
        <w:t xml:space="preserve"> </w:t>
      </w:r>
      <w:r w:rsidRPr="000E752A">
        <w:rPr>
          <w:rFonts w:asciiTheme="minorHAnsi" w:eastAsia="Calibri" w:hAnsiTheme="minorHAnsi"/>
          <w:sz w:val="22"/>
          <w:szCs w:val="22"/>
          <w:lang w:eastAsia="en-US"/>
        </w:rPr>
        <w:t xml:space="preserve">Le richiamate disposizioni costituiscono dunque la base giuridica che giustifica, ai sensi dell’art. 20 del D.Lgs. 196/2003, la raccolta e il trattamento delle informazioni sui </w:t>
      </w:r>
      <w:r>
        <w:rPr>
          <w:rFonts w:asciiTheme="minorHAnsi" w:eastAsia="Calibri" w:hAnsiTheme="minorHAnsi"/>
          <w:sz w:val="22"/>
          <w:szCs w:val="22"/>
          <w:lang w:eastAsia="en-US"/>
        </w:rPr>
        <w:t>destinatari</w:t>
      </w:r>
      <w:r w:rsidRPr="000E752A">
        <w:rPr>
          <w:rFonts w:asciiTheme="minorHAnsi" w:eastAsia="Calibri" w:hAnsiTheme="minorHAnsi"/>
          <w:sz w:val="22"/>
          <w:szCs w:val="22"/>
          <w:lang w:eastAsia="en-US"/>
        </w:rPr>
        <w:t xml:space="preserve"> da parte del Comune di Milano</w:t>
      </w:r>
      <w:r>
        <w:rPr>
          <w:rFonts w:asciiTheme="minorHAnsi" w:eastAsia="Calibri" w:hAnsiTheme="minorHAnsi"/>
          <w:sz w:val="22"/>
          <w:szCs w:val="22"/>
          <w:lang w:eastAsia="en-US"/>
        </w:rPr>
        <w:t xml:space="preserve"> e, di conseguenza, degli Enti che realizzano le attività.</w:t>
      </w:r>
    </w:p>
    <w:p w14:paraId="3E1C27CA" w14:textId="77777777" w:rsidR="00A97D92" w:rsidRPr="00393BC0" w:rsidRDefault="00A97D92" w:rsidP="004E45BB">
      <w:pPr>
        <w:pStyle w:val="NormaleWeb"/>
        <w:spacing w:beforeAutospacing="0" w:after="0" w:afterAutospacing="0" w:line="276" w:lineRule="auto"/>
        <w:jc w:val="both"/>
        <w:rPr>
          <w:rFonts w:asciiTheme="minorHAnsi" w:eastAsia="Calibri" w:hAnsiTheme="minorHAnsi"/>
          <w:sz w:val="22"/>
          <w:szCs w:val="22"/>
          <w:lang w:eastAsia="en-US"/>
        </w:rPr>
      </w:pPr>
      <w:r>
        <w:rPr>
          <w:rFonts w:asciiTheme="minorHAnsi" w:hAnsiTheme="minorHAnsi"/>
          <w:sz w:val="22"/>
          <w:szCs w:val="22"/>
        </w:rPr>
        <w:t>Si rammenta che i</w:t>
      </w:r>
      <w:r w:rsidRPr="00393BC0">
        <w:rPr>
          <w:rFonts w:asciiTheme="minorHAnsi" w:eastAsia="Calibri" w:hAnsiTheme="minorHAnsi"/>
          <w:sz w:val="22"/>
          <w:szCs w:val="22"/>
          <w:lang w:eastAsia="en-US"/>
        </w:rPr>
        <w:t xml:space="preserve">l trattamento dei dati dei </w:t>
      </w:r>
      <w:r>
        <w:rPr>
          <w:rFonts w:asciiTheme="minorHAnsi" w:eastAsia="Calibri" w:hAnsiTheme="minorHAnsi"/>
          <w:sz w:val="22"/>
          <w:szCs w:val="22"/>
          <w:lang w:eastAsia="en-US"/>
        </w:rPr>
        <w:t>fruitori/persone coinvolte nelle attività</w:t>
      </w:r>
      <w:r w:rsidRPr="00393BC0">
        <w:rPr>
          <w:rFonts w:asciiTheme="minorHAnsi" w:eastAsia="Calibri" w:hAnsiTheme="minorHAnsi"/>
          <w:sz w:val="22"/>
          <w:szCs w:val="22"/>
          <w:lang w:eastAsia="en-US"/>
        </w:rPr>
        <w:t xml:space="preserve"> deve avvenire nel rispetto del Regolamento Europeo n. 2016/679 in materia di protezione dei dati personali</w:t>
      </w:r>
      <w:r>
        <w:rPr>
          <w:rFonts w:asciiTheme="minorHAnsi" w:eastAsia="Calibri" w:hAnsiTheme="minorHAnsi"/>
          <w:sz w:val="22"/>
          <w:szCs w:val="22"/>
          <w:lang w:eastAsia="en-US"/>
        </w:rPr>
        <w:t>,</w:t>
      </w:r>
      <w:r w:rsidRPr="00393BC0">
        <w:rPr>
          <w:rFonts w:asciiTheme="minorHAnsi" w:eastAsia="Calibri" w:hAnsiTheme="minorHAnsi"/>
          <w:sz w:val="22"/>
          <w:szCs w:val="22"/>
          <w:lang w:eastAsia="en-US"/>
        </w:rPr>
        <w:t xml:space="preserve"> del D.Lgs. n. 196/2003 “Codice in materia di protezione dei dati personali” come aggiornato dal D. Lgs. n. 101</w:t>
      </w:r>
      <w:r>
        <w:rPr>
          <w:rFonts w:asciiTheme="minorHAnsi" w:eastAsia="Calibri" w:hAnsiTheme="minorHAnsi"/>
          <w:sz w:val="22"/>
          <w:szCs w:val="22"/>
          <w:lang w:eastAsia="en-US"/>
        </w:rPr>
        <w:t>/2018</w:t>
      </w:r>
      <w:r w:rsidRPr="00393BC0">
        <w:rPr>
          <w:rFonts w:asciiTheme="minorHAnsi" w:eastAsia="Calibri" w:hAnsiTheme="minorHAnsi"/>
          <w:sz w:val="22"/>
          <w:szCs w:val="22"/>
          <w:lang w:eastAsia="en-US"/>
        </w:rPr>
        <w:t xml:space="preserve"> recante “Disposizioni per l'adeguamento della normativa nazionale alle disposizioni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14:paraId="592F5682" w14:textId="77777777" w:rsidR="00A97D92" w:rsidRPr="00690352" w:rsidRDefault="00A97D92" w:rsidP="004E45BB">
      <w:pPr>
        <w:pStyle w:val="NormaleWeb"/>
        <w:spacing w:beforeAutospacing="0" w:after="0" w:afterAutospacing="0" w:line="276" w:lineRule="auto"/>
        <w:jc w:val="both"/>
        <w:rPr>
          <w:rFonts w:asciiTheme="minorHAnsi" w:eastAsia="Calibri" w:hAnsiTheme="minorHAnsi"/>
          <w:sz w:val="22"/>
          <w:szCs w:val="22"/>
          <w:lang w:eastAsia="en-US"/>
        </w:rPr>
      </w:pPr>
      <w:r>
        <w:rPr>
          <w:rFonts w:asciiTheme="minorHAnsi" w:eastAsia="Calibri" w:hAnsiTheme="minorHAnsi"/>
          <w:sz w:val="22"/>
          <w:szCs w:val="22"/>
          <w:lang w:eastAsia="en-US"/>
        </w:rPr>
        <w:t xml:space="preserve">Gli Enti destinatari </w:t>
      </w:r>
      <w:r w:rsidRPr="00690352">
        <w:rPr>
          <w:rFonts w:asciiTheme="minorHAnsi" w:eastAsia="Calibri" w:hAnsiTheme="minorHAnsi"/>
          <w:sz w:val="22"/>
          <w:szCs w:val="22"/>
          <w:lang w:eastAsia="en-US"/>
        </w:rPr>
        <w:t xml:space="preserve">sono tenuti </w:t>
      </w:r>
      <w:r>
        <w:rPr>
          <w:rFonts w:asciiTheme="minorHAnsi" w:eastAsia="Calibri" w:hAnsiTheme="minorHAnsi"/>
          <w:sz w:val="22"/>
          <w:szCs w:val="22"/>
          <w:lang w:eastAsia="en-US"/>
        </w:rPr>
        <w:t xml:space="preserve">pertanto </w:t>
      </w:r>
      <w:r w:rsidRPr="00690352">
        <w:rPr>
          <w:rFonts w:asciiTheme="minorHAnsi" w:eastAsia="Calibri" w:hAnsiTheme="minorHAnsi"/>
          <w:sz w:val="22"/>
          <w:szCs w:val="22"/>
          <w:lang w:eastAsia="en-US"/>
        </w:rPr>
        <w:t xml:space="preserve">ad assolvere gli obblighi previsti dal D.Lgs. 196/2003 sul trattamento dei dati personali, sulle modalità di utilizzo dei dati e sull’acquisizione del consenso al trattamento dei medesimi da parte dei soggetti partecipanti agli interventi in merito alle informazioni raccolte. </w:t>
      </w:r>
    </w:p>
    <w:p w14:paraId="0816A92C" w14:textId="77777777" w:rsidR="00A97D92" w:rsidRDefault="00A97D92" w:rsidP="004E45BB">
      <w:pPr>
        <w:pStyle w:val="NormaleWeb"/>
        <w:spacing w:beforeAutospacing="0" w:after="0" w:afterAutospacing="0" w:line="276" w:lineRule="auto"/>
        <w:jc w:val="both"/>
        <w:rPr>
          <w:rFonts w:asciiTheme="minorHAnsi" w:eastAsia="Calibri" w:hAnsiTheme="minorHAnsi"/>
          <w:sz w:val="22"/>
          <w:szCs w:val="22"/>
          <w:lang w:eastAsia="en-US"/>
        </w:rPr>
      </w:pPr>
    </w:p>
    <w:p w14:paraId="6864BEB2" w14:textId="77777777" w:rsidR="00A97D92" w:rsidRDefault="00A97D92" w:rsidP="004E45BB">
      <w:pPr>
        <w:spacing w:after="0" w:line="276" w:lineRule="auto"/>
        <w:textAlignment w:val="baseline"/>
        <w:rPr>
          <w:rFonts w:cs="Calibri"/>
          <w:color w:val="000000"/>
        </w:rPr>
      </w:pPr>
      <w:r>
        <w:rPr>
          <w:rFonts w:cs="Calibri"/>
          <w:color w:val="000000"/>
          <w:szCs w:val="22"/>
          <w:bdr w:val="none" w:sz="0" w:space="0" w:color="auto" w:frame="1"/>
          <w:shd w:val="clear" w:color="auto" w:fill="FFFFFF"/>
        </w:rPr>
        <w:t>A tal fine si allegano, da predisporre e inviare al Comune di Milano:</w:t>
      </w:r>
    </w:p>
    <w:p w14:paraId="7BF497F7" w14:textId="307768C5" w:rsidR="00A97D92" w:rsidRPr="003412B6" w:rsidRDefault="00A97D92" w:rsidP="004E45BB">
      <w:pPr>
        <w:numPr>
          <w:ilvl w:val="0"/>
          <w:numId w:val="60"/>
        </w:numPr>
        <w:spacing w:after="0" w:line="276" w:lineRule="auto"/>
        <w:jc w:val="left"/>
        <w:textAlignment w:val="baseline"/>
        <w:rPr>
          <w:rFonts w:cs="Calibri"/>
          <w:color w:val="201F1E"/>
          <w:sz w:val="23"/>
          <w:szCs w:val="23"/>
        </w:rPr>
      </w:pPr>
      <w:r w:rsidRPr="003412B6">
        <w:rPr>
          <w:rFonts w:cs="Calibri"/>
          <w:color w:val="000000"/>
          <w:szCs w:val="22"/>
          <w:bdr w:val="none" w:sz="0" w:space="0" w:color="auto" w:frame="1"/>
        </w:rPr>
        <w:t xml:space="preserve">Atto per la disciplina del Responsabile del Trattamento dei dati personali </w:t>
      </w:r>
      <w:r w:rsidRPr="003412B6">
        <w:rPr>
          <w:rFonts w:ascii="inherit" w:hAnsi="inherit" w:cs="Calibri"/>
          <w:color w:val="000000"/>
          <w:szCs w:val="22"/>
          <w:bdr w:val="none" w:sz="0" w:space="0" w:color="auto" w:frame="1"/>
        </w:rPr>
        <w:t>Art. 28 GDPR</w:t>
      </w:r>
      <w:r w:rsidRPr="003412B6">
        <w:rPr>
          <w:rStyle w:val="xxxxxxapple-converted-space"/>
          <w:rFonts w:ascii="inherit" w:hAnsi="inherit" w:cs="Calibri"/>
          <w:color w:val="000000"/>
          <w:szCs w:val="22"/>
          <w:bdr w:val="none" w:sz="0" w:space="0" w:color="auto" w:frame="1"/>
        </w:rPr>
        <w:t xml:space="preserve"> </w:t>
      </w:r>
      <w:r w:rsidRPr="003412B6">
        <w:rPr>
          <w:rFonts w:cs="Calibri"/>
          <w:color w:val="000000"/>
          <w:szCs w:val="22"/>
          <w:bdr w:val="none" w:sz="0" w:space="0" w:color="auto" w:frame="1"/>
        </w:rPr>
        <w:t>da sottoscrivere con il Comune di Milano (</w:t>
      </w:r>
      <w:r w:rsidRPr="003412B6">
        <w:rPr>
          <w:rFonts w:cs="Calibri"/>
          <w:i/>
          <w:iCs/>
          <w:color w:val="000000"/>
          <w:szCs w:val="22"/>
          <w:bdr w:val="none" w:sz="0" w:space="0" w:color="auto" w:frame="1"/>
        </w:rPr>
        <w:t>in verde i campi da compilare, cfr. pag.2 e 11-12</w:t>
      </w:r>
      <w:r w:rsidRPr="003412B6">
        <w:rPr>
          <w:rFonts w:cs="Calibri"/>
          <w:color w:val="000000"/>
          <w:szCs w:val="22"/>
          <w:bdr w:val="none" w:sz="0" w:space="0" w:color="auto" w:frame="1"/>
        </w:rPr>
        <w:t>)</w:t>
      </w:r>
      <w:r w:rsidR="00CE5385" w:rsidRPr="003412B6">
        <w:rPr>
          <w:rFonts w:cs="Calibri"/>
          <w:color w:val="000000"/>
          <w:szCs w:val="22"/>
          <w:bdr w:val="none" w:sz="0" w:space="0" w:color="auto" w:frame="1"/>
        </w:rPr>
        <w:t xml:space="preserve"> Allegato </w:t>
      </w:r>
      <w:r w:rsidR="003412B6" w:rsidRPr="003412B6">
        <w:rPr>
          <w:rFonts w:cs="Calibri"/>
          <w:color w:val="000000"/>
          <w:szCs w:val="22"/>
          <w:bdr w:val="none" w:sz="0" w:space="0" w:color="auto" w:frame="1"/>
        </w:rPr>
        <w:t>19</w:t>
      </w:r>
    </w:p>
    <w:p w14:paraId="7176CEBF" w14:textId="6C58F7E0" w:rsidR="00A97D92" w:rsidRPr="003412B6" w:rsidRDefault="00A97D92" w:rsidP="004E45BB">
      <w:pPr>
        <w:numPr>
          <w:ilvl w:val="0"/>
          <w:numId w:val="60"/>
        </w:numPr>
        <w:spacing w:after="0" w:line="276" w:lineRule="auto"/>
        <w:jc w:val="left"/>
        <w:textAlignment w:val="baseline"/>
        <w:rPr>
          <w:rFonts w:cs="Calibri"/>
          <w:color w:val="201F1E"/>
          <w:sz w:val="23"/>
          <w:szCs w:val="23"/>
        </w:rPr>
      </w:pPr>
      <w:r w:rsidRPr="003412B6">
        <w:rPr>
          <w:rFonts w:cs="Calibri"/>
          <w:color w:val="000000"/>
          <w:szCs w:val="22"/>
          <w:bdr w:val="none" w:sz="0" w:space="0" w:color="auto" w:frame="1"/>
        </w:rPr>
        <w:t>Autocertificazione</w:t>
      </w:r>
      <w:r w:rsidR="00CE5385" w:rsidRPr="003412B6">
        <w:rPr>
          <w:rFonts w:cs="Calibri"/>
          <w:color w:val="000000"/>
          <w:szCs w:val="22"/>
          <w:bdr w:val="none" w:sz="0" w:space="0" w:color="auto" w:frame="1"/>
        </w:rPr>
        <w:t xml:space="preserve"> Allegato </w:t>
      </w:r>
      <w:r w:rsidR="003412B6" w:rsidRPr="003412B6">
        <w:rPr>
          <w:rFonts w:cs="Calibri"/>
          <w:color w:val="000000"/>
          <w:szCs w:val="22"/>
          <w:bdr w:val="none" w:sz="0" w:space="0" w:color="auto" w:frame="1"/>
        </w:rPr>
        <w:t>20</w:t>
      </w:r>
    </w:p>
    <w:p w14:paraId="75E66481" w14:textId="36F988DB" w:rsidR="00A97D92" w:rsidRPr="00FF2E05" w:rsidRDefault="00A97D92" w:rsidP="004E45BB">
      <w:pPr>
        <w:spacing w:after="0" w:line="276" w:lineRule="auto"/>
        <w:textAlignment w:val="baseline"/>
        <w:rPr>
          <w:rFonts w:cs="Calibri"/>
          <w:color w:val="201F1E"/>
          <w:sz w:val="23"/>
          <w:szCs w:val="23"/>
        </w:rPr>
      </w:pPr>
      <w:r w:rsidRPr="003412B6">
        <w:rPr>
          <w:rFonts w:cs="Calibri"/>
          <w:color w:val="201F1E"/>
          <w:sz w:val="23"/>
          <w:szCs w:val="23"/>
        </w:rPr>
        <w:t xml:space="preserve">Si allega inoltre il modello di </w:t>
      </w:r>
      <w:r w:rsidRPr="003412B6">
        <w:rPr>
          <w:rFonts w:cs="Calibri"/>
          <w:color w:val="000000"/>
          <w:szCs w:val="22"/>
          <w:bdr w:val="none" w:sz="0" w:space="0" w:color="auto" w:frame="1"/>
        </w:rPr>
        <w:t>informativa privacy da rendere nota a tutte le persone coinvolte dal progetto i cui dati vengono raccolti per il monitoraggio (</w:t>
      </w:r>
      <w:r w:rsidRPr="003412B6">
        <w:rPr>
          <w:rFonts w:cs="Calibri"/>
          <w:i/>
          <w:color w:val="000000"/>
          <w:szCs w:val="22"/>
          <w:bdr w:val="none" w:sz="0" w:space="0" w:color="auto" w:frame="1"/>
        </w:rPr>
        <w:t>in verde i campi da compilare</w:t>
      </w:r>
      <w:r w:rsidRPr="003412B6">
        <w:rPr>
          <w:rFonts w:cs="Calibri"/>
          <w:color w:val="000000"/>
          <w:szCs w:val="22"/>
          <w:bdr w:val="none" w:sz="0" w:space="0" w:color="auto" w:frame="1"/>
        </w:rPr>
        <w:t>)</w:t>
      </w:r>
      <w:r w:rsidR="00CE5385" w:rsidRPr="003412B6">
        <w:rPr>
          <w:rFonts w:cs="Calibri"/>
          <w:color w:val="000000"/>
          <w:szCs w:val="22"/>
          <w:bdr w:val="none" w:sz="0" w:space="0" w:color="auto" w:frame="1"/>
        </w:rPr>
        <w:t xml:space="preserve"> Allegato 18</w:t>
      </w:r>
    </w:p>
    <w:p w14:paraId="4D84FA03" w14:textId="77777777" w:rsidR="00096C37" w:rsidRDefault="00096C37" w:rsidP="004E45BB">
      <w:pPr>
        <w:spacing w:after="0" w:line="276" w:lineRule="auto"/>
        <w:rPr>
          <w:rFonts w:asciiTheme="minorHAnsi" w:hAnsiTheme="minorHAnsi" w:cstheme="minorHAnsi"/>
          <w:i/>
          <w:iCs/>
          <w:smallCaps/>
          <w:szCs w:val="22"/>
          <w:highlight w:val="yellow"/>
        </w:rPr>
      </w:pPr>
    </w:p>
    <w:p w14:paraId="01782F1E" w14:textId="6F482C82" w:rsidR="00096C37" w:rsidRPr="00FB6B8A" w:rsidRDefault="00BB0904" w:rsidP="004E45BB">
      <w:pPr>
        <w:pStyle w:val="Titolo2"/>
        <w:numPr>
          <w:ilvl w:val="1"/>
          <w:numId w:val="37"/>
        </w:numPr>
        <w:spacing w:before="0" w:after="0" w:line="276" w:lineRule="auto"/>
      </w:pPr>
      <w:bookmarkStart w:id="127" w:name="_Toc23263825"/>
      <w:bookmarkStart w:id="128" w:name="_Toc40775295"/>
      <w:r>
        <w:t xml:space="preserve"> </w:t>
      </w:r>
      <w:bookmarkStart w:id="129" w:name="_Toc69985109"/>
      <w:r w:rsidR="00096C37" w:rsidRPr="00FB6B8A">
        <w:t>Verifiche in loco</w:t>
      </w:r>
      <w:bookmarkEnd w:id="127"/>
      <w:bookmarkEnd w:id="128"/>
      <w:bookmarkEnd w:id="129"/>
    </w:p>
    <w:p w14:paraId="7AB44632" w14:textId="3C510340" w:rsidR="00096C37" w:rsidRPr="00362BCE" w:rsidRDefault="00096C37" w:rsidP="004E45BB">
      <w:pPr>
        <w:autoSpaceDE w:val="0"/>
        <w:autoSpaceDN w:val="0"/>
        <w:adjustRightInd w:val="0"/>
        <w:spacing w:after="0" w:line="276" w:lineRule="auto"/>
        <w:rPr>
          <w:rFonts w:asciiTheme="minorHAnsi" w:eastAsiaTheme="minorHAnsi" w:hAnsiTheme="minorHAnsi" w:cstheme="minorHAnsi"/>
          <w:szCs w:val="22"/>
        </w:rPr>
      </w:pPr>
      <w:r>
        <w:rPr>
          <w:rFonts w:asciiTheme="minorHAnsi" w:eastAsiaTheme="minorHAnsi" w:hAnsiTheme="minorHAnsi" w:cstheme="minorHAnsi"/>
          <w:szCs w:val="22"/>
        </w:rPr>
        <w:t>È</w:t>
      </w:r>
      <w:r w:rsidRPr="00362BCE">
        <w:rPr>
          <w:rFonts w:asciiTheme="minorHAnsi" w:eastAsiaTheme="minorHAnsi" w:hAnsiTheme="minorHAnsi" w:cstheme="minorHAnsi"/>
          <w:szCs w:val="22"/>
        </w:rPr>
        <w:t xml:space="preserve"> facoltà</w:t>
      </w:r>
      <w:r>
        <w:rPr>
          <w:rFonts w:asciiTheme="minorHAnsi" w:eastAsiaTheme="minorHAnsi" w:hAnsiTheme="minorHAnsi" w:cstheme="minorHAnsi"/>
          <w:szCs w:val="22"/>
        </w:rPr>
        <w:t xml:space="preserve"> della </w:t>
      </w:r>
      <w:r w:rsidRPr="00F27428">
        <w:rPr>
          <w:rFonts w:asciiTheme="minorHAnsi" w:hAnsiTheme="minorHAnsi" w:cstheme="minorHAnsi"/>
        </w:rPr>
        <w:t>Direzione di Progetto Innovazione Economica e Sostegno all’Impresa, dell’Organismo Intermedio, dell’Autorità di Gestione</w:t>
      </w:r>
      <w:r w:rsidRPr="00535604">
        <w:rPr>
          <w:rFonts w:asciiTheme="minorHAnsi" w:eastAsiaTheme="minorHAnsi" w:hAnsiTheme="minorHAnsi" w:cstheme="minorHAnsi"/>
          <w:szCs w:val="22"/>
        </w:rPr>
        <w:t>,</w:t>
      </w:r>
      <w:r>
        <w:rPr>
          <w:rFonts w:asciiTheme="minorHAnsi" w:eastAsiaTheme="minorHAnsi" w:hAnsiTheme="minorHAnsi" w:cstheme="minorHAnsi"/>
          <w:szCs w:val="22"/>
        </w:rPr>
        <w:t xml:space="preserve"> </w:t>
      </w:r>
      <w:r w:rsidRPr="00362BCE">
        <w:rPr>
          <w:rFonts w:asciiTheme="minorHAnsi" w:eastAsiaTheme="minorHAnsi" w:hAnsiTheme="minorHAnsi" w:cstheme="minorHAnsi"/>
          <w:szCs w:val="22"/>
        </w:rPr>
        <w:t>dei preposti organi di controllo dello Stato, nonché</w:t>
      </w:r>
      <w:r>
        <w:rPr>
          <w:rFonts w:asciiTheme="minorHAnsi" w:eastAsiaTheme="minorHAnsi" w:hAnsiTheme="minorHAnsi" w:cstheme="minorHAnsi"/>
          <w:szCs w:val="22"/>
        </w:rPr>
        <w:t xml:space="preserve"> </w:t>
      </w:r>
      <w:r w:rsidRPr="00362BCE">
        <w:rPr>
          <w:rFonts w:asciiTheme="minorHAnsi" w:eastAsiaTheme="minorHAnsi" w:hAnsiTheme="minorHAnsi" w:cstheme="minorHAnsi"/>
          <w:szCs w:val="22"/>
        </w:rPr>
        <w:t xml:space="preserve">dell’Unione Europea effettuare visite, anche senza preavviso, in ogni fase dell’attività. Di conseguenza, </w:t>
      </w:r>
      <w:r w:rsidR="00535604">
        <w:rPr>
          <w:rFonts w:asciiTheme="minorHAnsi" w:eastAsiaTheme="minorHAnsi" w:hAnsiTheme="minorHAnsi" w:cstheme="minorHAnsi"/>
          <w:szCs w:val="22"/>
        </w:rPr>
        <w:t>l’Ente destin</w:t>
      </w:r>
      <w:r w:rsidR="00F27428">
        <w:rPr>
          <w:rFonts w:asciiTheme="minorHAnsi" w:eastAsiaTheme="minorHAnsi" w:hAnsiTheme="minorHAnsi" w:cstheme="minorHAnsi"/>
          <w:szCs w:val="22"/>
        </w:rPr>
        <w:t>a</w:t>
      </w:r>
      <w:r w:rsidR="00535604">
        <w:rPr>
          <w:rFonts w:asciiTheme="minorHAnsi" w:eastAsiaTheme="minorHAnsi" w:hAnsiTheme="minorHAnsi" w:cstheme="minorHAnsi"/>
          <w:szCs w:val="22"/>
        </w:rPr>
        <w:t>tario</w:t>
      </w:r>
      <w:r w:rsidRPr="00362BCE">
        <w:rPr>
          <w:rFonts w:asciiTheme="minorHAnsi" w:eastAsiaTheme="minorHAnsi" w:hAnsiTheme="minorHAnsi" w:cstheme="minorHAnsi"/>
          <w:szCs w:val="22"/>
        </w:rPr>
        <w:t xml:space="preserve"> ha l’obbligo di mettere a disposizione dei suddetti organi/soggetti la documentazione</w:t>
      </w:r>
      <w:r>
        <w:rPr>
          <w:rFonts w:asciiTheme="minorHAnsi" w:eastAsiaTheme="minorHAnsi" w:hAnsiTheme="minorHAnsi" w:cstheme="minorHAnsi"/>
          <w:szCs w:val="22"/>
        </w:rPr>
        <w:t xml:space="preserve"> </w:t>
      </w:r>
      <w:r w:rsidRPr="00362BCE">
        <w:rPr>
          <w:rFonts w:asciiTheme="minorHAnsi" w:eastAsiaTheme="minorHAnsi" w:hAnsiTheme="minorHAnsi" w:cstheme="minorHAnsi"/>
          <w:szCs w:val="22"/>
        </w:rPr>
        <w:t>amministrativa relativa all’attività finanziata.</w:t>
      </w:r>
    </w:p>
    <w:p w14:paraId="70F5E41F" w14:textId="381039B4" w:rsidR="00096C37" w:rsidRPr="006347A9" w:rsidRDefault="00535604" w:rsidP="004E45BB">
      <w:pPr>
        <w:spacing w:after="0" w:line="276" w:lineRule="auto"/>
        <w:rPr>
          <w:rFonts w:asciiTheme="minorHAnsi" w:eastAsia="Times New Roman" w:hAnsiTheme="minorHAnsi" w:cstheme="minorHAnsi"/>
          <w:color w:val="auto"/>
          <w:szCs w:val="22"/>
          <w:lang w:eastAsia="it-IT"/>
        </w:rPr>
      </w:pPr>
      <w:r>
        <w:rPr>
          <w:rFonts w:asciiTheme="minorHAnsi" w:eastAsia="Times New Roman" w:hAnsiTheme="minorHAnsi" w:cstheme="minorHAnsi"/>
          <w:color w:val="auto"/>
          <w:szCs w:val="22"/>
          <w:lang w:eastAsia="it-IT"/>
        </w:rPr>
        <w:t>L’Ente destin</w:t>
      </w:r>
      <w:r w:rsidR="00F27428">
        <w:rPr>
          <w:rFonts w:asciiTheme="minorHAnsi" w:eastAsia="Times New Roman" w:hAnsiTheme="minorHAnsi" w:cstheme="minorHAnsi"/>
          <w:color w:val="auto"/>
          <w:szCs w:val="22"/>
          <w:lang w:eastAsia="it-IT"/>
        </w:rPr>
        <w:t>a</w:t>
      </w:r>
      <w:r>
        <w:rPr>
          <w:rFonts w:asciiTheme="minorHAnsi" w:eastAsia="Times New Roman" w:hAnsiTheme="minorHAnsi" w:cstheme="minorHAnsi"/>
          <w:color w:val="auto"/>
          <w:szCs w:val="22"/>
          <w:lang w:eastAsia="it-IT"/>
        </w:rPr>
        <w:t>tario</w:t>
      </w:r>
      <w:r w:rsidR="00096C37" w:rsidRPr="006347A9">
        <w:rPr>
          <w:rFonts w:asciiTheme="minorHAnsi" w:eastAsia="Times New Roman" w:hAnsiTheme="minorHAnsi" w:cstheme="minorHAnsi"/>
          <w:color w:val="auto"/>
          <w:szCs w:val="22"/>
          <w:lang w:eastAsia="it-IT"/>
        </w:rPr>
        <w:t xml:space="preserve"> è tenuto </w:t>
      </w:r>
      <w:r w:rsidR="00096C37">
        <w:rPr>
          <w:rFonts w:asciiTheme="minorHAnsi" w:eastAsia="Times New Roman" w:hAnsiTheme="minorHAnsi" w:cstheme="minorHAnsi"/>
          <w:color w:val="auto"/>
          <w:szCs w:val="22"/>
          <w:lang w:eastAsia="it-IT"/>
        </w:rPr>
        <w:t xml:space="preserve">in particolare </w:t>
      </w:r>
      <w:r w:rsidR="00096C37" w:rsidRPr="006347A9">
        <w:rPr>
          <w:rFonts w:asciiTheme="minorHAnsi" w:eastAsia="Times New Roman" w:hAnsiTheme="minorHAnsi" w:cstheme="minorHAnsi"/>
          <w:color w:val="auto"/>
          <w:szCs w:val="22"/>
          <w:lang w:eastAsia="it-IT"/>
        </w:rPr>
        <w:t xml:space="preserve">a: </w:t>
      </w:r>
    </w:p>
    <w:p w14:paraId="243D7DA9" w14:textId="590C1386" w:rsidR="00096C37" w:rsidRPr="006347A9" w:rsidRDefault="00096C37" w:rsidP="004E45BB">
      <w:pPr>
        <w:numPr>
          <w:ilvl w:val="1"/>
          <w:numId w:val="9"/>
        </w:numPr>
        <w:spacing w:after="0" w:line="276" w:lineRule="auto"/>
        <w:ind w:left="714" w:hanging="357"/>
        <w:rPr>
          <w:rFonts w:asciiTheme="minorHAnsi" w:eastAsia="Times New Roman" w:hAnsiTheme="minorHAnsi" w:cstheme="minorHAnsi"/>
          <w:color w:val="auto"/>
          <w:szCs w:val="22"/>
          <w:lang w:eastAsia="it-IT"/>
        </w:rPr>
      </w:pPr>
      <w:r>
        <w:rPr>
          <w:rFonts w:asciiTheme="minorHAnsi" w:eastAsia="Times New Roman" w:hAnsiTheme="minorHAnsi" w:cstheme="minorHAnsi"/>
          <w:color w:val="auto"/>
          <w:szCs w:val="22"/>
          <w:lang w:eastAsia="it-IT"/>
        </w:rPr>
        <w:t>a</w:t>
      </w:r>
      <w:r w:rsidRPr="006347A9">
        <w:rPr>
          <w:rFonts w:asciiTheme="minorHAnsi" w:eastAsia="Times New Roman" w:hAnsiTheme="minorHAnsi" w:cstheme="minorHAnsi"/>
          <w:color w:val="auto"/>
          <w:szCs w:val="22"/>
          <w:lang w:eastAsia="it-IT"/>
        </w:rPr>
        <w:t>ssicurare</w:t>
      </w:r>
      <w:r>
        <w:rPr>
          <w:rFonts w:asciiTheme="minorHAnsi" w:eastAsia="Times New Roman" w:hAnsiTheme="minorHAnsi" w:cstheme="minorHAnsi"/>
          <w:color w:val="auto"/>
          <w:szCs w:val="22"/>
          <w:lang w:eastAsia="it-IT"/>
        </w:rPr>
        <w:t xml:space="preserve"> </w:t>
      </w:r>
      <w:r w:rsidRPr="006347A9">
        <w:rPr>
          <w:rFonts w:asciiTheme="minorHAnsi" w:eastAsia="Times New Roman" w:hAnsiTheme="minorHAnsi" w:cstheme="minorHAnsi"/>
          <w:color w:val="auto"/>
          <w:szCs w:val="22"/>
          <w:lang w:eastAsia="it-IT"/>
        </w:rPr>
        <w:t>l’accesso alle proprie sedi e ad ogni dato e documento giustificativo della gestione e attuazione del</w:t>
      </w:r>
      <w:r w:rsidRPr="00E31548">
        <w:rPr>
          <w:rFonts w:asciiTheme="minorHAnsi" w:eastAsia="Times New Roman" w:hAnsiTheme="minorHAnsi" w:cstheme="minorHAnsi"/>
          <w:color w:val="auto"/>
          <w:szCs w:val="22"/>
          <w:lang w:eastAsia="it-IT"/>
        </w:rPr>
        <w:t xml:space="preserve"> progetto</w:t>
      </w:r>
      <w:r w:rsidRPr="006347A9">
        <w:rPr>
          <w:rFonts w:asciiTheme="minorHAnsi" w:eastAsia="Times New Roman" w:hAnsiTheme="minorHAnsi" w:cstheme="minorHAnsi"/>
          <w:color w:val="auto"/>
          <w:szCs w:val="22"/>
          <w:lang w:eastAsia="it-IT"/>
        </w:rPr>
        <w:t xml:space="preserve"> di competenza; </w:t>
      </w:r>
    </w:p>
    <w:p w14:paraId="660A94BC" w14:textId="77777777" w:rsidR="00096C37" w:rsidRPr="00842832" w:rsidRDefault="00096C37" w:rsidP="004E45BB">
      <w:pPr>
        <w:numPr>
          <w:ilvl w:val="1"/>
          <w:numId w:val="9"/>
        </w:numPr>
        <w:spacing w:after="0" w:line="276" w:lineRule="auto"/>
        <w:ind w:left="714" w:hanging="357"/>
      </w:pPr>
      <w:r w:rsidRPr="00842832">
        <w:rPr>
          <w:rFonts w:asciiTheme="minorHAnsi" w:eastAsia="Times New Roman" w:hAnsiTheme="minorHAnsi" w:cstheme="minorHAnsi"/>
          <w:color w:val="auto"/>
          <w:szCs w:val="22"/>
          <w:lang w:eastAsia="it-IT"/>
        </w:rPr>
        <w:t xml:space="preserve">fornire estratti e copie di dati e documenti a tutti gli organismi competenti; </w:t>
      </w:r>
    </w:p>
    <w:p w14:paraId="3EF8D00E" w14:textId="3F55E986" w:rsidR="00096C37" w:rsidRPr="00096C37" w:rsidRDefault="00096C37" w:rsidP="004E45BB">
      <w:pPr>
        <w:numPr>
          <w:ilvl w:val="1"/>
          <w:numId w:val="9"/>
        </w:numPr>
        <w:spacing w:after="0" w:line="276" w:lineRule="auto"/>
        <w:ind w:left="714" w:hanging="357"/>
      </w:pPr>
      <w:r w:rsidRPr="00842832">
        <w:rPr>
          <w:rFonts w:asciiTheme="minorHAnsi" w:eastAsia="Times New Roman" w:hAnsiTheme="minorHAnsi" w:cstheme="minorHAnsi"/>
          <w:color w:val="auto"/>
          <w:szCs w:val="22"/>
          <w:lang w:eastAsia="it-IT"/>
        </w:rPr>
        <w:t xml:space="preserve">attuare tutte le raccomandazioni che ne discendono, nei modi indicati dall’Organismi competente, compresa, se del caso, la restituzione totale o parziale delle somme indebitamente percepite. </w:t>
      </w:r>
    </w:p>
    <w:p w14:paraId="5DEC9E75" w14:textId="5987D41B" w:rsidR="00096C37" w:rsidRDefault="00096C37" w:rsidP="004E45BB">
      <w:pPr>
        <w:spacing w:after="0" w:line="276" w:lineRule="auto"/>
        <w:rPr>
          <w:rFonts w:asciiTheme="minorHAnsi" w:eastAsia="Times New Roman" w:hAnsiTheme="minorHAnsi" w:cstheme="minorHAnsi"/>
          <w:color w:val="auto"/>
          <w:szCs w:val="22"/>
          <w:lang w:eastAsia="it-IT"/>
        </w:rPr>
      </w:pPr>
    </w:p>
    <w:p w14:paraId="74D8B7F2" w14:textId="77777777" w:rsidR="00096C37" w:rsidRPr="00A82ABA" w:rsidRDefault="00096C37" w:rsidP="00A82ABA">
      <w:pPr>
        <w:pStyle w:val="Titolo1"/>
        <w:suppressAutoHyphens/>
        <w:autoSpaceDN w:val="0"/>
        <w:spacing w:before="360" w:after="240" w:line="276" w:lineRule="auto"/>
        <w:textAlignment w:val="baseline"/>
        <w:rPr>
          <w:rFonts w:asciiTheme="minorHAnsi" w:eastAsia="Microsoft YaHei" w:hAnsiTheme="minorHAnsi" w:cs="Mangal"/>
          <w:b w:val="0"/>
          <w:bCs w:val="0"/>
          <w:color w:val="C00000"/>
          <w:sz w:val="32"/>
        </w:rPr>
      </w:pPr>
      <w:bookmarkStart w:id="130" w:name="_Toc40775296"/>
      <w:bookmarkStart w:id="131" w:name="_Hlk42178504"/>
      <w:bookmarkStart w:id="132" w:name="_Toc69985110"/>
      <w:r w:rsidRPr="00A82ABA">
        <w:rPr>
          <w:rStyle w:val="TitoloCarattere"/>
          <w:rFonts w:asciiTheme="minorHAnsi" w:hAnsiTheme="minorHAnsi"/>
          <w:b/>
          <w:bCs/>
          <w:sz w:val="32"/>
        </w:rPr>
        <w:lastRenderedPageBreak/>
        <w:t>ALLEGATI</w:t>
      </w:r>
      <w:bookmarkEnd w:id="130"/>
      <w:bookmarkEnd w:id="132"/>
    </w:p>
    <w:p w14:paraId="52D05ADE" w14:textId="36452BE5" w:rsidR="001C4030" w:rsidRDefault="001C4030" w:rsidP="00A82ABA">
      <w:pPr>
        <w:pStyle w:val="Titolo2"/>
        <w:numPr>
          <w:ilvl w:val="1"/>
          <w:numId w:val="34"/>
        </w:numPr>
        <w:spacing w:before="120" w:line="276" w:lineRule="auto"/>
        <w:rPr>
          <w:sz w:val="22"/>
          <w:szCs w:val="22"/>
        </w:rPr>
      </w:pPr>
      <w:bookmarkStart w:id="133" w:name="_Toc29747174"/>
      <w:bookmarkStart w:id="134" w:name="_Toc40775298"/>
      <w:bookmarkStart w:id="135" w:name="_Toc69985111"/>
      <w:r>
        <w:rPr>
          <w:sz w:val="22"/>
          <w:szCs w:val="22"/>
        </w:rPr>
        <w:t>Schema a</w:t>
      </w:r>
      <w:r w:rsidRPr="001C4030">
        <w:rPr>
          <w:sz w:val="22"/>
          <w:szCs w:val="22"/>
        </w:rPr>
        <w:t>tto di impegno e regolamentazione</w:t>
      </w:r>
      <w:bookmarkEnd w:id="135"/>
    </w:p>
    <w:p w14:paraId="0FD0B06A" w14:textId="5486CF6D" w:rsidR="00096C37" w:rsidRPr="00385AB4" w:rsidRDefault="00096C37" w:rsidP="00A82ABA">
      <w:pPr>
        <w:pStyle w:val="Titolo2"/>
        <w:numPr>
          <w:ilvl w:val="1"/>
          <w:numId w:val="34"/>
        </w:numPr>
        <w:spacing w:before="120" w:line="276" w:lineRule="auto"/>
        <w:rPr>
          <w:sz w:val="22"/>
          <w:szCs w:val="22"/>
        </w:rPr>
      </w:pPr>
      <w:bookmarkStart w:id="136" w:name="_Toc69985112"/>
      <w:r w:rsidRPr="00385AB4">
        <w:rPr>
          <w:sz w:val="22"/>
          <w:szCs w:val="22"/>
        </w:rPr>
        <w:t>Dichiarazione sostitutiva Tracciabilità dei flussi finanziari</w:t>
      </w:r>
      <w:bookmarkEnd w:id="133"/>
      <w:bookmarkEnd w:id="134"/>
      <w:bookmarkEnd w:id="136"/>
    </w:p>
    <w:p w14:paraId="2227A3A5" w14:textId="77777777" w:rsidR="00096C37" w:rsidRPr="004F711E" w:rsidRDefault="00096C37" w:rsidP="00A82ABA">
      <w:pPr>
        <w:pStyle w:val="Titolo2"/>
        <w:numPr>
          <w:ilvl w:val="1"/>
          <w:numId w:val="34"/>
        </w:numPr>
        <w:spacing w:before="120" w:line="276" w:lineRule="auto"/>
        <w:rPr>
          <w:sz w:val="22"/>
          <w:szCs w:val="22"/>
        </w:rPr>
      </w:pPr>
      <w:bookmarkStart w:id="137" w:name="_Toc29747179"/>
      <w:bookmarkStart w:id="138" w:name="_Toc40775302"/>
      <w:bookmarkStart w:id="139" w:name="_Toc69985113"/>
      <w:r w:rsidRPr="004F711E">
        <w:rPr>
          <w:sz w:val="22"/>
          <w:szCs w:val="22"/>
        </w:rPr>
        <w:t>Fac simile esemplificativo di Prospetto di calcolo costo orario</w:t>
      </w:r>
      <w:bookmarkEnd w:id="137"/>
      <w:bookmarkEnd w:id="138"/>
      <w:bookmarkEnd w:id="139"/>
      <w:r w:rsidRPr="004F711E">
        <w:rPr>
          <w:sz w:val="22"/>
          <w:szCs w:val="22"/>
        </w:rPr>
        <w:t xml:space="preserve"> </w:t>
      </w:r>
    </w:p>
    <w:p w14:paraId="65BDAFCE" w14:textId="78D89D4B" w:rsidR="00096C37" w:rsidRDefault="00096C37" w:rsidP="00A82ABA">
      <w:pPr>
        <w:pStyle w:val="Titolo2"/>
        <w:numPr>
          <w:ilvl w:val="1"/>
          <w:numId w:val="34"/>
        </w:numPr>
        <w:spacing w:before="120" w:line="276" w:lineRule="auto"/>
        <w:rPr>
          <w:sz w:val="22"/>
          <w:szCs w:val="22"/>
        </w:rPr>
      </w:pPr>
      <w:bookmarkStart w:id="140" w:name="_Toc29747180"/>
      <w:bookmarkStart w:id="141" w:name="_Toc40775303"/>
      <w:bookmarkStart w:id="142" w:name="_Toc69985114"/>
      <w:r w:rsidRPr="00893303">
        <w:rPr>
          <w:sz w:val="22"/>
          <w:szCs w:val="22"/>
        </w:rPr>
        <w:t>Fac simile timesheet mensile</w:t>
      </w:r>
      <w:bookmarkEnd w:id="140"/>
      <w:bookmarkEnd w:id="141"/>
      <w:bookmarkEnd w:id="142"/>
    </w:p>
    <w:p w14:paraId="77E0F19B" w14:textId="181E9798" w:rsidR="00ED495D" w:rsidRPr="00B93F21" w:rsidRDefault="00ED495D" w:rsidP="00A82ABA">
      <w:pPr>
        <w:pStyle w:val="Titolo2"/>
        <w:numPr>
          <w:ilvl w:val="1"/>
          <w:numId w:val="34"/>
        </w:numPr>
        <w:spacing w:before="120" w:line="276" w:lineRule="auto"/>
        <w:rPr>
          <w:rFonts w:eastAsia="Calibri"/>
          <w:sz w:val="22"/>
          <w:szCs w:val="22"/>
        </w:rPr>
      </w:pPr>
      <w:bookmarkStart w:id="143" w:name="_Toc69985115"/>
      <w:r w:rsidRPr="00B93F21">
        <w:rPr>
          <w:rFonts w:eastAsia="Calibri"/>
          <w:sz w:val="22"/>
          <w:szCs w:val="22"/>
        </w:rPr>
        <w:t xml:space="preserve">Fac simile </w:t>
      </w:r>
      <w:r>
        <w:rPr>
          <w:rFonts w:eastAsia="Calibri"/>
          <w:sz w:val="22"/>
          <w:szCs w:val="22"/>
        </w:rPr>
        <w:t>ordine di servizio</w:t>
      </w:r>
      <w:bookmarkEnd w:id="143"/>
    </w:p>
    <w:p w14:paraId="390E5AE3" w14:textId="77777777" w:rsidR="00096C37" w:rsidRPr="00B93F21" w:rsidRDefault="00096C37" w:rsidP="00A82ABA">
      <w:pPr>
        <w:pStyle w:val="Titolo2"/>
        <w:numPr>
          <w:ilvl w:val="1"/>
          <w:numId w:val="34"/>
        </w:numPr>
        <w:spacing w:before="120" w:line="276" w:lineRule="auto"/>
        <w:rPr>
          <w:rFonts w:eastAsia="Calibri"/>
          <w:sz w:val="22"/>
          <w:szCs w:val="22"/>
        </w:rPr>
      </w:pPr>
      <w:bookmarkStart w:id="144" w:name="_Toc29747182"/>
      <w:bookmarkStart w:id="145" w:name="_Toc40775304"/>
      <w:bookmarkStart w:id="146" w:name="_Toc69985116"/>
      <w:r w:rsidRPr="00B93F21">
        <w:rPr>
          <w:rFonts w:eastAsia="Calibri"/>
          <w:sz w:val="22"/>
          <w:szCs w:val="22"/>
        </w:rPr>
        <w:t>Fac simile polizza fidejussoria</w:t>
      </w:r>
      <w:bookmarkEnd w:id="144"/>
      <w:bookmarkEnd w:id="145"/>
      <w:bookmarkEnd w:id="146"/>
    </w:p>
    <w:p w14:paraId="76C18343" w14:textId="77777777" w:rsidR="00096C37" w:rsidRDefault="00096C37" w:rsidP="00A82ABA">
      <w:pPr>
        <w:pStyle w:val="Titolo2"/>
        <w:numPr>
          <w:ilvl w:val="1"/>
          <w:numId w:val="34"/>
        </w:numPr>
        <w:spacing w:before="120" w:line="276" w:lineRule="auto"/>
        <w:rPr>
          <w:rFonts w:eastAsia="Calibri"/>
          <w:sz w:val="22"/>
          <w:szCs w:val="22"/>
        </w:rPr>
      </w:pPr>
      <w:bookmarkStart w:id="147" w:name="_Toc29747183"/>
      <w:bookmarkStart w:id="148" w:name="_Toc40775305"/>
      <w:bookmarkStart w:id="149" w:name="_Toc69985117"/>
      <w:r w:rsidRPr="002A0211">
        <w:rPr>
          <w:rFonts w:eastAsia="Calibri"/>
          <w:sz w:val="22"/>
          <w:szCs w:val="22"/>
        </w:rPr>
        <w:t>Fac simile richiesta di anticipazione</w:t>
      </w:r>
      <w:bookmarkEnd w:id="147"/>
      <w:bookmarkEnd w:id="148"/>
      <w:bookmarkEnd w:id="149"/>
    </w:p>
    <w:p w14:paraId="78D5A882" w14:textId="77777777" w:rsidR="00096C37" w:rsidRDefault="00096C37" w:rsidP="00A82ABA">
      <w:pPr>
        <w:pStyle w:val="Titolo2"/>
        <w:numPr>
          <w:ilvl w:val="1"/>
          <w:numId w:val="34"/>
        </w:numPr>
        <w:spacing w:before="120" w:line="276" w:lineRule="auto"/>
        <w:rPr>
          <w:sz w:val="22"/>
          <w:szCs w:val="22"/>
        </w:rPr>
      </w:pPr>
      <w:bookmarkStart w:id="150" w:name="_Toc29747184"/>
      <w:bookmarkStart w:id="151" w:name="_Toc40775306"/>
      <w:bookmarkStart w:id="152" w:name="_Toc69985118"/>
      <w:r w:rsidRPr="002A0211">
        <w:rPr>
          <w:sz w:val="22"/>
          <w:szCs w:val="22"/>
        </w:rPr>
        <w:t>Fac simile dichiarazione di spesa intermedia</w:t>
      </w:r>
      <w:bookmarkEnd w:id="150"/>
      <w:bookmarkEnd w:id="151"/>
      <w:bookmarkEnd w:id="152"/>
    </w:p>
    <w:p w14:paraId="37AE7724" w14:textId="77777777" w:rsidR="00096C37" w:rsidRDefault="00096C37" w:rsidP="00A82ABA">
      <w:pPr>
        <w:pStyle w:val="Titolo2"/>
        <w:numPr>
          <w:ilvl w:val="1"/>
          <w:numId w:val="34"/>
        </w:numPr>
        <w:spacing w:before="120" w:line="276" w:lineRule="auto"/>
        <w:rPr>
          <w:sz w:val="22"/>
          <w:szCs w:val="22"/>
        </w:rPr>
      </w:pPr>
      <w:bookmarkStart w:id="153" w:name="_Toc29747185"/>
      <w:bookmarkStart w:id="154" w:name="_Toc40775307"/>
      <w:bookmarkStart w:id="155" w:name="_Toc69985119"/>
      <w:r w:rsidRPr="002A0211">
        <w:rPr>
          <w:sz w:val="22"/>
          <w:szCs w:val="22"/>
        </w:rPr>
        <w:t xml:space="preserve">Fac simile </w:t>
      </w:r>
      <w:r>
        <w:rPr>
          <w:sz w:val="22"/>
          <w:szCs w:val="22"/>
        </w:rPr>
        <w:t>richiesta di pagamento intermedio</w:t>
      </w:r>
      <w:bookmarkEnd w:id="153"/>
      <w:bookmarkEnd w:id="154"/>
      <w:bookmarkEnd w:id="155"/>
    </w:p>
    <w:p w14:paraId="3B1D79EB" w14:textId="77777777" w:rsidR="00096C37" w:rsidRDefault="00096C37" w:rsidP="00A82ABA">
      <w:pPr>
        <w:pStyle w:val="Titolo2"/>
        <w:numPr>
          <w:ilvl w:val="1"/>
          <w:numId w:val="34"/>
        </w:numPr>
        <w:spacing w:before="120" w:line="276" w:lineRule="auto"/>
        <w:rPr>
          <w:sz w:val="22"/>
          <w:szCs w:val="22"/>
        </w:rPr>
      </w:pPr>
      <w:bookmarkStart w:id="156" w:name="_Toc29747186"/>
      <w:bookmarkStart w:id="157" w:name="_Toc40775308"/>
      <w:bookmarkStart w:id="158" w:name="_Toc69985120"/>
      <w:r w:rsidRPr="002A0211">
        <w:rPr>
          <w:sz w:val="22"/>
          <w:szCs w:val="22"/>
        </w:rPr>
        <w:t>Fac simile dichiarazione di spesa finale</w:t>
      </w:r>
      <w:bookmarkEnd w:id="156"/>
      <w:bookmarkEnd w:id="157"/>
      <w:bookmarkEnd w:id="158"/>
    </w:p>
    <w:p w14:paraId="74DAFE0A" w14:textId="77777777" w:rsidR="00096C37" w:rsidRDefault="00096C37" w:rsidP="00A82ABA">
      <w:pPr>
        <w:pStyle w:val="Titolo2"/>
        <w:numPr>
          <w:ilvl w:val="1"/>
          <w:numId w:val="34"/>
        </w:numPr>
        <w:spacing w:before="120" w:line="276" w:lineRule="auto"/>
        <w:rPr>
          <w:sz w:val="22"/>
          <w:szCs w:val="22"/>
        </w:rPr>
      </w:pPr>
      <w:bookmarkStart w:id="159" w:name="_Toc29747187"/>
      <w:bookmarkStart w:id="160" w:name="_Toc40775309"/>
      <w:bookmarkStart w:id="161" w:name="_Toc69985121"/>
      <w:r w:rsidRPr="002A0211">
        <w:rPr>
          <w:sz w:val="22"/>
          <w:szCs w:val="22"/>
        </w:rPr>
        <w:t xml:space="preserve">Fac simile </w:t>
      </w:r>
      <w:r>
        <w:rPr>
          <w:sz w:val="22"/>
          <w:szCs w:val="22"/>
        </w:rPr>
        <w:t>richiesta di saldo</w:t>
      </w:r>
      <w:bookmarkEnd w:id="159"/>
      <w:bookmarkEnd w:id="160"/>
      <w:bookmarkEnd w:id="161"/>
    </w:p>
    <w:p w14:paraId="1050C564" w14:textId="3FF8BEB1" w:rsidR="00096C37" w:rsidRDefault="00096C37" w:rsidP="00A82ABA">
      <w:pPr>
        <w:pStyle w:val="Titolo2"/>
        <w:numPr>
          <w:ilvl w:val="1"/>
          <w:numId w:val="34"/>
        </w:numPr>
        <w:spacing w:before="120" w:line="276" w:lineRule="auto"/>
        <w:rPr>
          <w:sz w:val="22"/>
          <w:szCs w:val="22"/>
        </w:rPr>
      </w:pPr>
      <w:bookmarkStart w:id="162" w:name="_Toc29747188"/>
      <w:bookmarkStart w:id="163" w:name="_Toc40775310"/>
      <w:bookmarkStart w:id="164" w:name="_Toc69985122"/>
      <w:r>
        <w:rPr>
          <w:sz w:val="22"/>
          <w:szCs w:val="22"/>
        </w:rPr>
        <w:t>Modello excel rendicontazione intermedia</w:t>
      </w:r>
      <w:bookmarkEnd w:id="162"/>
      <w:r>
        <w:rPr>
          <w:sz w:val="22"/>
          <w:szCs w:val="22"/>
        </w:rPr>
        <w:t>/finale</w:t>
      </w:r>
      <w:bookmarkEnd w:id="163"/>
      <w:r w:rsidR="00B72786">
        <w:rPr>
          <w:sz w:val="22"/>
          <w:szCs w:val="22"/>
        </w:rPr>
        <w:t xml:space="preserve"> – costi reali</w:t>
      </w:r>
      <w:bookmarkEnd w:id="164"/>
    </w:p>
    <w:p w14:paraId="2917E2F1" w14:textId="0451ADB8" w:rsidR="00B72786" w:rsidRDefault="00B72786" w:rsidP="00A82ABA">
      <w:pPr>
        <w:pStyle w:val="Titolo2"/>
        <w:numPr>
          <w:ilvl w:val="1"/>
          <w:numId w:val="34"/>
        </w:numPr>
        <w:spacing w:before="120" w:line="276" w:lineRule="auto"/>
        <w:rPr>
          <w:sz w:val="22"/>
          <w:szCs w:val="22"/>
        </w:rPr>
      </w:pPr>
      <w:bookmarkStart w:id="165" w:name="_Toc69985123"/>
      <w:r>
        <w:rPr>
          <w:sz w:val="22"/>
          <w:szCs w:val="22"/>
        </w:rPr>
        <w:t>Modello excel rendicontazione intermedia/finale – staff+40%</w:t>
      </w:r>
      <w:bookmarkEnd w:id="165"/>
    </w:p>
    <w:p w14:paraId="05B13545" w14:textId="77777777" w:rsidR="00096C37" w:rsidRDefault="00096C37" w:rsidP="00A82ABA">
      <w:pPr>
        <w:pStyle w:val="Titolo2"/>
        <w:numPr>
          <w:ilvl w:val="1"/>
          <w:numId w:val="34"/>
        </w:numPr>
        <w:spacing w:before="120" w:line="276" w:lineRule="auto"/>
        <w:rPr>
          <w:sz w:val="22"/>
          <w:szCs w:val="22"/>
        </w:rPr>
      </w:pPr>
      <w:bookmarkStart w:id="166" w:name="_Toc29747190"/>
      <w:bookmarkStart w:id="167" w:name="_Toc40775311"/>
      <w:bookmarkStart w:id="168" w:name="_Toc69985124"/>
      <w:r w:rsidRPr="002A0211">
        <w:rPr>
          <w:sz w:val="22"/>
          <w:szCs w:val="22"/>
        </w:rPr>
        <w:t>Format relazione tecnica intermedia</w:t>
      </w:r>
      <w:bookmarkEnd w:id="166"/>
      <w:bookmarkEnd w:id="167"/>
      <w:bookmarkEnd w:id="168"/>
    </w:p>
    <w:p w14:paraId="7A55446C" w14:textId="77777777" w:rsidR="00096C37" w:rsidRDefault="00096C37" w:rsidP="00A82ABA">
      <w:pPr>
        <w:pStyle w:val="Titolo2"/>
        <w:numPr>
          <w:ilvl w:val="1"/>
          <w:numId w:val="34"/>
        </w:numPr>
        <w:spacing w:before="120" w:line="276" w:lineRule="auto"/>
        <w:rPr>
          <w:sz w:val="22"/>
          <w:szCs w:val="22"/>
        </w:rPr>
      </w:pPr>
      <w:bookmarkStart w:id="169" w:name="_Toc29747191"/>
      <w:bookmarkStart w:id="170" w:name="_Toc40775312"/>
      <w:bookmarkStart w:id="171" w:name="_Toc69985125"/>
      <w:r w:rsidRPr="002A0211">
        <w:rPr>
          <w:sz w:val="22"/>
          <w:szCs w:val="22"/>
        </w:rPr>
        <w:t>Format relazione tecnica finale</w:t>
      </w:r>
      <w:bookmarkEnd w:id="169"/>
      <w:bookmarkEnd w:id="170"/>
      <w:bookmarkEnd w:id="171"/>
    </w:p>
    <w:p w14:paraId="342ED174" w14:textId="5E414524" w:rsidR="00096C37" w:rsidRDefault="00096C37" w:rsidP="00A82ABA">
      <w:pPr>
        <w:pStyle w:val="Titolo2"/>
        <w:numPr>
          <w:ilvl w:val="1"/>
          <w:numId w:val="34"/>
        </w:numPr>
        <w:spacing w:before="120" w:line="276" w:lineRule="auto"/>
        <w:rPr>
          <w:sz w:val="22"/>
          <w:szCs w:val="22"/>
        </w:rPr>
      </w:pPr>
      <w:bookmarkStart w:id="172" w:name="_Toc29747193"/>
      <w:bookmarkStart w:id="173" w:name="_Toc40775313"/>
      <w:bookmarkStart w:id="174" w:name="_Toc69985126"/>
      <w:r w:rsidRPr="00F666E3">
        <w:rPr>
          <w:sz w:val="22"/>
          <w:szCs w:val="22"/>
        </w:rPr>
        <w:t>Fac simile richiesta di variazione</w:t>
      </w:r>
      <w:bookmarkEnd w:id="172"/>
      <w:bookmarkEnd w:id="173"/>
      <w:bookmarkEnd w:id="174"/>
    </w:p>
    <w:p w14:paraId="090662F4" w14:textId="1F0E04B8" w:rsidR="00576160" w:rsidRPr="00576160" w:rsidRDefault="00576160" w:rsidP="00576160">
      <w:pPr>
        <w:pStyle w:val="Titolo2"/>
        <w:spacing w:before="120" w:line="276" w:lineRule="auto"/>
        <w:rPr>
          <w:sz w:val="22"/>
          <w:szCs w:val="22"/>
        </w:rPr>
      </w:pPr>
      <w:bookmarkStart w:id="175" w:name="_Toc69985127"/>
      <w:r w:rsidRPr="00576160">
        <w:rPr>
          <w:sz w:val="22"/>
          <w:szCs w:val="22"/>
        </w:rPr>
        <w:t>16 bis Piano dei Costi_richiesta variazioni</w:t>
      </w:r>
      <w:bookmarkEnd w:id="175"/>
    </w:p>
    <w:p w14:paraId="0326307A" w14:textId="5356EF0E" w:rsidR="00096C37" w:rsidRDefault="003C2CF2" w:rsidP="00A82ABA">
      <w:pPr>
        <w:pStyle w:val="Titolo2"/>
        <w:numPr>
          <w:ilvl w:val="1"/>
          <w:numId w:val="34"/>
        </w:numPr>
        <w:spacing w:before="120" w:line="276" w:lineRule="auto"/>
        <w:rPr>
          <w:sz w:val="22"/>
          <w:szCs w:val="22"/>
        </w:rPr>
      </w:pPr>
      <w:bookmarkStart w:id="176" w:name="_Toc69985128"/>
      <w:r>
        <w:rPr>
          <w:sz w:val="22"/>
          <w:szCs w:val="22"/>
        </w:rPr>
        <w:t>Dati destinatari FSE</w:t>
      </w:r>
      <w:bookmarkEnd w:id="176"/>
    </w:p>
    <w:p w14:paraId="4468D608" w14:textId="08B8CEAC" w:rsidR="003C2CF2" w:rsidRDefault="003C2CF2" w:rsidP="003C2CF2">
      <w:pPr>
        <w:pStyle w:val="Titolo2"/>
        <w:spacing w:before="120" w:line="276" w:lineRule="auto"/>
        <w:rPr>
          <w:sz w:val="22"/>
          <w:szCs w:val="22"/>
        </w:rPr>
      </w:pPr>
      <w:bookmarkStart w:id="177" w:name="_Toc69985129"/>
      <w:r>
        <w:rPr>
          <w:sz w:val="22"/>
          <w:szCs w:val="22"/>
        </w:rPr>
        <w:t xml:space="preserve">17bis </w:t>
      </w:r>
      <w:r w:rsidR="008936DA">
        <w:rPr>
          <w:sz w:val="22"/>
          <w:szCs w:val="22"/>
        </w:rPr>
        <w:t>Sintesi d</w:t>
      </w:r>
      <w:r w:rsidR="008936DA" w:rsidRPr="008936DA">
        <w:rPr>
          <w:sz w:val="22"/>
          <w:szCs w:val="22"/>
        </w:rPr>
        <w:t>estinatari_diretti</w:t>
      </w:r>
      <w:bookmarkEnd w:id="177"/>
    </w:p>
    <w:p w14:paraId="182E2AAA" w14:textId="5C216D64" w:rsidR="008936DA" w:rsidRPr="003C2CF2" w:rsidRDefault="008936DA" w:rsidP="008936DA">
      <w:pPr>
        <w:pStyle w:val="Titolo2"/>
        <w:spacing w:before="120" w:line="276" w:lineRule="auto"/>
        <w:rPr>
          <w:sz w:val="22"/>
          <w:szCs w:val="22"/>
        </w:rPr>
      </w:pPr>
      <w:bookmarkStart w:id="178" w:name="_Toc69985130"/>
      <w:r>
        <w:rPr>
          <w:sz w:val="22"/>
          <w:szCs w:val="22"/>
        </w:rPr>
        <w:t xml:space="preserve">17ter </w:t>
      </w:r>
      <w:r w:rsidRPr="003C2CF2">
        <w:rPr>
          <w:sz w:val="22"/>
          <w:szCs w:val="22"/>
        </w:rPr>
        <w:t>Persone coinvolte e collaborazioni</w:t>
      </w:r>
      <w:bookmarkEnd w:id="178"/>
    </w:p>
    <w:p w14:paraId="27230388" w14:textId="0AF687A5" w:rsidR="00535604" w:rsidRDefault="00535604" w:rsidP="00A82ABA">
      <w:pPr>
        <w:pStyle w:val="Titolo2"/>
        <w:numPr>
          <w:ilvl w:val="1"/>
          <w:numId w:val="34"/>
        </w:numPr>
        <w:spacing w:before="120" w:line="276" w:lineRule="auto"/>
        <w:rPr>
          <w:sz w:val="22"/>
          <w:szCs w:val="22"/>
        </w:rPr>
      </w:pPr>
      <w:bookmarkStart w:id="179" w:name="_Toc69985131"/>
      <w:r w:rsidRPr="00F27428">
        <w:rPr>
          <w:sz w:val="22"/>
          <w:szCs w:val="22"/>
        </w:rPr>
        <w:t>Informativa Privacy per fruitori e/o clienti delle attività di progetto</w:t>
      </w:r>
      <w:bookmarkEnd w:id="179"/>
    </w:p>
    <w:p w14:paraId="5393236C" w14:textId="1C948232" w:rsidR="00151F3E" w:rsidRDefault="00151F3E" w:rsidP="00A82ABA">
      <w:pPr>
        <w:pStyle w:val="Titolo2"/>
        <w:numPr>
          <w:ilvl w:val="1"/>
          <w:numId w:val="34"/>
        </w:numPr>
        <w:spacing w:before="120" w:line="276" w:lineRule="auto"/>
        <w:rPr>
          <w:sz w:val="22"/>
          <w:szCs w:val="22"/>
        </w:rPr>
      </w:pPr>
      <w:bookmarkStart w:id="180" w:name="_Toc69985132"/>
      <w:bookmarkEnd w:id="131"/>
      <w:r w:rsidRPr="00151F3E">
        <w:rPr>
          <w:sz w:val="22"/>
          <w:szCs w:val="22"/>
        </w:rPr>
        <w:t>Atto per la disciplina del Responsabile del Trattamento dei dati personali Art. 28 GDPR</w:t>
      </w:r>
      <w:bookmarkEnd w:id="180"/>
    </w:p>
    <w:p w14:paraId="4C98C87F" w14:textId="0E6BDE74" w:rsidR="00FA1BF4" w:rsidRDefault="00770FD6" w:rsidP="00FA1BF4">
      <w:pPr>
        <w:pStyle w:val="Titolo2"/>
        <w:numPr>
          <w:ilvl w:val="1"/>
          <w:numId w:val="34"/>
        </w:numPr>
        <w:spacing w:before="120" w:line="276" w:lineRule="auto"/>
        <w:rPr>
          <w:sz w:val="22"/>
          <w:szCs w:val="22"/>
        </w:rPr>
      </w:pPr>
      <w:bookmarkStart w:id="181" w:name="_Toc69985133"/>
      <w:r w:rsidRPr="00F666E3">
        <w:rPr>
          <w:sz w:val="22"/>
          <w:szCs w:val="22"/>
        </w:rPr>
        <w:t xml:space="preserve">Fac simile </w:t>
      </w:r>
      <w:r w:rsidRPr="002A0211">
        <w:rPr>
          <w:sz w:val="22"/>
          <w:szCs w:val="22"/>
        </w:rPr>
        <w:t>dichiarazione</w:t>
      </w:r>
      <w:r>
        <w:rPr>
          <w:sz w:val="22"/>
          <w:szCs w:val="22"/>
        </w:rPr>
        <w:t xml:space="preserve"> </w:t>
      </w:r>
      <w:r w:rsidRPr="00151F3E">
        <w:rPr>
          <w:sz w:val="22"/>
          <w:szCs w:val="22"/>
        </w:rPr>
        <w:t>del Responsabile del Trattamento dei dati personali</w:t>
      </w:r>
      <w:bookmarkEnd w:id="181"/>
      <w:r w:rsidRPr="00151F3E">
        <w:rPr>
          <w:sz w:val="22"/>
          <w:szCs w:val="22"/>
        </w:rPr>
        <w:t xml:space="preserve"> </w:t>
      </w:r>
    </w:p>
    <w:p w14:paraId="7EDCC4E7" w14:textId="3D4930D0" w:rsidR="00151F3E" w:rsidRDefault="00BD3948" w:rsidP="00A82ABA">
      <w:pPr>
        <w:pStyle w:val="Titolo2"/>
        <w:numPr>
          <w:ilvl w:val="1"/>
          <w:numId w:val="34"/>
        </w:numPr>
        <w:spacing w:before="120" w:line="276" w:lineRule="auto"/>
        <w:rPr>
          <w:sz w:val="22"/>
          <w:szCs w:val="22"/>
        </w:rPr>
      </w:pPr>
      <w:bookmarkStart w:id="182" w:name="_Toc69985134"/>
      <w:r w:rsidRPr="00F666E3">
        <w:rPr>
          <w:sz w:val="22"/>
          <w:szCs w:val="22"/>
        </w:rPr>
        <w:lastRenderedPageBreak/>
        <w:t xml:space="preserve">Fac simile </w:t>
      </w:r>
      <w:r>
        <w:rPr>
          <w:sz w:val="22"/>
          <w:szCs w:val="22"/>
        </w:rPr>
        <w:t>comunicazione rimodulazione azione-costi</w:t>
      </w:r>
      <w:bookmarkEnd w:id="182"/>
    </w:p>
    <w:p w14:paraId="48A936D6" w14:textId="5148FC25" w:rsidR="00154CB0" w:rsidRDefault="000F6DC5" w:rsidP="00154CB0">
      <w:pPr>
        <w:pStyle w:val="Titolo2"/>
        <w:numPr>
          <w:ilvl w:val="1"/>
          <w:numId w:val="34"/>
        </w:numPr>
        <w:spacing w:before="120" w:line="276" w:lineRule="auto"/>
        <w:rPr>
          <w:sz w:val="22"/>
          <w:szCs w:val="22"/>
        </w:rPr>
      </w:pPr>
      <w:bookmarkStart w:id="183" w:name="_Toc69985135"/>
      <w:r w:rsidRPr="00F666E3">
        <w:rPr>
          <w:sz w:val="22"/>
          <w:szCs w:val="22"/>
        </w:rPr>
        <w:t xml:space="preserve">Fac simile </w:t>
      </w:r>
      <w:r>
        <w:rPr>
          <w:sz w:val="22"/>
          <w:szCs w:val="22"/>
        </w:rPr>
        <w:t>dichiarazione importi forfettari</w:t>
      </w:r>
      <w:bookmarkEnd w:id="183"/>
    </w:p>
    <w:p w14:paraId="2C2D4DDC" w14:textId="610A0820" w:rsidR="00154CB0" w:rsidRDefault="000F6DC5" w:rsidP="000F6DC5">
      <w:pPr>
        <w:pStyle w:val="Titolo2"/>
        <w:numPr>
          <w:ilvl w:val="1"/>
          <w:numId w:val="34"/>
        </w:numPr>
        <w:spacing w:before="120" w:line="276" w:lineRule="auto"/>
        <w:rPr>
          <w:sz w:val="22"/>
          <w:szCs w:val="22"/>
        </w:rPr>
      </w:pPr>
      <w:bookmarkStart w:id="184" w:name="_Toc69985136"/>
      <w:r w:rsidRPr="000F6DC5">
        <w:rPr>
          <w:sz w:val="22"/>
          <w:szCs w:val="22"/>
        </w:rPr>
        <w:t>Fac simile Dichiarazione annullamento fatture</w:t>
      </w:r>
      <w:bookmarkEnd w:id="184"/>
    </w:p>
    <w:p w14:paraId="29C3C611" w14:textId="323F7DBF" w:rsidR="00151F3E" w:rsidRPr="00151F3E" w:rsidRDefault="000F6DC5" w:rsidP="00D80489">
      <w:pPr>
        <w:pStyle w:val="Titolo2"/>
        <w:numPr>
          <w:ilvl w:val="1"/>
          <w:numId w:val="34"/>
        </w:numPr>
        <w:spacing w:before="120" w:line="276" w:lineRule="auto"/>
      </w:pPr>
      <w:bookmarkStart w:id="185" w:name="_Toc69985137"/>
      <w:r w:rsidRPr="000F6DC5">
        <w:rPr>
          <w:sz w:val="22"/>
          <w:szCs w:val="22"/>
        </w:rPr>
        <w:t>Fac simile dichiarazione assenza doppio finanziamento</w:t>
      </w:r>
      <w:bookmarkEnd w:id="185"/>
    </w:p>
    <w:p w14:paraId="3249DC4B" w14:textId="5DA899AE" w:rsidR="006B6B94" w:rsidRPr="006B6B94" w:rsidRDefault="006B6B94" w:rsidP="00A82ABA">
      <w:pPr>
        <w:shd w:val="clear" w:color="auto" w:fill="FFFFFF"/>
        <w:spacing w:after="0" w:line="276" w:lineRule="auto"/>
        <w:ind w:right="96"/>
        <w:jc w:val="left"/>
        <w:rPr>
          <w:rFonts w:asciiTheme="minorHAnsi" w:hAnsiTheme="minorHAnsi" w:cstheme="minorHAnsi"/>
          <w:color w:val="5B9BD5" w:themeColor="accent1"/>
          <w:szCs w:val="22"/>
        </w:rPr>
      </w:pPr>
    </w:p>
    <w:sectPr w:rsidR="006B6B94" w:rsidRPr="006B6B94" w:rsidSect="00177C3A">
      <w:pgSz w:w="11906" w:h="16820"/>
      <w:pgMar w:top="1701" w:right="1134" w:bottom="2041" w:left="1134" w:header="709" w:footer="287" w:gutter="0"/>
      <w:cols w:space="720"/>
      <w:formProt w:val="0"/>
      <w:docGrid w:linePitch="360" w:charSpace="-2254"/>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5" w:author="serena pelagallo" w:date="2021-04-20T09:32:00Z" w:initials="sp">
    <w:p w14:paraId="7D5C3461" w14:textId="6D42AB09" w:rsidR="006744D2" w:rsidRDefault="006744D2">
      <w:pPr>
        <w:pStyle w:val="Testocommento"/>
      </w:pPr>
      <w:r>
        <w:rPr>
          <w:rStyle w:val="Rimandocommento"/>
        </w:rPr>
        <w:annotationRef/>
      </w:r>
      <w:r>
        <w:rPr>
          <w:noProof/>
        </w:rPr>
        <w:t>salatato editing</w:t>
      </w:r>
    </w:p>
  </w:comment>
  <w:comment w:id="75" w:author="serena pelagallo" w:date="2021-04-20T09:47:00Z" w:initials="sp">
    <w:p w14:paraId="16FEEE82" w14:textId="5756627D" w:rsidR="006744D2" w:rsidRDefault="006744D2">
      <w:pPr>
        <w:pStyle w:val="Testocommento"/>
      </w:pPr>
      <w:r>
        <w:rPr>
          <w:rStyle w:val="Rimandocommento"/>
        </w:rPr>
        <w:annotationRef/>
      </w:r>
      <w:r>
        <w:rPr>
          <w:noProof/>
        </w:rPr>
        <w:t>saltato editing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5C3461" w15:done="0"/>
  <w15:commentEx w15:paraId="16FEEE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2BC72E" w16cid:durableId="24291696"/>
  <w16cid:commentId w16cid:paraId="4711B7E3" w16cid:durableId="24291721"/>
  <w16cid:commentId w16cid:paraId="6EB128B4" w16cid:durableId="24291A19"/>
  <w16cid:commentId w16cid:paraId="59AF227A" w16cid:durableId="24291ACC"/>
  <w16cid:commentId w16cid:paraId="2AC0F8B0" w16cid:durableId="24291BA5"/>
  <w16cid:commentId w16cid:paraId="7D5C3461" w16cid:durableId="24291E1B"/>
  <w16cid:commentId w16cid:paraId="16FEEE82" w16cid:durableId="242921CE"/>
  <w16cid:commentId w16cid:paraId="0E9F51CE" w16cid:durableId="2429255C"/>
  <w16cid:commentId w16cid:paraId="7A8DEBFA" w16cid:durableId="242925A1"/>
  <w16cid:commentId w16cid:paraId="7C068986" w16cid:durableId="242927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03115" w14:textId="77777777" w:rsidR="006744D2" w:rsidRDefault="006744D2" w:rsidP="00505B16">
      <w:pPr>
        <w:spacing w:after="0" w:line="240" w:lineRule="auto"/>
      </w:pPr>
      <w:r>
        <w:separator/>
      </w:r>
    </w:p>
  </w:endnote>
  <w:endnote w:type="continuationSeparator" w:id="0">
    <w:p w14:paraId="601D9EB7" w14:textId="77777777" w:rsidR="006744D2" w:rsidRDefault="006744D2" w:rsidP="00505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TrebuchetMS">
    <w:altName w:val="Calibri"/>
    <w:charset w:val="00"/>
    <w:family w:val="swiss"/>
    <w:pitch w:val="variable"/>
    <w:sig w:usb0="00000287" w:usb1="00000000" w:usb2="00000000" w:usb3="00000000" w:csb0="0000009F" w:csb1="00000000"/>
  </w:font>
  <w:font w:name="Calibri,Bold">
    <w:altName w:val="Calibri"/>
    <w:panose1 w:val="00000000000000000000"/>
    <w:charset w:val="00"/>
    <w:family w:val="roman"/>
    <w:notTrueType/>
    <w:pitch w:val="default"/>
  </w:font>
  <w:font w:name="Calibri,Italic">
    <w:altName w:val="Calibri"/>
    <w:panose1 w:val="00000000000000000000"/>
    <w:charset w:val="00"/>
    <w:family w:val="auto"/>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Microsoft YaHei">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9615D" w14:textId="77777777" w:rsidR="006744D2" w:rsidRDefault="006744D2" w:rsidP="00A9121B">
    <w:pPr>
      <w:pStyle w:val="Pidipaginadispari-Titolodocumento"/>
      <w:tabs>
        <w:tab w:val="center" w:pos="4819"/>
      </w:tabs>
      <w:ind w:right="360" w:firstLine="2"/>
    </w:pPr>
    <w:r>
      <w:rPr>
        <w:noProof/>
        <w:lang w:eastAsia="it-IT"/>
      </w:rPr>
      <mc:AlternateContent>
        <mc:Choice Requires="wps">
          <w:drawing>
            <wp:anchor distT="0" distB="0" distL="114300" distR="114300" simplePos="0" relativeHeight="251673088" behindDoc="0" locked="0" layoutInCell="1" allowOverlap="1" wp14:anchorId="27C4B03F" wp14:editId="3FAA2CDD">
              <wp:simplePos x="0" y="0"/>
              <wp:positionH relativeFrom="column">
                <wp:posOffset>6142990</wp:posOffset>
              </wp:positionH>
              <wp:positionV relativeFrom="paragraph">
                <wp:posOffset>163830</wp:posOffset>
              </wp:positionV>
              <wp:extent cx="516890" cy="222250"/>
              <wp:effectExtent l="0" t="0" r="0" b="0"/>
              <wp:wrapNone/>
              <wp:docPr id="3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890" cy="222250"/>
                      </a:xfrm>
                      <a:prstGeom prst="rect">
                        <a:avLst/>
                      </a:prstGeom>
                      <a:solidFill>
                        <a:sysClr val="window" lastClr="FFFFFF">
                          <a:lumMod val="95000"/>
                          <a:lumOff val="0"/>
                        </a:sysClr>
                      </a:solidFill>
                      <a:ln>
                        <a:noFill/>
                      </a:ln>
                    </wps:spPr>
                    <wps:txbx>
                      <w:txbxContent>
                        <w:p w14:paraId="502122F8" w14:textId="77777777" w:rsidR="006744D2" w:rsidRPr="00242CAB" w:rsidRDefault="006744D2" w:rsidP="00D67A98">
                          <w:pPr>
                            <w:spacing w:after="0" w:line="240" w:lineRule="auto"/>
                            <w:jc w:val="center"/>
                            <w:rPr>
                              <w:sz w:val="18"/>
                              <w:szCs w:val="18"/>
                            </w:rPr>
                          </w:pPr>
                          <w:r w:rsidRPr="00242CAB">
                            <w:rPr>
                              <w:sz w:val="18"/>
                              <w:szCs w:val="18"/>
                            </w:rPr>
                            <w:fldChar w:fldCharType="begin"/>
                          </w:r>
                          <w:r w:rsidRPr="00242CAB">
                            <w:rPr>
                              <w:sz w:val="18"/>
                              <w:szCs w:val="18"/>
                            </w:rPr>
                            <w:instrText xml:space="preserve"> PAGE   \* MERGEFORMAT </w:instrText>
                          </w:r>
                          <w:r w:rsidRPr="00242CAB">
                            <w:rPr>
                              <w:sz w:val="18"/>
                              <w:szCs w:val="18"/>
                            </w:rPr>
                            <w:fldChar w:fldCharType="separate"/>
                          </w:r>
                          <w:r>
                            <w:rPr>
                              <w:noProof/>
                              <w:sz w:val="18"/>
                              <w:szCs w:val="18"/>
                            </w:rPr>
                            <w:t>18</w:t>
                          </w:r>
                          <w:r w:rsidRPr="00242CAB">
                            <w:rPr>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4B03F" id="Rectangle 6" o:spid="_x0000_s1027" style="position:absolute;left:0;text-align:left;margin-left:483.7pt;margin-top:12.9pt;width:40.7pt;height:1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tiAEgIAABMEAAAOAAAAZHJzL2Uyb0RvYy54bWysU9uO0zAQfUfiHyy/06SlXbZR0xXaVRHS&#10;AisWPsB1nMbC9hiP26R8PWOnLQXeEHmwPJecOXNmvLobrGEHFVCDq/l0UnKmnIRGu13Nv37ZvLrl&#10;DKNwjTDgVM2PCvnd+uWLVe8rNYMOTKMCIxCHVe9r3sXoq6JA2SkrcAJeOQq2EKyIZIZd0QTRE7o1&#10;xawsb4oeQuMDSIVI3ocxyNcZv22VjJ/aFlVkpubELeYz5HObzmK9EtUuCN9peaIh/oGFFdpR0QvU&#10;g4iC7YP+C8pqGQChjRMJtoC21VLlHqibaflHN8+d8Cr3QuKgv8iE/w9Wfjw8Baabmr8meZywNKPP&#10;pJpwO6PYTdKn91hR2rN/CqlD9I8gvyEFit8iyUDKYdv+AzQEI/YRsiZDG2z6k7plQ5b+eJFeDZFJ&#10;ci6mN7dLYiApNKNvkUdTiOr8sw8Y3ymwLF1qHohjBheHR4yJjKjOKZklGN1stDHZOOK9CewgaAlo&#10;dxroOTMCIzlrvslfxjJ7S9THvOWiLE/rQW5aotF9poUZMpfF61LGpYIOUumRVfJkpZI4o5px2A4n&#10;YbfQHEmzAONm0kuiSwfhB2c9bWXN8fteBEV83zsa+3I6n6c1zsZ88WZGRriObK8jwkmCqnnkbLze&#10;x3H19z7oXUeVprlvB29pVq3OOqY5jqxOvGnzcp+nV5JW+9rOWb/e8vonAAAA//8DAFBLAwQUAAYA&#10;CAAAACEA/omm6eAAAAAKAQAADwAAAGRycy9kb3ducmV2LnhtbEyPwU7DMAyG70i8Q2QkLoilTKMr&#10;pe4ESLsgcdjYtGvaeG1F4lRNthaenuwEN1v+9Pv7i9VkjTjT4DvHCA+zBARx7XTHDcLuc32fgfBB&#10;sVbGMSF8k4dVeX1VqFy7kTd03oZGxBD2uUJoQ+hzKX3dklV+5nrieDu6waoQ16GRelBjDLdGzpMk&#10;lVZ1HD+0qqe3luqv7ckiHJxcv48/dv/6YY5Lrnbmzm8M4u3N9PIMItAU/mC46Ed1KKNT5U6svTAI&#10;T+lyEVGE+WOscAGSRRanCiFNMpBlIf9XKH8BAAD//wMAUEsBAi0AFAAGAAgAAAAhALaDOJL+AAAA&#10;4QEAABMAAAAAAAAAAAAAAAAAAAAAAFtDb250ZW50X1R5cGVzXS54bWxQSwECLQAUAAYACAAAACEA&#10;OP0h/9YAAACUAQAACwAAAAAAAAAAAAAAAAAvAQAAX3JlbHMvLnJlbHNQSwECLQAUAAYACAAAACEA&#10;uVrYgBICAAATBAAADgAAAAAAAAAAAAAAAAAuAgAAZHJzL2Uyb0RvYy54bWxQSwECLQAUAAYACAAA&#10;ACEA/omm6eAAAAAKAQAADwAAAAAAAAAAAAAAAABsBAAAZHJzL2Rvd25yZXYueG1sUEsFBgAAAAAE&#10;AAQA8wAAAHkFAAAAAA==&#10;" fillcolor="#f2f2f2" stroked="f">
              <v:path arrowok="t"/>
              <v:textbox>
                <w:txbxContent>
                  <w:p w14:paraId="502122F8" w14:textId="77777777" w:rsidR="006744D2" w:rsidRPr="00242CAB" w:rsidRDefault="006744D2" w:rsidP="00D67A98">
                    <w:pPr>
                      <w:spacing w:after="0" w:line="240" w:lineRule="auto"/>
                      <w:jc w:val="center"/>
                      <w:rPr>
                        <w:sz w:val="18"/>
                        <w:szCs w:val="18"/>
                      </w:rPr>
                    </w:pPr>
                    <w:r w:rsidRPr="00242CAB">
                      <w:rPr>
                        <w:sz w:val="18"/>
                        <w:szCs w:val="18"/>
                      </w:rPr>
                      <w:fldChar w:fldCharType="begin"/>
                    </w:r>
                    <w:r w:rsidRPr="00242CAB">
                      <w:rPr>
                        <w:sz w:val="18"/>
                        <w:szCs w:val="18"/>
                      </w:rPr>
                      <w:instrText xml:space="preserve"> PAGE   \* MERGEFORMAT </w:instrText>
                    </w:r>
                    <w:r w:rsidRPr="00242CAB">
                      <w:rPr>
                        <w:sz w:val="18"/>
                        <w:szCs w:val="18"/>
                      </w:rPr>
                      <w:fldChar w:fldCharType="separate"/>
                    </w:r>
                    <w:r>
                      <w:rPr>
                        <w:noProof/>
                        <w:sz w:val="18"/>
                        <w:szCs w:val="18"/>
                      </w:rPr>
                      <w:t>18</w:t>
                    </w:r>
                    <w:r w:rsidRPr="00242CAB">
                      <w:rPr>
                        <w:sz w:val="18"/>
                        <w:szCs w:val="18"/>
                      </w:rPr>
                      <w:fldChar w:fldCharType="end"/>
                    </w:r>
                  </w:p>
                </w:txbxContent>
              </v:textbox>
            </v:rect>
          </w:pict>
        </mc:Fallback>
      </mc:AlternateContent>
    </w:r>
    <w:r>
      <w:rPr>
        <w:noProof/>
        <w:lang w:eastAsia="it-IT"/>
      </w:rPr>
      <w:drawing>
        <wp:anchor distT="0" distB="0" distL="0" distR="0" simplePos="0" relativeHeight="251668992" behindDoc="1" locked="0" layoutInCell="1" allowOverlap="1" wp14:anchorId="7E87FB2A" wp14:editId="41BB7524">
          <wp:simplePos x="0" y="0"/>
          <wp:positionH relativeFrom="column">
            <wp:posOffset>-740797</wp:posOffset>
          </wp:positionH>
          <wp:positionV relativeFrom="page">
            <wp:posOffset>7005099</wp:posOffset>
          </wp:positionV>
          <wp:extent cx="7566495" cy="3665551"/>
          <wp:effectExtent l="19050" t="0" r="0" b="0"/>
          <wp:wrapNone/>
          <wp:docPr id="15" name="Immagin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7"/>
                  <pic:cNvPicPr>
                    <a:picLocks noChangeAspect="1" noChangeArrowheads="1"/>
                  </pic:cNvPicPr>
                </pic:nvPicPr>
                <pic:blipFill>
                  <a:blip r:embed="rId1"/>
                  <a:stretch>
                    <a:fillRect/>
                  </a:stretch>
                </pic:blipFill>
                <pic:spPr bwMode="auto">
                  <a:xfrm>
                    <a:off x="0" y="0"/>
                    <a:ext cx="7566495" cy="3665551"/>
                  </a:xfrm>
                  <a:prstGeom prst="rect">
                    <a:avLst/>
                  </a:prstGeom>
                </pic:spPr>
              </pic:pic>
            </a:graphicData>
          </a:graphic>
        </wp:anchor>
      </w:drawing>
    </w:r>
    <w:r>
      <w:rPr>
        <w:noProof/>
        <w:lang w:eastAsia="it-IT"/>
      </w:rPr>
      <mc:AlternateContent>
        <mc:Choice Requires="wps">
          <w:drawing>
            <wp:anchor distT="0" distB="0" distL="114300" distR="114300" simplePos="0" relativeHeight="251670016" behindDoc="0" locked="0" layoutInCell="1" allowOverlap="1" wp14:anchorId="4F89BBB8" wp14:editId="71F37348">
              <wp:simplePos x="0" y="0"/>
              <wp:positionH relativeFrom="column">
                <wp:posOffset>5770245</wp:posOffset>
              </wp:positionH>
              <wp:positionV relativeFrom="page">
                <wp:posOffset>9932670</wp:posOffset>
              </wp:positionV>
              <wp:extent cx="457200" cy="230505"/>
              <wp:effectExtent l="0" t="0" r="0" b="0"/>
              <wp:wrapNone/>
              <wp:docPr id="2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30505"/>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rect w14:anchorId="6F3E89B9" id="Rectangle 3" o:spid="_x0000_s1026" style="position:absolute;margin-left:454.35pt;margin-top:782.1pt;width:36pt;height:18.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4uv1wEAAJsDAAAOAAAAZHJzL2Uyb0RvYy54bWysU9tuEzEQfUfiHyy/k92kCdBVNhWiKkIq&#10;tKL0AxyvnbWwPWbsZBO+nrE3DSl9Q7xYnsueOed4dnm1d5btFEYDvuXTSc2Z8hI64zctf/x+8+Y9&#10;ZzEJ3wkLXrX8oCK/Wr1+tRxCo2bQg+0UMgLxsRlCy/uUQlNVUfbKiTiBoDwVNaATiULcVB2KgdCd&#10;rWZ1/bYaALuAIFWMlL0ei3xV8LVWMt1pHVVituXELZUTy7nOZ7VaimaDIvRGHmmIf2DhhPE09AR1&#10;LZJgWzQvoJyRCBF0mkhwFWhtpCoaSM20/kvNQy+CKlrInBhONsX/Byu/7u6Rma7ls0vOvHD0Rt/I&#10;NeE3VrGL7M8QYkNtD+Ees8IYbkH+iFSonlVyEKmHrYcv0BGM2CYonuw1uvwlqWX7Yv3hZL3aJyYp&#10;OV+8o+fkTFJpdlEv6kUeXYnm6eOAMX1S4Fi+tByJYwEXu9uYxtanljzLw42xlvKisf5ZgjBzppDP&#10;fEeBa+gOxB1h3BDaaLr0gL84G2g7Wh5/bgUqzuxnT/ZfTufzvE4lKNw5w/PK+rwivCSolifOxuvH&#10;NK7gNqDZ9DRpWrR4+ECeaVP0ZD9HVkeytAHFkeO25hU7j0vXn39q9RsAAP//AwBQSwMEFAAGAAgA&#10;AAAhAA0qBGLnAAAAEgEAAA8AAABkcnMvZG93bnJldi54bWxMT9FKw0AQfBf8h2MFX6S9s9g0TXMp&#10;UhFLEYqp9vmaO5Ngbi/NXZP4965P+rKwM7OzM+l6tA3rTedrhxLupwKYwcLpGksJ74fnSQzMB4Va&#10;NQ6NhG/jYZ1dX6Uq0W7AN9PnoWRkgj5REqoQ2oRzX1TGKj91rUHiPl1nVaC1K7nu1EDmtuEzISJu&#10;VY30oVKt2VSm+MovVsJQ7Pvj4fWF7++OW4fn7XmTf+ykvL0Zn1Y0HlfAghnD3wX8dqD8kFGwk7ug&#10;9qyRsBTxgqREzKOHGTCSLGNB0ImgSIg58Czl/6tkPwAAAP//AwBQSwECLQAUAAYACAAAACEAtoM4&#10;kv4AAADhAQAAEwAAAAAAAAAAAAAAAAAAAAAAW0NvbnRlbnRfVHlwZXNdLnhtbFBLAQItABQABgAI&#10;AAAAIQA4/SH/1gAAAJQBAAALAAAAAAAAAAAAAAAAAC8BAABfcmVscy8ucmVsc1BLAQItABQABgAI&#10;AAAAIQC1u4uv1wEAAJsDAAAOAAAAAAAAAAAAAAAAAC4CAABkcnMvZTJvRG9jLnhtbFBLAQItABQA&#10;BgAIAAAAIQANKgRi5wAAABIBAAAPAAAAAAAAAAAAAAAAADEEAABkcnMvZG93bnJldi54bWxQSwUG&#10;AAAAAAQABADzAAAARQUAAAAA&#10;" filled="f" stroked="f">
              <w10:wrap anchory="page"/>
            </v:rect>
          </w:pict>
        </mc:Fallback>
      </mc:AlternateContent>
    </w:r>
    <w:r>
      <w:rPr>
        <w:noProof/>
      </w:rPr>
      <w:t>Domanda di assegnazione della borsa di progetto con servizi di affiancamento personalizzato</w:t>
    </w:r>
    <w:r>
      <w:tab/>
    </w:r>
  </w:p>
  <w:p w14:paraId="6E88F6E3" w14:textId="77777777" w:rsidR="006744D2" w:rsidRDefault="006744D2" w:rsidP="00A9121B">
    <w:pPr>
      <w:pStyle w:val="Pidipaginadispari-AdG"/>
    </w:pPr>
    <w:r>
      <w:rPr>
        <w:b/>
        <w:i w:val="0"/>
      </w:rPr>
      <w:t xml:space="preserve">Direzione di Progetto Innovazione Economica e Sostegno all’Impresa </w:t>
    </w:r>
  </w:p>
  <w:p w14:paraId="177454F5" w14:textId="77777777" w:rsidR="006744D2" w:rsidRDefault="006744D2" w:rsidP="00A9121B">
    <w:pPr>
      <w:pStyle w:val="Pidipaginadispari-AdG"/>
    </w:pPr>
    <w:r>
      <w:t>PON Città Metropolitane 2014-2020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18212582"/>
      <w:docPartObj>
        <w:docPartGallery w:val="Page Numbers (Bottom of Page)"/>
        <w:docPartUnique/>
      </w:docPartObj>
    </w:sdtPr>
    <w:sdtEndPr>
      <w:rPr>
        <w:rStyle w:val="Numeropagina"/>
      </w:rPr>
    </w:sdtEndPr>
    <w:sdtContent>
      <w:p w14:paraId="115D3EAF" w14:textId="77777777" w:rsidR="006744D2" w:rsidRDefault="006744D2" w:rsidP="003F767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12</w:t>
        </w:r>
        <w:r>
          <w:rPr>
            <w:rStyle w:val="Numeropagina"/>
          </w:rPr>
          <w:fldChar w:fldCharType="end"/>
        </w:r>
      </w:p>
    </w:sdtContent>
  </w:sdt>
  <w:p w14:paraId="413A6D81" w14:textId="77777777" w:rsidR="006744D2" w:rsidRDefault="006744D2" w:rsidP="00542565">
    <w:pPr>
      <w:pStyle w:val="Pidipaginadispari-Titolodocumento"/>
      <w:ind w:right="360"/>
    </w:pPr>
  </w:p>
  <w:p w14:paraId="7987D4F6" w14:textId="77777777" w:rsidR="006744D2" w:rsidRDefault="006744D2">
    <w:pPr>
      <w:pStyle w:val="Pidipaginadispari-Titolodocumento"/>
    </w:pPr>
  </w:p>
  <w:p w14:paraId="6B01DF2B" w14:textId="77777777" w:rsidR="006744D2" w:rsidRDefault="006744D2">
    <w:pPr>
      <w:pStyle w:val="Pidipaginadispari-Titolodocumento"/>
    </w:pPr>
    <w:r>
      <w:rPr>
        <w:noProof/>
        <w:lang w:eastAsia="it-IT"/>
      </w:rPr>
      <mc:AlternateContent>
        <mc:Choice Requires="wps">
          <w:drawing>
            <wp:anchor distT="0" distB="0" distL="114300" distR="114300" simplePos="0" relativeHeight="251659776" behindDoc="0" locked="0" layoutInCell="1" allowOverlap="1" wp14:anchorId="6C0EFDBF" wp14:editId="1629745C">
              <wp:simplePos x="0" y="0"/>
              <wp:positionH relativeFrom="column">
                <wp:posOffset>635</wp:posOffset>
              </wp:positionH>
              <wp:positionV relativeFrom="page">
                <wp:posOffset>0</wp:posOffset>
              </wp:positionV>
              <wp:extent cx="457200" cy="230505"/>
              <wp:effectExtent l="0" t="0" r="0" b="0"/>
              <wp:wrapNone/>
              <wp:docPr id="28"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30505"/>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rect w14:anchorId="4C43575A" id="shape_0" o:spid="_x0000_s1026" style="position:absolute;margin-left:.05pt;margin-top:0;width:36pt;height:18.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GZz0wEAAJcDAAAOAAAAZHJzL2Uyb0RvYy54bWysU02P0zAQvSPxHyzfadLS8hE1XSFWi5AW&#10;WGnhjFzHbixij5lxm5Zfz9jtdrtwQ1wse2by5s2bl+XV3g9iZ5AchFZOJ7UUJmjoXNi08tvXmxdv&#10;pKCkQqcGCKaVB0PyavX82XKMjZlBD0NnUDBIoGaMrexTik1Vke6NVzSBaAInLaBXiZ+4qTpUI6P7&#10;oZrV9atqBOwigjZEHL0+JuWq4FtrdPpiLZkkhlYyt1ROLOc6n9VqqZoNqtg7faKh/oGFVy5w0zPU&#10;tUpKbNH9BeWdRiCwaaLBV2Ct06bMwNNM6z+mue9VNGUWFofiWSb6f7D68+4OhetaOeNNBeV5R5Tb&#10;fi/ajJEaLrmPd5ino3gL+gexaNWTTH4Q14j1+Ak6hlDbBEWPvUWfv+RJxb7IfjjLbvZJaA7OF695&#10;lVJoTs1e1ot6kddSqebh44iUPhjwIl9aibzVAq52t5SOpQ8luVeAGzcMZbNDeBJgzBwp5DPfbBNq&#10;1tAdmDvC0R3sZr70gL+kGNkZLMjPrUIjxfAxsPRvp/N5tlJ5FO5S4GVmfZlRQTNUK5MUx+v7dLTf&#10;NqLb9NxpWmYJ8I41s67M88jqRJa3XxQ5OTXb6/Jdqh7/p9VvAAAA//8DAFBLAwQUAAYACAAAACEA&#10;NeM0Md8AAAAIAQAADwAAAGRycy9kb3ducmV2LnhtbEyPzWrDMBCE74W+g9hCLqWRm0BaHMuhJISE&#10;Ugh1fs6KtbVNrZVjKbb79t2c2svCxzCzM8lisLXosPWVIwXP4wgEUu5MRYWCw3799ArCB01G145Q&#10;wQ96WKT3d4mOjevpE7ssFIJDyMdaQRlCE0vp8xKt9mPXILH25VqrA2NbSNPqnsNtLSdRNJNWV8Qf&#10;St3gssT8O7taBX2+6077j43cPZ62ji7byzI7vis1ehhWcz5vcxABh/DngNsG7g8pFzu7Kxkv6huL&#10;oIA3sfYyYTormM6mINNE/h+Q/gIAAP//AwBQSwECLQAUAAYACAAAACEAtoM4kv4AAADhAQAAEwAA&#10;AAAAAAAAAAAAAAAAAAAAW0NvbnRlbnRfVHlwZXNdLnhtbFBLAQItABQABgAIAAAAIQA4/SH/1gAA&#10;AJQBAAALAAAAAAAAAAAAAAAAAC8BAABfcmVscy8ucmVsc1BLAQItABQABgAIAAAAIQDiZGZz0wEA&#10;AJcDAAAOAAAAAAAAAAAAAAAAAC4CAABkcnMvZTJvRG9jLnhtbFBLAQItABQABgAIAAAAIQA14zQx&#10;3wAAAAgBAAAPAAAAAAAAAAAAAAAAAC0EAABkcnMvZG93bnJldi54bWxQSwUGAAAAAAQABADzAAAA&#10;OQUAAAAA&#10;" filled="f" stroked="f">
              <w10:wrap anchory="page"/>
            </v:rect>
          </w:pict>
        </mc:Fallback>
      </mc:AlternateContent>
    </w:r>
    <w:r>
      <w:rPr>
        <w:noProof/>
      </w:rPr>
      <w:t xml:space="preserve">Domanda di partecipazione – Parte I </w:t>
    </w:r>
  </w:p>
  <w:p w14:paraId="41DB73ED" w14:textId="77777777" w:rsidR="006744D2" w:rsidRDefault="006744D2">
    <w:pPr>
      <w:pStyle w:val="Pidipaginadispari-AdG"/>
    </w:pPr>
    <w:r>
      <w:rPr>
        <w:b/>
        <w:i w:val="0"/>
      </w:rPr>
      <w:t xml:space="preserve">Direzione di Progetto Innovazione Economica e Sostegno all’Impresa </w:t>
    </w:r>
  </w:p>
  <w:p w14:paraId="1AFB15F4" w14:textId="77777777" w:rsidR="006744D2" w:rsidRDefault="006744D2">
    <w:pPr>
      <w:pStyle w:val="Pidipaginadispari-AdG"/>
    </w:pPr>
    <w:r>
      <w:t>PON Città Metropolitane 2014-2020</w:t>
    </w:r>
  </w:p>
  <w:p w14:paraId="2D85F6BA" w14:textId="77777777" w:rsidR="006744D2" w:rsidRDefault="006744D2">
    <w:pPr>
      <w:pStyle w:val="Pidipaginadispari-Titolodocumento"/>
      <w:jc w:val="right"/>
    </w:pPr>
    <w:r>
      <w:rPr>
        <w:noProof/>
        <w:lang w:eastAsia="it-IT"/>
      </w:rPr>
      <w:drawing>
        <wp:anchor distT="0" distB="0" distL="0" distR="0" simplePos="0" relativeHeight="251654656" behindDoc="1" locked="0" layoutInCell="1" allowOverlap="1" wp14:anchorId="4F61BD85" wp14:editId="73B077D2">
          <wp:simplePos x="0" y="0"/>
          <wp:positionH relativeFrom="column">
            <wp:posOffset>-618490</wp:posOffset>
          </wp:positionH>
          <wp:positionV relativeFrom="page">
            <wp:posOffset>7315200</wp:posOffset>
          </wp:positionV>
          <wp:extent cx="7560310" cy="3819525"/>
          <wp:effectExtent l="0" t="0" r="0" b="0"/>
          <wp:wrapNone/>
          <wp:docPr id="3" name="Immagin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6"/>
                  <pic:cNvPicPr>
                    <a:picLocks noChangeAspect="1" noChangeArrowheads="1"/>
                  </pic:cNvPicPr>
                </pic:nvPicPr>
                <pic:blipFill>
                  <a:blip r:embed="rId1"/>
                  <a:stretch>
                    <a:fillRect/>
                  </a:stretch>
                </pic:blipFill>
                <pic:spPr bwMode="auto">
                  <a:xfrm>
                    <a:off x="0" y="0"/>
                    <a:ext cx="7560310" cy="381952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1CBBC" w14:textId="77777777" w:rsidR="006744D2" w:rsidRDefault="006744D2" w:rsidP="00A9121B">
    <w:pPr>
      <w:pStyle w:val="Pidipaginadispari-Titolodocumento"/>
      <w:tabs>
        <w:tab w:val="center" w:pos="4819"/>
      </w:tabs>
      <w:ind w:right="360" w:firstLine="2"/>
    </w:pPr>
    <w:r>
      <w:rPr>
        <w:noProof/>
        <w:lang w:eastAsia="it-IT"/>
      </w:rPr>
      <mc:AlternateContent>
        <mc:Choice Requires="wps">
          <w:drawing>
            <wp:anchor distT="0" distB="0" distL="114300" distR="114300" simplePos="0" relativeHeight="251672064" behindDoc="0" locked="0" layoutInCell="1" allowOverlap="1" wp14:anchorId="53F1B1B1" wp14:editId="7A3ABD9F">
              <wp:simplePos x="0" y="0"/>
              <wp:positionH relativeFrom="column">
                <wp:posOffset>6130925</wp:posOffset>
              </wp:positionH>
              <wp:positionV relativeFrom="paragraph">
                <wp:posOffset>184785</wp:posOffset>
              </wp:positionV>
              <wp:extent cx="516890" cy="222250"/>
              <wp:effectExtent l="0" t="0" r="0" b="0"/>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890" cy="222250"/>
                      </a:xfrm>
                      <a:prstGeom prst="rect">
                        <a:avLst/>
                      </a:prstGeom>
                      <a:solidFill>
                        <a:sysClr val="window" lastClr="FFFFFF">
                          <a:lumMod val="95000"/>
                          <a:lumOff val="0"/>
                        </a:sysClr>
                      </a:solidFill>
                      <a:ln>
                        <a:noFill/>
                      </a:ln>
                    </wps:spPr>
                    <wps:txbx>
                      <w:txbxContent>
                        <w:p w14:paraId="2727C8C8" w14:textId="284B0F7F" w:rsidR="006744D2" w:rsidRPr="00242CAB" w:rsidRDefault="006744D2" w:rsidP="00242CAB">
                          <w:pPr>
                            <w:spacing w:after="0" w:line="240" w:lineRule="auto"/>
                            <w:jc w:val="center"/>
                            <w:rPr>
                              <w:sz w:val="18"/>
                              <w:szCs w:val="18"/>
                            </w:rPr>
                          </w:pPr>
                          <w:r w:rsidRPr="00242CAB">
                            <w:rPr>
                              <w:sz w:val="18"/>
                              <w:szCs w:val="18"/>
                            </w:rPr>
                            <w:fldChar w:fldCharType="begin"/>
                          </w:r>
                          <w:r w:rsidRPr="00242CAB">
                            <w:rPr>
                              <w:sz w:val="18"/>
                              <w:szCs w:val="18"/>
                            </w:rPr>
                            <w:instrText xml:space="preserve"> PAGE   \* MERGEFORMAT </w:instrText>
                          </w:r>
                          <w:r w:rsidRPr="00242CAB">
                            <w:rPr>
                              <w:sz w:val="18"/>
                              <w:szCs w:val="18"/>
                            </w:rPr>
                            <w:fldChar w:fldCharType="separate"/>
                          </w:r>
                          <w:r w:rsidR="00436B10">
                            <w:rPr>
                              <w:noProof/>
                              <w:sz w:val="18"/>
                              <w:szCs w:val="18"/>
                            </w:rPr>
                            <w:t>14</w:t>
                          </w:r>
                          <w:r w:rsidRPr="00242CAB">
                            <w:rPr>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1B1B1" id="Rectangle 5" o:spid="_x0000_s1028" style="position:absolute;left:0;text-align:left;margin-left:482.75pt;margin-top:14.55pt;width:40.7pt;height:1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U0LFQIAABoEAAAOAAAAZHJzL2Uyb0RvYy54bWysU9uO0zAQfUfiHyy/0yRVu7uNmq7QroqQ&#10;Flix8AGO4zQWjsd43Cbl6xk7bSnwhsiD5bnkzJkz4/X92Bt2UB412IoXs5wzZSU02u4q/vXL9s0d&#10;ZxiEbYQBqyp+VMjvN69frQdXqjl0YBrlGYFYLAdX8S4EV2YZyk71AmfglKVgC74XgUy/yxovBkLv&#10;TTbP85tsAN84D1IhkvdxCvJNwm9bJcOntkUVmKk4cQvp9Oms45lt1qLceeE6LU80xD+w6IW2VPQC&#10;9SiCYHuv/4LqtfSA0IaZhD6DttVSpR6omyL/o5uXTjiVeiFx0F1kwv8HKz8enj3TTcXnt5xZ0dOM&#10;PpNqwu6MYsuoz+CwpLQX9+xjh+ieQH5DCmS/RaKBlMPq4QM0BCP2AZImY+v7+Cd1y8Yk/fEivRoD&#10;k+RcFjd3KxqQpNCcvmUaTSbK88/OY3inoGfxUnFPHBO4ODxhiGREeU5JLMHoZquNScYRH4xnB0FL&#10;QLvTwMCZERjIWfFt+hKW2fdEfcpbLfP8tB7kpiWa3GdamCBTWbwuZWwsaCGWnlhFT1IqijOpGcZ6&#10;TJoXZ31raI4knYdpQelB0aUD/4OzgZaz4vh9L7wi2u8tTX9VLBZxm5OxWN7OyfDXkfo6IqwkqIoH&#10;zqbrQ5hewN55veuoUpHat/CWRtbqJGcc58TqRJ8WMLV7eixxw6/tlPXrSW9+AgAA//8DAFBLAwQU&#10;AAYACAAAACEAS6AV8+EAAAAKAQAADwAAAGRycy9kb3ducmV2LnhtbEyPQUvDQBCF74L/YRnBi9hN&#10;ShtNzKSo0IvgobWl100yTYK7syG7baK/3u2pHof38d43+WoyWpxpcJ1lhHgWgSCubN1xg7D7Wj8+&#10;g3Beca20ZUL4IQer4vYmV1ltR97QeesbEUrYZQqh9b7PpHRVS0a5me2JQ3a0g1E+nEMj60GNodxo&#10;OY+iRBrVcVhoVU/vLVXf25NBOFi5/hh/zf7tUx+fuNzpB7fRiPd30+sLCE+Tv8Jw0Q/qUASn0p64&#10;dkIjpMlyGVCEeRqDuADRIklBlAjJIgZZ5PL/C8UfAAAA//8DAFBLAQItABQABgAIAAAAIQC2gziS&#10;/gAAAOEBAAATAAAAAAAAAAAAAAAAAAAAAABbQ29udGVudF9UeXBlc10ueG1sUEsBAi0AFAAGAAgA&#10;AAAhADj9If/WAAAAlAEAAAsAAAAAAAAAAAAAAAAALwEAAF9yZWxzLy5yZWxzUEsBAi0AFAAGAAgA&#10;AAAhAFa9TQsVAgAAGgQAAA4AAAAAAAAAAAAAAAAALgIAAGRycy9lMm9Eb2MueG1sUEsBAi0AFAAG&#10;AAgAAAAhAEugFfPhAAAACgEAAA8AAAAAAAAAAAAAAAAAbwQAAGRycy9kb3ducmV2LnhtbFBLBQYA&#10;AAAABAAEAPMAAAB9BQAAAAA=&#10;" fillcolor="#f2f2f2" stroked="f">
              <v:path arrowok="t"/>
              <v:textbox>
                <w:txbxContent>
                  <w:p w14:paraId="2727C8C8" w14:textId="284B0F7F" w:rsidR="006744D2" w:rsidRPr="00242CAB" w:rsidRDefault="006744D2" w:rsidP="00242CAB">
                    <w:pPr>
                      <w:spacing w:after="0" w:line="240" w:lineRule="auto"/>
                      <w:jc w:val="center"/>
                      <w:rPr>
                        <w:sz w:val="18"/>
                        <w:szCs w:val="18"/>
                      </w:rPr>
                    </w:pPr>
                    <w:r w:rsidRPr="00242CAB">
                      <w:rPr>
                        <w:sz w:val="18"/>
                        <w:szCs w:val="18"/>
                      </w:rPr>
                      <w:fldChar w:fldCharType="begin"/>
                    </w:r>
                    <w:r w:rsidRPr="00242CAB">
                      <w:rPr>
                        <w:sz w:val="18"/>
                        <w:szCs w:val="18"/>
                      </w:rPr>
                      <w:instrText xml:space="preserve"> PAGE   \* MERGEFORMAT </w:instrText>
                    </w:r>
                    <w:r w:rsidRPr="00242CAB">
                      <w:rPr>
                        <w:sz w:val="18"/>
                        <w:szCs w:val="18"/>
                      </w:rPr>
                      <w:fldChar w:fldCharType="separate"/>
                    </w:r>
                    <w:r w:rsidR="00436B10">
                      <w:rPr>
                        <w:noProof/>
                        <w:sz w:val="18"/>
                        <w:szCs w:val="18"/>
                      </w:rPr>
                      <w:t>14</w:t>
                    </w:r>
                    <w:r w:rsidRPr="00242CAB">
                      <w:rPr>
                        <w:sz w:val="18"/>
                        <w:szCs w:val="18"/>
                      </w:rPr>
                      <w:fldChar w:fldCharType="end"/>
                    </w:r>
                  </w:p>
                </w:txbxContent>
              </v:textbox>
            </v:rect>
          </w:pict>
        </mc:Fallback>
      </mc:AlternateContent>
    </w:r>
    <w:r>
      <w:rPr>
        <w:noProof/>
        <w:lang w:eastAsia="it-IT"/>
      </w:rPr>
      <w:drawing>
        <wp:anchor distT="0" distB="0" distL="0" distR="0" simplePos="0" relativeHeight="251656704" behindDoc="1" locked="0" layoutInCell="1" allowOverlap="1" wp14:anchorId="3A89734D" wp14:editId="4619123C">
          <wp:simplePos x="0" y="0"/>
          <wp:positionH relativeFrom="column">
            <wp:posOffset>-740410</wp:posOffset>
          </wp:positionH>
          <wp:positionV relativeFrom="page">
            <wp:posOffset>7187565</wp:posOffset>
          </wp:positionV>
          <wp:extent cx="7566025" cy="3665220"/>
          <wp:effectExtent l="19050" t="0" r="0" b="0"/>
          <wp:wrapNone/>
          <wp:docPr id="4" name="Immagin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7"/>
                  <pic:cNvPicPr>
                    <a:picLocks noChangeAspect="1" noChangeArrowheads="1"/>
                  </pic:cNvPicPr>
                </pic:nvPicPr>
                <pic:blipFill>
                  <a:blip r:embed="rId1"/>
                  <a:stretch>
                    <a:fillRect/>
                  </a:stretch>
                </pic:blipFill>
                <pic:spPr bwMode="auto">
                  <a:xfrm>
                    <a:off x="0" y="0"/>
                    <a:ext cx="7566025" cy="3665220"/>
                  </a:xfrm>
                  <a:prstGeom prst="rect">
                    <a:avLst/>
                  </a:prstGeom>
                </pic:spPr>
              </pic:pic>
            </a:graphicData>
          </a:graphic>
        </wp:anchor>
      </w:drawing>
    </w:r>
    <w:r>
      <w:rPr>
        <w:noProof/>
        <w:lang w:eastAsia="it-IT"/>
      </w:rPr>
      <mc:AlternateContent>
        <mc:Choice Requires="wps">
          <w:drawing>
            <wp:anchor distT="0" distB="0" distL="114300" distR="114300" simplePos="0" relativeHeight="251661824" behindDoc="0" locked="0" layoutInCell="1" allowOverlap="1" wp14:anchorId="4ADD69A7" wp14:editId="2B2B0E0D">
              <wp:simplePos x="0" y="0"/>
              <wp:positionH relativeFrom="column">
                <wp:posOffset>5770245</wp:posOffset>
              </wp:positionH>
              <wp:positionV relativeFrom="page">
                <wp:posOffset>9932670</wp:posOffset>
              </wp:positionV>
              <wp:extent cx="457200" cy="230505"/>
              <wp:effectExtent l="0" t="0" r="0" b="0"/>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30505"/>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rect w14:anchorId="7891451F" id="Rectangle 2" o:spid="_x0000_s1026" style="position:absolute;margin-left:454.35pt;margin-top:782.1pt;width:36pt;height:18.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xN1wEAAJsDAAAOAAAAZHJzL2Uyb0RvYy54bWysU9uO0zAQfUfiHyy/06TZlkvUdIVYLUJa&#10;YMXCB7iO3VjYHjN2m5avZ+x0SxfeEC+W55Iz5xxPVtcHZ9leYTTgOz6f1ZwpL6E3ftvxb19vX7zm&#10;LCbhe2HBq44fVeTX6+fPVmNoVQMD2F4hIxAf2zF0fEgptFUV5aCciDMIylNRAzqRKMRt1aMYCd3Z&#10;qqnrl9UI2AcEqWKk7M1U5OuCr7WS6bPWUSVmO07cUjmxnJt8VuuVaLcowmDkiYb4BxZOGE9Dz1A3&#10;Igm2Q/MXlDMSIYJOMwmuAq2NVEUDqZnXf6h5GERQRQuZE8PZpvj/YOWn/T0y03e8ueLMC0dv9IVc&#10;E35rFWuyP2OILbU9hHvMCmO4A/k9UqF6UslBpB62GT9CTzBil6B4ctDo8peklh2K9cez9eqQmKTk&#10;YvmKnpMzSaXmql7Wyzy6Eu3jxwFjeq/AsXzpOBLHAi72dzFNrY8teZaHW2Mt5UVr/ZMEYeZMIZ/5&#10;TgI30B+JO8K0IbTRdBkAf3I20nZ0PP7YCVSc2Q+e7H8zXyzyOpWgcOcMLyuby4rwkqA6njibru/S&#10;tIK7gGY70KR50eLhLXmmTdGT/ZxYncjSBhRHTtuaV+wyLl2//6n1LwAAAP//AwBQSwMEFAAGAAgA&#10;AAAhAA0qBGLnAAAAEgEAAA8AAABkcnMvZG93bnJldi54bWxMT9FKw0AQfBf8h2MFX6S9s9g0TXMp&#10;UhFLEYqp9vmaO5Ngbi/NXZP4965P+rKwM7OzM+l6tA3rTedrhxLupwKYwcLpGksJ74fnSQzMB4Va&#10;NQ6NhG/jYZ1dX6Uq0W7AN9PnoWRkgj5REqoQ2oRzX1TGKj91rUHiPl1nVaC1K7nu1EDmtuEzISJu&#10;VY30oVKt2VSm+MovVsJQ7Pvj4fWF7++OW4fn7XmTf+ykvL0Zn1Y0HlfAghnD3wX8dqD8kFGwk7ug&#10;9qyRsBTxgqREzKOHGTCSLGNB0ImgSIg58Czl/6tkPwAAAP//AwBQSwECLQAUAAYACAAAACEAtoM4&#10;kv4AAADhAQAAEwAAAAAAAAAAAAAAAAAAAAAAW0NvbnRlbnRfVHlwZXNdLnhtbFBLAQItABQABgAI&#10;AAAAIQA4/SH/1gAAAJQBAAALAAAAAAAAAAAAAAAAAC8BAABfcmVscy8ucmVsc1BLAQItABQABgAI&#10;AAAAIQA+8gxN1wEAAJsDAAAOAAAAAAAAAAAAAAAAAC4CAABkcnMvZTJvRG9jLnhtbFBLAQItABQA&#10;BgAIAAAAIQANKgRi5wAAABIBAAAPAAAAAAAAAAAAAAAAADEEAABkcnMvZG93bnJldi54bWxQSwUG&#10;AAAAAAQABADzAAAARQUAAAAA&#10;" filled="f" stroked="f">
              <w10:wrap anchory="page"/>
            </v:rect>
          </w:pict>
        </mc:Fallback>
      </mc:AlternateContent>
    </w:r>
    <w:r>
      <w:rPr>
        <w:noProof/>
      </w:rPr>
      <w:t>Linee guida per la gestione e la rendicontazione dei progetti</w:t>
    </w:r>
    <w:r>
      <w:tab/>
    </w:r>
  </w:p>
  <w:p w14:paraId="1B91C4D7" w14:textId="77777777" w:rsidR="006744D2" w:rsidRDefault="006744D2">
    <w:pPr>
      <w:pStyle w:val="Pidipaginadispari-AdG"/>
    </w:pPr>
    <w:r>
      <w:rPr>
        <w:b/>
        <w:i w:val="0"/>
      </w:rPr>
      <w:t xml:space="preserve">Direzione di Progetto Innovazione Economica e Sostegno all’Impresa </w:t>
    </w:r>
  </w:p>
  <w:p w14:paraId="423921E7" w14:textId="77777777" w:rsidR="006744D2" w:rsidRDefault="006744D2">
    <w:pPr>
      <w:pStyle w:val="Pidipaginadispari-AdG"/>
    </w:pPr>
    <w:r>
      <w:t>PON Città Metropolitane 2014-2020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38A62" w14:textId="77777777" w:rsidR="006744D2" w:rsidRDefault="006744D2">
      <w:r>
        <w:separator/>
      </w:r>
    </w:p>
  </w:footnote>
  <w:footnote w:type="continuationSeparator" w:id="0">
    <w:p w14:paraId="6BC0FBA8" w14:textId="77777777" w:rsidR="006744D2" w:rsidRDefault="00674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1B313" w14:textId="77777777" w:rsidR="006744D2" w:rsidRDefault="006744D2">
    <w:pPr>
      <w:pStyle w:val="Intestazione1"/>
    </w:pPr>
    <w:r>
      <w:rPr>
        <w:noProof/>
        <w:lang w:eastAsia="it-IT"/>
      </w:rPr>
      <w:drawing>
        <wp:anchor distT="0" distB="0" distL="0" distR="0" simplePos="0" relativeHeight="251653632" behindDoc="1" locked="0" layoutInCell="1" allowOverlap="1" wp14:anchorId="2C03F7CC" wp14:editId="2F461EC8">
          <wp:simplePos x="0" y="0"/>
          <wp:positionH relativeFrom="column">
            <wp:posOffset>-710565</wp:posOffset>
          </wp:positionH>
          <wp:positionV relativeFrom="paragraph">
            <wp:posOffset>-450215</wp:posOffset>
          </wp:positionV>
          <wp:extent cx="7562850" cy="10677525"/>
          <wp:effectExtent l="19050" t="0" r="0" b="0"/>
          <wp:wrapNone/>
          <wp:docPr id="2"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3"/>
                  <pic:cNvPicPr>
                    <a:picLocks noChangeAspect="1" noChangeArrowheads="1"/>
                  </pic:cNvPicPr>
                </pic:nvPicPr>
                <pic:blipFill>
                  <a:blip r:embed="rId1"/>
                  <a:stretch>
                    <a:fillRect/>
                  </a:stretch>
                </pic:blipFill>
                <pic:spPr bwMode="auto">
                  <a:xfrm>
                    <a:off x="0" y="0"/>
                    <a:ext cx="7562850" cy="106775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A46AD" w14:textId="77777777" w:rsidR="006744D2" w:rsidRDefault="006744D2">
    <w:pPr>
      <w:pStyle w:val="Intestazione"/>
    </w:pPr>
    <w:r w:rsidRPr="00A9121B">
      <w:rPr>
        <w:noProof/>
        <w:lang w:eastAsia="it-IT"/>
      </w:rPr>
      <w:drawing>
        <wp:anchor distT="0" distB="0" distL="114300" distR="114300" simplePos="0" relativeHeight="251664896" behindDoc="0" locked="0" layoutInCell="1" allowOverlap="1" wp14:anchorId="3017B80C" wp14:editId="18FC7296">
          <wp:simplePos x="0" y="0"/>
          <wp:positionH relativeFrom="column">
            <wp:posOffset>1760718</wp:posOffset>
          </wp:positionH>
          <wp:positionV relativeFrom="paragraph">
            <wp:posOffset>-410458</wp:posOffset>
          </wp:positionV>
          <wp:extent cx="2051436" cy="850789"/>
          <wp:effectExtent l="0" t="0" r="0" b="0"/>
          <wp:wrapNone/>
          <wp:docPr id="11" name="Immagine 2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436" cy="850789"/>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D9225" w14:textId="77777777" w:rsidR="006744D2" w:rsidRDefault="006744D2" w:rsidP="009706FD">
    <w:pPr>
      <w:pStyle w:val="Intestazione1"/>
      <w:jc w:val="center"/>
    </w:pPr>
    <w:r>
      <w:fldChar w:fldCharType="begin"/>
    </w:r>
    <w:r>
      <w:instrText xml:space="preserve"> INCLUDEPICTURE "https://www.lascuoladeiquartieri.it/wp-content/uploads/2019/03/LaScuolaDeiQuartieri_LogoEsteso_Colore_FondoChiaro_500x208.png" \* MERGEFORMATINET </w:instrText>
    </w:r>
    <w:r>
      <w:fldChar w:fldCharType="end"/>
    </w:r>
    <w:r w:rsidRPr="009706FD">
      <w:t xml:space="preserve"> </w:t>
    </w:r>
    <w:r>
      <w:rPr>
        <w:noProof/>
        <w:lang w:eastAsia="it-IT"/>
      </w:rPr>
      <w:drawing>
        <wp:inline distT="0" distB="0" distL="0" distR="0" wp14:anchorId="239A9183" wp14:editId="7BCD07E8">
          <wp:extent cx="2047875" cy="851916"/>
          <wp:effectExtent l="0" t="0" r="0"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7155" cy="859937"/>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1B4C8" w14:textId="0F4B4A94" w:rsidR="006744D2" w:rsidRPr="002C1C33" w:rsidRDefault="006744D2" w:rsidP="002C1C3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8.85pt;height:478.85pt" o:bullet="t">
        <v:imagedata r:id="rId1" o:title="58327"/>
      </v:shape>
    </w:pict>
  </w:numPicBullet>
  <w:abstractNum w:abstractNumId="0" w15:restartNumberingAfterBreak="0">
    <w:nsid w:val="00000002"/>
    <w:multiLevelType w:val="singleLevel"/>
    <w:tmpl w:val="00000002"/>
    <w:name w:val="WW8Num2"/>
    <w:lvl w:ilvl="0">
      <w:start w:val="14"/>
      <w:numFmt w:val="bullet"/>
      <w:lvlText w:val="-"/>
      <w:lvlJc w:val="left"/>
      <w:pPr>
        <w:tabs>
          <w:tab w:val="num" w:pos="360"/>
        </w:tabs>
        <w:ind w:left="360" w:hanging="360"/>
      </w:pPr>
      <w:rPr>
        <w:rFonts w:ascii="Garamond" w:hAnsi="Garamond" w:cs="Times New Roman" w:hint="default"/>
      </w:rPr>
    </w:lvl>
  </w:abstractNum>
  <w:abstractNum w:abstractNumId="1" w15:restartNumberingAfterBreak="0">
    <w:nsid w:val="00000003"/>
    <w:multiLevelType w:val="hybridMultilevel"/>
    <w:tmpl w:val="54B2A59C"/>
    <w:lvl w:ilvl="0" w:tplc="10EEF7AE">
      <w:start w:val="1"/>
      <w:numFmt w:val="decimal"/>
      <w:pStyle w:val="Commi"/>
      <w:lvlText w:val="%1."/>
      <w:lvlJc w:val="left"/>
      <w:pPr>
        <w:ind w:left="502"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D526C1"/>
    <w:multiLevelType w:val="multilevel"/>
    <w:tmpl w:val="0396ED76"/>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174683C"/>
    <w:multiLevelType w:val="hybridMultilevel"/>
    <w:tmpl w:val="254657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1F13202"/>
    <w:multiLevelType w:val="hybridMultilevel"/>
    <w:tmpl w:val="77A68D7C"/>
    <w:lvl w:ilvl="0" w:tplc="77626BB8">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2C9168A"/>
    <w:multiLevelType w:val="hybridMultilevel"/>
    <w:tmpl w:val="DB120400"/>
    <w:lvl w:ilvl="0" w:tplc="FB5A688A">
      <w:start w:val="1"/>
      <w:numFmt w:val="bullet"/>
      <w:lvlText w:val=""/>
      <w:lvlJc w:val="left"/>
      <w:pPr>
        <w:ind w:left="1712" w:hanging="360"/>
      </w:pPr>
      <w:rPr>
        <w:rFonts w:ascii="Symbol" w:hAnsi="Symbol" w:hint="default"/>
      </w:rPr>
    </w:lvl>
    <w:lvl w:ilvl="1" w:tplc="04100003" w:tentative="1">
      <w:start w:val="1"/>
      <w:numFmt w:val="bullet"/>
      <w:lvlText w:val="o"/>
      <w:lvlJc w:val="left"/>
      <w:pPr>
        <w:ind w:left="2432" w:hanging="360"/>
      </w:pPr>
      <w:rPr>
        <w:rFonts w:ascii="Courier New" w:hAnsi="Courier New" w:cs="Courier New" w:hint="default"/>
      </w:rPr>
    </w:lvl>
    <w:lvl w:ilvl="2" w:tplc="04100005" w:tentative="1">
      <w:start w:val="1"/>
      <w:numFmt w:val="bullet"/>
      <w:lvlText w:val=""/>
      <w:lvlJc w:val="left"/>
      <w:pPr>
        <w:ind w:left="3152" w:hanging="360"/>
      </w:pPr>
      <w:rPr>
        <w:rFonts w:ascii="Wingdings" w:hAnsi="Wingdings" w:cs="Wingdings" w:hint="default"/>
      </w:rPr>
    </w:lvl>
    <w:lvl w:ilvl="3" w:tplc="04100001" w:tentative="1">
      <w:start w:val="1"/>
      <w:numFmt w:val="bullet"/>
      <w:lvlText w:val=""/>
      <w:lvlJc w:val="left"/>
      <w:pPr>
        <w:ind w:left="3872" w:hanging="360"/>
      </w:pPr>
      <w:rPr>
        <w:rFonts w:ascii="Symbol" w:hAnsi="Symbol" w:cs="Symbol" w:hint="default"/>
      </w:rPr>
    </w:lvl>
    <w:lvl w:ilvl="4" w:tplc="04100003" w:tentative="1">
      <w:start w:val="1"/>
      <w:numFmt w:val="bullet"/>
      <w:lvlText w:val="o"/>
      <w:lvlJc w:val="left"/>
      <w:pPr>
        <w:ind w:left="4592" w:hanging="360"/>
      </w:pPr>
      <w:rPr>
        <w:rFonts w:ascii="Courier New" w:hAnsi="Courier New" w:cs="Courier New" w:hint="default"/>
      </w:rPr>
    </w:lvl>
    <w:lvl w:ilvl="5" w:tplc="04100005" w:tentative="1">
      <w:start w:val="1"/>
      <w:numFmt w:val="bullet"/>
      <w:lvlText w:val=""/>
      <w:lvlJc w:val="left"/>
      <w:pPr>
        <w:ind w:left="5312" w:hanging="360"/>
      </w:pPr>
      <w:rPr>
        <w:rFonts w:ascii="Wingdings" w:hAnsi="Wingdings" w:cs="Wingdings" w:hint="default"/>
      </w:rPr>
    </w:lvl>
    <w:lvl w:ilvl="6" w:tplc="04100001" w:tentative="1">
      <w:start w:val="1"/>
      <w:numFmt w:val="bullet"/>
      <w:lvlText w:val=""/>
      <w:lvlJc w:val="left"/>
      <w:pPr>
        <w:ind w:left="6032" w:hanging="360"/>
      </w:pPr>
      <w:rPr>
        <w:rFonts w:ascii="Symbol" w:hAnsi="Symbol" w:cs="Symbol" w:hint="default"/>
      </w:rPr>
    </w:lvl>
    <w:lvl w:ilvl="7" w:tplc="04100003" w:tentative="1">
      <w:start w:val="1"/>
      <w:numFmt w:val="bullet"/>
      <w:lvlText w:val="o"/>
      <w:lvlJc w:val="left"/>
      <w:pPr>
        <w:ind w:left="6752" w:hanging="360"/>
      </w:pPr>
      <w:rPr>
        <w:rFonts w:ascii="Courier New" w:hAnsi="Courier New" w:cs="Courier New" w:hint="default"/>
      </w:rPr>
    </w:lvl>
    <w:lvl w:ilvl="8" w:tplc="04100005" w:tentative="1">
      <w:start w:val="1"/>
      <w:numFmt w:val="bullet"/>
      <w:lvlText w:val=""/>
      <w:lvlJc w:val="left"/>
      <w:pPr>
        <w:ind w:left="7472" w:hanging="360"/>
      </w:pPr>
      <w:rPr>
        <w:rFonts w:ascii="Wingdings" w:hAnsi="Wingdings" w:cs="Wingdings" w:hint="default"/>
      </w:rPr>
    </w:lvl>
  </w:abstractNum>
  <w:abstractNum w:abstractNumId="6" w15:restartNumberingAfterBreak="0">
    <w:nsid w:val="05400DBF"/>
    <w:multiLevelType w:val="hybridMultilevel"/>
    <w:tmpl w:val="0D5866D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05761CC0"/>
    <w:multiLevelType w:val="hybridMultilevel"/>
    <w:tmpl w:val="254657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95F380F"/>
    <w:multiLevelType w:val="multilevel"/>
    <w:tmpl w:val="C1BC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8173C4"/>
    <w:multiLevelType w:val="multilevel"/>
    <w:tmpl w:val="CCE4C9A8"/>
    <w:lvl w:ilvl="0">
      <w:start w:val="1"/>
      <w:numFmt w:val="decimal"/>
      <w:lvlText w:val="%1"/>
      <w:lvlJc w:val="left"/>
      <w:pPr>
        <w:ind w:left="432" w:hanging="432"/>
      </w:pPr>
    </w:lvl>
    <w:lvl w:ilvl="1">
      <w:start w:val="2"/>
      <w:numFmt w:val="decimal"/>
      <w:lvlText w:val="2%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0F74166D"/>
    <w:multiLevelType w:val="hybridMultilevel"/>
    <w:tmpl w:val="FB987A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09568B"/>
    <w:multiLevelType w:val="hybridMultilevel"/>
    <w:tmpl w:val="97E00A38"/>
    <w:lvl w:ilvl="0" w:tplc="FB5A688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FB5A688A">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1603296"/>
    <w:multiLevelType w:val="multilevel"/>
    <w:tmpl w:val="01847528"/>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3" w15:restartNumberingAfterBreak="0">
    <w:nsid w:val="11D712CC"/>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3817275"/>
    <w:multiLevelType w:val="hybridMultilevel"/>
    <w:tmpl w:val="CD7A53DA"/>
    <w:lvl w:ilvl="0" w:tplc="62747BD2">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3C63F36"/>
    <w:multiLevelType w:val="hybridMultilevel"/>
    <w:tmpl w:val="51D0F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76A657B"/>
    <w:multiLevelType w:val="hybridMultilevel"/>
    <w:tmpl w:val="D7161154"/>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1945179C"/>
    <w:multiLevelType w:val="hybridMultilevel"/>
    <w:tmpl w:val="BF7683D8"/>
    <w:lvl w:ilvl="0" w:tplc="04100017">
      <w:start w:val="1"/>
      <w:numFmt w:val="lowerLetter"/>
      <w:lvlText w:val="%1)"/>
      <w:lvlJc w:val="left"/>
      <w:pPr>
        <w:ind w:left="720" w:hanging="360"/>
      </w:pPr>
    </w:lvl>
    <w:lvl w:ilvl="1" w:tplc="59DCD310">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AC10711"/>
    <w:multiLevelType w:val="hybridMultilevel"/>
    <w:tmpl w:val="8DE072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C1F1647"/>
    <w:multiLevelType w:val="hybridMultilevel"/>
    <w:tmpl w:val="89E0D00E"/>
    <w:lvl w:ilvl="0" w:tplc="949CAEFC">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F083100"/>
    <w:multiLevelType w:val="hybridMultilevel"/>
    <w:tmpl w:val="8DA203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26542E14"/>
    <w:multiLevelType w:val="multilevel"/>
    <w:tmpl w:val="C9E85FE6"/>
    <w:styleLink w:val="LFO2"/>
    <w:lvl w:ilvl="0">
      <w:numFmt w:val="bullet"/>
      <w:pStyle w:val="LGR-Bullet"/>
      <w:lvlText w:val=""/>
      <w:lvlJc w:val="left"/>
      <w:pPr>
        <w:ind w:left="720" w:hanging="360"/>
      </w:pPr>
      <w:rPr>
        <w:rFonts w:ascii="Symbol" w:hAnsi="Symbol"/>
      </w:rPr>
    </w:lvl>
    <w:lvl w:ilvl="1">
      <w:numFmt w:val="bullet"/>
      <w:lvlText w:val="o"/>
      <w:lvlJc w:val="left"/>
      <w:pPr>
        <w:ind w:left="1440" w:hanging="360"/>
      </w:pPr>
      <w:rPr>
        <w:rFonts w:ascii="Courier New" w:hAnsi="Courier New" w:cs="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Symbol"/>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Symbol"/>
      </w:rPr>
    </w:lvl>
    <w:lvl w:ilvl="8">
      <w:numFmt w:val="bullet"/>
      <w:lvlText w:val=""/>
      <w:lvlJc w:val="left"/>
      <w:pPr>
        <w:ind w:left="6480" w:hanging="360"/>
      </w:pPr>
      <w:rPr>
        <w:rFonts w:ascii="Wingdings" w:hAnsi="Wingdings"/>
      </w:rPr>
    </w:lvl>
  </w:abstractNum>
  <w:abstractNum w:abstractNumId="22" w15:restartNumberingAfterBreak="0">
    <w:nsid w:val="269F4FE1"/>
    <w:multiLevelType w:val="hybridMultilevel"/>
    <w:tmpl w:val="C6B6F056"/>
    <w:lvl w:ilvl="0" w:tplc="9482DF9A">
      <w:start w:val="1"/>
      <w:numFmt w:val="bullet"/>
      <w:lvlText w:val=""/>
      <w:lvlJc w:val="left"/>
      <w:pPr>
        <w:ind w:left="720" w:hanging="360"/>
      </w:pPr>
      <w:rPr>
        <w:rFonts w:ascii="Symbol" w:eastAsia="Arial" w:hAnsi="Symbol" w:hint="default"/>
        <w:color w:val="auto"/>
        <w:w w:val="82"/>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81555A4"/>
    <w:multiLevelType w:val="multilevel"/>
    <w:tmpl w:val="01847528"/>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4" w15:restartNumberingAfterBreak="0">
    <w:nsid w:val="29485977"/>
    <w:multiLevelType w:val="hybridMultilevel"/>
    <w:tmpl w:val="E44272FA"/>
    <w:lvl w:ilvl="0" w:tplc="72A47E6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A10555B"/>
    <w:multiLevelType w:val="hybridMultilevel"/>
    <w:tmpl w:val="96769422"/>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2B3F4280"/>
    <w:multiLevelType w:val="hybridMultilevel"/>
    <w:tmpl w:val="F836F4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D100413"/>
    <w:multiLevelType w:val="hybridMultilevel"/>
    <w:tmpl w:val="1F0697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2F6C05D8"/>
    <w:multiLevelType w:val="hybridMultilevel"/>
    <w:tmpl w:val="E14011AE"/>
    <w:lvl w:ilvl="0" w:tplc="FB5A688A">
      <w:start w:val="1"/>
      <w:numFmt w:val="bullet"/>
      <w:lvlText w:val=""/>
      <w:lvlJc w:val="left"/>
      <w:pPr>
        <w:ind w:left="724" w:hanging="360"/>
      </w:pPr>
      <w:rPr>
        <w:rFonts w:ascii="Symbol" w:hAnsi="Symbol" w:hint="default"/>
      </w:rPr>
    </w:lvl>
    <w:lvl w:ilvl="1" w:tplc="04100003" w:tentative="1">
      <w:start w:val="1"/>
      <w:numFmt w:val="bullet"/>
      <w:lvlText w:val="o"/>
      <w:lvlJc w:val="left"/>
      <w:pPr>
        <w:ind w:left="1444" w:hanging="360"/>
      </w:pPr>
      <w:rPr>
        <w:rFonts w:ascii="Courier New" w:hAnsi="Courier New" w:cs="Courier New" w:hint="default"/>
      </w:rPr>
    </w:lvl>
    <w:lvl w:ilvl="2" w:tplc="04100005" w:tentative="1">
      <w:start w:val="1"/>
      <w:numFmt w:val="bullet"/>
      <w:lvlText w:val=""/>
      <w:lvlJc w:val="left"/>
      <w:pPr>
        <w:ind w:left="2164" w:hanging="360"/>
      </w:pPr>
      <w:rPr>
        <w:rFonts w:ascii="Wingdings" w:hAnsi="Wingdings" w:hint="default"/>
      </w:rPr>
    </w:lvl>
    <w:lvl w:ilvl="3" w:tplc="04100001" w:tentative="1">
      <w:start w:val="1"/>
      <w:numFmt w:val="bullet"/>
      <w:lvlText w:val=""/>
      <w:lvlJc w:val="left"/>
      <w:pPr>
        <w:ind w:left="2884" w:hanging="360"/>
      </w:pPr>
      <w:rPr>
        <w:rFonts w:ascii="Symbol" w:hAnsi="Symbol" w:hint="default"/>
      </w:rPr>
    </w:lvl>
    <w:lvl w:ilvl="4" w:tplc="04100003" w:tentative="1">
      <w:start w:val="1"/>
      <w:numFmt w:val="bullet"/>
      <w:lvlText w:val="o"/>
      <w:lvlJc w:val="left"/>
      <w:pPr>
        <w:ind w:left="3604" w:hanging="360"/>
      </w:pPr>
      <w:rPr>
        <w:rFonts w:ascii="Courier New" w:hAnsi="Courier New" w:cs="Courier New" w:hint="default"/>
      </w:rPr>
    </w:lvl>
    <w:lvl w:ilvl="5" w:tplc="04100005" w:tentative="1">
      <w:start w:val="1"/>
      <w:numFmt w:val="bullet"/>
      <w:lvlText w:val=""/>
      <w:lvlJc w:val="left"/>
      <w:pPr>
        <w:ind w:left="4324" w:hanging="360"/>
      </w:pPr>
      <w:rPr>
        <w:rFonts w:ascii="Wingdings" w:hAnsi="Wingdings" w:hint="default"/>
      </w:rPr>
    </w:lvl>
    <w:lvl w:ilvl="6" w:tplc="04100001" w:tentative="1">
      <w:start w:val="1"/>
      <w:numFmt w:val="bullet"/>
      <w:lvlText w:val=""/>
      <w:lvlJc w:val="left"/>
      <w:pPr>
        <w:ind w:left="5044" w:hanging="360"/>
      </w:pPr>
      <w:rPr>
        <w:rFonts w:ascii="Symbol" w:hAnsi="Symbol" w:hint="default"/>
      </w:rPr>
    </w:lvl>
    <w:lvl w:ilvl="7" w:tplc="04100003" w:tentative="1">
      <w:start w:val="1"/>
      <w:numFmt w:val="bullet"/>
      <w:lvlText w:val="o"/>
      <w:lvlJc w:val="left"/>
      <w:pPr>
        <w:ind w:left="5764" w:hanging="360"/>
      </w:pPr>
      <w:rPr>
        <w:rFonts w:ascii="Courier New" w:hAnsi="Courier New" w:cs="Courier New" w:hint="default"/>
      </w:rPr>
    </w:lvl>
    <w:lvl w:ilvl="8" w:tplc="04100005" w:tentative="1">
      <w:start w:val="1"/>
      <w:numFmt w:val="bullet"/>
      <w:lvlText w:val=""/>
      <w:lvlJc w:val="left"/>
      <w:pPr>
        <w:ind w:left="6484" w:hanging="360"/>
      </w:pPr>
      <w:rPr>
        <w:rFonts w:ascii="Wingdings" w:hAnsi="Wingdings" w:hint="default"/>
      </w:rPr>
    </w:lvl>
  </w:abstractNum>
  <w:abstractNum w:abstractNumId="29" w15:restartNumberingAfterBreak="0">
    <w:nsid w:val="2FAE5095"/>
    <w:multiLevelType w:val="hybridMultilevel"/>
    <w:tmpl w:val="1F2C3B12"/>
    <w:lvl w:ilvl="0" w:tplc="04100015">
      <w:start w:val="1"/>
      <w:numFmt w:val="upperLetter"/>
      <w:lvlText w:val="%1."/>
      <w:lvlJc w:val="left"/>
      <w:pPr>
        <w:ind w:left="720" w:hanging="360"/>
      </w:pPr>
    </w:lvl>
    <w:lvl w:ilvl="1" w:tplc="92925D9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3C41841"/>
    <w:multiLevelType w:val="multilevel"/>
    <w:tmpl w:val="3522EB12"/>
    <w:styleLink w:val="WW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B457470"/>
    <w:multiLevelType w:val="multilevel"/>
    <w:tmpl w:val="82A8FCF0"/>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E8F46BF"/>
    <w:multiLevelType w:val="hybridMultilevel"/>
    <w:tmpl w:val="B3FEB352"/>
    <w:lvl w:ilvl="0" w:tplc="04100001">
      <w:start w:val="1"/>
      <w:numFmt w:val="bullet"/>
      <w:lvlText w:val=""/>
      <w:lvlJc w:val="left"/>
      <w:pPr>
        <w:ind w:left="1068" w:hanging="360"/>
      </w:pPr>
      <w:rPr>
        <w:rFonts w:ascii="Symbol" w:hAnsi="Symbol" w:hint="default"/>
      </w:rPr>
    </w:lvl>
    <w:lvl w:ilvl="1" w:tplc="04100001">
      <w:start w:val="1"/>
      <w:numFmt w:val="bullet"/>
      <w:lvlText w:val=""/>
      <w:lvlJc w:val="left"/>
      <w:pPr>
        <w:ind w:left="1788" w:hanging="360"/>
      </w:pPr>
      <w:rPr>
        <w:rFonts w:ascii="Symbol" w:hAnsi="Symbol" w:hint="default"/>
      </w:rPr>
    </w:lvl>
    <w:lvl w:ilvl="2" w:tplc="04100001">
      <w:start w:val="1"/>
      <w:numFmt w:val="bullet"/>
      <w:lvlText w:val=""/>
      <w:lvlJc w:val="left"/>
      <w:pPr>
        <w:ind w:left="2508" w:hanging="360"/>
      </w:pPr>
      <w:rPr>
        <w:rFonts w:ascii="Symbol" w:hAnsi="Symbol"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45BA2B8D"/>
    <w:multiLevelType w:val="hybridMultilevel"/>
    <w:tmpl w:val="B1EE9E64"/>
    <w:lvl w:ilvl="0" w:tplc="04100001">
      <w:start w:val="1"/>
      <w:numFmt w:val="bullet"/>
      <w:lvlText w:val=""/>
      <w:lvlJc w:val="left"/>
      <w:pPr>
        <w:tabs>
          <w:tab w:val="num" w:pos="720"/>
        </w:tabs>
        <w:ind w:left="720" w:hanging="360"/>
      </w:pPr>
      <w:rPr>
        <w:rFonts w:ascii="Symbol" w:hAnsi="Symbol" w:hint="default"/>
      </w:rPr>
    </w:lvl>
    <w:lvl w:ilvl="1" w:tplc="D362DD90">
      <w:start w:val="1"/>
      <w:numFmt w:val="bullet"/>
      <w:pStyle w:val="Puntoelenco"/>
      <w:lvlText w:val=""/>
      <w:lvlJc w:val="left"/>
      <w:pPr>
        <w:tabs>
          <w:tab w:val="num" w:pos="1440"/>
        </w:tabs>
        <w:ind w:left="1440" w:hanging="360"/>
      </w:pPr>
      <w:rPr>
        <w:rFonts w:ascii="Wingdings" w:hAnsi="Wingdings" w:hint="default"/>
      </w:rPr>
    </w:lvl>
    <w:lvl w:ilvl="2" w:tplc="0410000F">
      <w:start w:val="1"/>
      <w:numFmt w:val="decimal"/>
      <w:lvlText w:val="%3."/>
      <w:lvlJc w:val="left"/>
      <w:pPr>
        <w:tabs>
          <w:tab w:val="num" w:pos="860"/>
        </w:tabs>
        <w:ind w:left="860" w:hanging="360"/>
      </w:pPr>
      <w:rPr>
        <w:rFont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BC688C"/>
    <w:multiLevelType w:val="hybridMultilevel"/>
    <w:tmpl w:val="0498AD1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B08344A"/>
    <w:multiLevelType w:val="hybridMultilevel"/>
    <w:tmpl w:val="750A9A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B2C0E56"/>
    <w:multiLevelType w:val="hybridMultilevel"/>
    <w:tmpl w:val="383CD2D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C1204D9"/>
    <w:multiLevelType w:val="hybridMultilevel"/>
    <w:tmpl w:val="F140B320"/>
    <w:lvl w:ilvl="0" w:tplc="159E8EA2">
      <w:start w:val="1"/>
      <w:numFmt w:val="bullet"/>
      <w:lvlText w:val=""/>
      <w:lvlPicBulletId w:val="0"/>
      <w:lvlJc w:val="left"/>
      <w:pPr>
        <w:ind w:left="720" w:hanging="360"/>
      </w:pPr>
      <w:rPr>
        <w:rFonts w:ascii="Symbol" w:hAnsi="Symbol" w:hint="default"/>
        <w:b/>
        <w:color w:val="auto"/>
      </w:rPr>
    </w:lvl>
    <w:lvl w:ilvl="1" w:tplc="159E8EA2">
      <w:start w:val="1"/>
      <w:numFmt w:val="bullet"/>
      <w:lvlText w:val=""/>
      <w:lvlPicBulletId w:val="0"/>
      <w:lvlJc w:val="left"/>
      <w:pPr>
        <w:ind w:left="1440" w:hanging="360"/>
      </w:pPr>
      <w:rPr>
        <w:rFonts w:ascii="Symbol" w:hAnsi="Symbol" w:hint="default"/>
        <w:color w:val="auto"/>
      </w:rPr>
    </w:lvl>
    <w:lvl w:ilvl="2" w:tplc="A2BEDC68">
      <w:start w:val="1"/>
      <w:numFmt w:val="bullet"/>
      <w:lvlText w:val=""/>
      <w:lvlJc w:val="left"/>
      <w:pPr>
        <w:ind w:left="2160" w:hanging="360"/>
      </w:pPr>
      <w:rPr>
        <w:rFonts w:ascii="Wingdings" w:hAnsi="Wingdings" w:hint="default"/>
      </w:rPr>
    </w:lvl>
    <w:lvl w:ilvl="3" w:tplc="44909D3E">
      <w:numFmt w:val="bullet"/>
      <w:lvlText w:val="-"/>
      <w:lvlJc w:val="left"/>
      <w:pPr>
        <w:ind w:left="2880" w:hanging="360"/>
      </w:pPr>
      <w:rPr>
        <w:rFonts w:ascii="Calibri" w:eastAsiaTheme="minorHAnsi" w:hAnsi="Calibri" w:cs="Calibri" w:hint="default"/>
        <w:b w:val="0"/>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DBC5DA8"/>
    <w:multiLevelType w:val="hybridMultilevel"/>
    <w:tmpl w:val="7370ED6C"/>
    <w:lvl w:ilvl="0" w:tplc="77626BB8">
      <w:start w:val="1"/>
      <w:numFmt w:val="lowerRoman"/>
      <w:lvlText w:val="%1."/>
      <w:lvlJc w:val="left"/>
      <w:pPr>
        <w:ind w:left="1287" w:hanging="360"/>
      </w:pPr>
      <w:rPr>
        <w:rFonts w:hint="default"/>
      </w:rPr>
    </w:lvl>
    <w:lvl w:ilvl="1" w:tplc="0410001B">
      <w:start w:val="1"/>
      <w:numFmt w:val="lowerRoman"/>
      <w:lvlText w:val="%2."/>
      <w:lvlJc w:val="righ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9" w15:restartNumberingAfterBreak="0">
    <w:nsid w:val="4E5B320D"/>
    <w:multiLevelType w:val="hybridMultilevel"/>
    <w:tmpl w:val="9A308B5C"/>
    <w:lvl w:ilvl="0" w:tplc="C8867878">
      <w:start w:val="2"/>
      <w:numFmt w:val="bullet"/>
      <w:lvlText w:val=""/>
      <w:lvlJc w:val="left"/>
      <w:pPr>
        <w:ind w:left="797" w:hanging="360"/>
      </w:pPr>
      <w:rPr>
        <w:rFonts w:ascii="Wingdings" w:eastAsia="Times New Roman" w:hAnsi="Wingdings" w:hint="default"/>
      </w:rPr>
    </w:lvl>
    <w:lvl w:ilvl="1" w:tplc="04100003" w:tentative="1">
      <w:start w:val="1"/>
      <w:numFmt w:val="bullet"/>
      <w:lvlText w:val="o"/>
      <w:lvlJc w:val="left"/>
      <w:pPr>
        <w:ind w:left="1517" w:hanging="360"/>
      </w:pPr>
      <w:rPr>
        <w:rFonts w:ascii="Courier New" w:hAnsi="Courier New" w:cs="Courier New" w:hint="default"/>
      </w:rPr>
    </w:lvl>
    <w:lvl w:ilvl="2" w:tplc="04100005" w:tentative="1">
      <w:start w:val="1"/>
      <w:numFmt w:val="bullet"/>
      <w:lvlText w:val=""/>
      <w:lvlJc w:val="left"/>
      <w:pPr>
        <w:ind w:left="2237" w:hanging="360"/>
      </w:pPr>
      <w:rPr>
        <w:rFonts w:ascii="Wingdings" w:hAnsi="Wingdings" w:hint="default"/>
      </w:rPr>
    </w:lvl>
    <w:lvl w:ilvl="3" w:tplc="04100001" w:tentative="1">
      <w:start w:val="1"/>
      <w:numFmt w:val="bullet"/>
      <w:lvlText w:val=""/>
      <w:lvlJc w:val="left"/>
      <w:pPr>
        <w:ind w:left="2957" w:hanging="360"/>
      </w:pPr>
      <w:rPr>
        <w:rFonts w:ascii="Symbol" w:hAnsi="Symbol" w:hint="default"/>
      </w:rPr>
    </w:lvl>
    <w:lvl w:ilvl="4" w:tplc="04100003" w:tentative="1">
      <w:start w:val="1"/>
      <w:numFmt w:val="bullet"/>
      <w:lvlText w:val="o"/>
      <w:lvlJc w:val="left"/>
      <w:pPr>
        <w:ind w:left="3677" w:hanging="360"/>
      </w:pPr>
      <w:rPr>
        <w:rFonts w:ascii="Courier New" w:hAnsi="Courier New" w:cs="Courier New" w:hint="default"/>
      </w:rPr>
    </w:lvl>
    <w:lvl w:ilvl="5" w:tplc="04100005" w:tentative="1">
      <w:start w:val="1"/>
      <w:numFmt w:val="bullet"/>
      <w:lvlText w:val=""/>
      <w:lvlJc w:val="left"/>
      <w:pPr>
        <w:ind w:left="4397" w:hanging="360"/>
      </w:pPr>
      <w:rPr>
        <w:rFonts w:ascii="Wingdings" w:hAnsi="Wingdings" w:hint="default"/>
      </w:rPr>
    </w:lvl>
    <w:lvl w:ilvl="6" w:tplc="04100001" w:tentative="1">
      <w:start w:val="1"/>
      <w:numFmt w:val="bullet"/>
      <w:lvlText w:val=""/>
      <w:lvlJc w:val="left"/>
      <w:pPr>
        <w:ind w:left="5117" w:hanging="360"/>
      </w:pPr>
      <w:rPr>
        <w:rFonts w:ascii="Symbol" w:hAnsi="Symbol" w:hint="default"/>
      </w:rPr>
    </w:lvl>
    <w:lvl w:ilvl="7" w:tplc="04100003" w:tentative="1">
      <w:start w:val="1"/>
      <w:numFmt w:val="bullet"/>
      <w:lvlText w:val="o"/>
      <w:lvlJc w:val="left"/>
      <w:pPr>
        <w:ind w:left="5837" w:hanging="360"/>
      </w:pPr>
      <w:rPr>
        <w:rFonts w:ascii="Courier New" w:hAnsi="Courier New" w:cs="Courier New" w:hint="default"/>
      </w:rPr>
    </w:lvl>
    <w:lvl w:ilvl="8" w:tplc="04100005" w:tentative="1">
      <w:start w:val="1"/>
      <w:numFmt w:val="bullet"/>
      <w:lvlText w:val=""/>
      <w:lvlJc w:val="left"/>
      <w:pPr>
        <w:ind w:left="6557" w:hanging="360"/>
      </w:pPr>
      <w:rPr>
        <w:rFonts w:ascii="Wingdings" w:hAnsi="Wingdings" w:hint="default"/>
      </w:rPr>
    </w:lvl>
  </w:abstractNum>
  <w:abstractNum w:abstractNumId="40" w15:restartNumberingAfterBreak="0">
    <w:nsid w:val="51ED421C"/>
    <w:multiLevelType w:val="hybridMultilevel"/>
    <w:tmpl w:val="DAB027D0"/>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567E73A8"/>
    <w:multiLevelType w:val="multilevel"/>
    <w:tmpl w:val="F5729F80"/>
    <w:lvl w:ilvl="0">
      <w:start w:val="1"/>
      <w:numFmt w:val="decimal"/>
      <w:lvlText w:val="%1"/>
      <w:lvlJc w:val="left"/>
      <w:pPr>
        <w:ind w:left="498" w:hanging="399"/>
      </w:pPr>
      <w:rPr>
        <w:rFonts w:hint="default"/>
        <w:lang w:val="it-IT" w:eastAsia="en-US" w:bidi="ar-SA"/>
      </w:rPr>
    </w:lvl>
    <w:lvl w:ilvl="1">
      <w:start w:val="1"/>
      <w:numFmt w:val="decimal"/>
      <w:lvlText w:val="%1.%2)"/>
      <w:lvlJc w:val="left"/>
      <w:pPr>
        <w:ind w:left="498" w:hanging="399"/>
      </w:pPr>
      <w:rPr>
        <w:rFonts w:ascii="Calibri" w:eastAsia="Calibri" w:hAnsi="Calibri" w:cs="Calibri" w:hint="default"/>
        <w:b/>
        <w:bCs/>
        <w:spacing w:val="-2"/>
        <w:w w:val="100"/>
        <w:sz w:val="22"/>
        <w:szCs w:val="22"/>
        <w:lang w:val="it-IT" w:eastAsia="en-US" w:bidi="ar-SA"/>
      </w:rPr>
    </w:lvl>
    <w:lvl w:ilvl="2">
      <w:numFmt w:val="bullet"/>
      <w:lvlText w:val=""/>
      <w:lvlJc w:val="left"/>
      <w:pPr>
        <w:ind w:left="820" w:hanging="360"/>
      </w:pPr>
      <w:rPr>
        <w:rFonts w:ascii="Symbol" w:eastAsia="Symbol" w:hAnsi="Symbol" w:cs="Symbol" w:hint="default"/>
        <w:w w:val="100"/>
        <w:sz w:val="20"/>
        <w:szCs w:val="20"/>
        <w:lang w:val="it-IT" w:eastAsia="en-US" w:bidi="ar-SA"/>
      </w:rPr>
    </w:lvl>
    <w:lvl w:ilvl="3">
      <w:numFmt w:val="bullet"/>
      <w:lvlText w:val="•"/>
      <w:lvlJc w:val="left"/>
      <w:pPr>
        <w:ind w:left="2852" w:hanging="360"/>
      </w:pPr>
      <w:rPr>
        <w:rFonts w:hint="default"/>
        <w:lang w:val="it-IT" w:eastAsia="en-US" w:bidi="ar-SA"/>
      </w:rPr>
    </w:lvl>
    <w:lvl w:ilvl="4">
      <w:numFmt w:val="bullet"/>
      <w:lvlText w:val="•"/>
      <w:lvlJc w:val="left"/>
      <w:pPr>
        <w:ind w:left="3868" w:hanging="360"/>
      </w:pPr>
      <w:rPr>
        <w:rFonts w:hint="default"/>
        <w:lang w:val="it-IT" w:eastAsia="en-US" w:bidi="ar-SA"/>
      </w:rPr>
    </w:lvl>
    <w:lvl w:ilvl="5">
      <w:numFmt w:val="bullet"/>
      <w:lvlText w:val="•"/>
      <w:lvlJc w:val="left"/>
      <w:pPr>
        <w:ind w:left="4884" w:hanging="360"/>
      </w:pPr>
      <w:rPr>
        <w:rFonts w:hint="default"/>
        <w:lang w:val="it-IT" w:eastAsia="en-US" w:bidi="ar-SA"/>
      </w:rPr>
    </w:lvl>
    <w:lvl w:ilvl="6">
      <w:numFmt w:val="bullet"/>
      <w:lvlText w:val="•"/>
      <w:lvlJc w:val="left"/>
      <w:pPr>
        <w:ind w:left="5900" w:hanging="360"/>
      </w:pPr>
      <w:rPr>
        <w:rFonts w:hint="default"/>
        <w:lang w:val="it-IT" w:eastAsia="en-US" w:bidi="ar-SA"/>
      </w:rPr>
    </w:lvl>
    <w:lvl w:ilvl="7">
      <w:numFmt w:val="bullet"/>
      <w:lvlText w:val="•"/>
      <w:lvlJc w:val="left"/>
      <w:pPr>
        <w:ind w:left="6916" w:hanging="360"/>
      </w:pPr>
      <w:rPr>
        <w:rFonts w:hint="default"/>
        <w:lang w:val="it-IT" w:eastAsia="en-US" w:bidi="ar-SA"/>
      </w:rPr>
    </w:lvl>
    <w:lvl w:ilvl="8">
      <w:numFmt w:val="bullet"/>
      <w:lvlText w:val="•"/>
      <w:lvlJc w:val="left"/>
      <w:pPr>
        <w:ind w:left="7932" w:hanging="360"/>
      </w:pPr>
      <w:rPr>
        <w:rFonts w:hint="default"/>
        <w:lang w:val="it-IT" w:eastAsia="en-US" w:bidi="ar-SA"/>
      </w:rPr>
    </w:lvl>
  </w:abstractNum>
  <w:abstractNum w:abstractNumId="42" w15:restartNumberingAfterBreak="0">
    <w:nsid w:val="57687C26"/>
    <w:multiLevelType w:val="hybridMultilevel"/>
    <w:tmpl w:val="3AE4CE4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57A77C46"/>
    <w:multiLevelType w:val="hybridMultilevel"/>
    <w:tmpl w:val="9806ABC4"/>
    <w:lvl w:ilvl="0" w:tplc="90466FF8">
      <w:start w:val="1"/>
      <w:numFmt w:val="bullet"/>
      <w:lvlText w:val="•"/>
      <w:lvlJc w:val="left"/>
      <w:pPr>
        <w:ind w:left="720" w:hanging="360"/>
      </w:pPr>
      <w:rPr>
        <w:rFonts w:hint="default"/>
      </w:rPr>
    </w:lvl>
    <w:lvl w:ilvl="1" w:tplc="FB5A688A">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59F017D2"/>
    <w:multiLevelType w:val="hybridMultilevel"/>
    <w:tmpl w:val="24CAAF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9FB4CD0"/>
    <w:multiLevelType w:val="multilevel"/>
    <w:tmpl w:val="58505DE2"/>
    <w:lvl w:ilvl="0">
      <w:start w:val="1"/>
      <w:numFmt w:val="none"/>
      <w:suff w:val="nothing"/>
      <w:lvlText w:val=""/>
      <w:lvlJc w:val="left"/>
      <w:pPr>
        <w:ind w:left="0" w:firstLine="0"/>
      </w:pPr>
    </w:lvl>
    <w:lvl w:ilvl="1">
      <w:start w:val="1"/>
      <w:numFmt w:val="decimal"/>
      <w:pStyle w:val="Titolo21"/>
      <w:lvlText w:val="%2"/>
      <w:lvlJc w:val="left"/>
      <w:pPr>
        <w:ind w:left="4829" w:hanging="576"/>
      </w:pPr>
    </w:lvl>
    <w:lvl w:ilvl="2">
      <w:start w:val="1"/>
      <w:numFmt w:val="decimal"/>
      <w:pStyle w:val="Titolo31"/>
      <w:lvlText w:val="%2.%3"/>
      <w:lvlJc w:val="left"/>
      <w:pPr>
        <w:ind w:left="4973" w:hanging="720"/>
      </w:pPr>
    </w:lvl>
    <w:lvl w:ilvl="3">
      <w:start w:val="1"/>
      <w:numFmt w:val="decimal"/>
      <w:pStyle w:val="Titolo41"/>
      <w:lvlText w:val="%2.%3.%4"/>
      <w:lvlJc w:val="left"/>
      <w:pPr>
        <w:ind w:left="5117" w:hanging="864"/>
      </w:pPr>
    </w:lvl>
    <w:lvl w:ilvl="4">
      <w:start w:val="1"/>
      <w:numFmt w:val="decimal"/>
      <w:pStyle w:val="Titolo51"/>
      <w:lvlText w:val="%2.%3.%4.%5"/>
      <w:lvlJc w:val="left"/>
      <w:pPr>
        <w:ind w:left="5261" w:hanging="1008"/>
      </w:pPr>
    </w:lvl>
    <w:lvl w:ilvl="5">
      <w:start w:val="1"/>
      <w:numFmt w:val="decimal"/>
      <w:pStyle w:val="Titolo61"/>
      <w:lvlText w:val="%2.%3.%4.%5.%6"/>
      <w:lvlJc w:val="left"/>
      <w:pPr>
        <w:ind w:left="5405" w:hanging="1152"/>
      </w:pPr>
    </w:lvl>
    <w:lvl w:ilvl="6">
      <w:start w:val="1"/>
      <w:numFmt w:val="decimal"/>
      <w:pStyle w:val="Titolo71"/>
      <w:lvlText w:val="%2.%3.%4.%5.%6.%7"/>
      <w:lvlJc w:val="left"/>
      <w:pPr>
        <w:ind w:left="5549" w:hanging="1296"/>
      </w:pPr>
    </w:lvl>
    <w:lvl w:ilvl="7">
      <w:start w:val="1"/>
      <w:numFmt w:val="decimal"/>
      <w:pStyle w:val="Titolo81"/>
      <w:lvlText w:val="%2.%3.%4.%5.%6.%7.%8"/>
      <w:lvlJc w:val="left"/>
      <w:pPr>
        <w:ind w:left="5693" w:hanging="1440"/>
      </w:pPr>
    </w:lvl>
    <w:lvl w:ilvl="8">
      <w:start w:val="1"/>
      <w:numFmt w:val="decimal"/>
      <w:pStyle w:val="Titolo91"/>
      <w:lvlText w:val="%2.%3.%4.%5.%6.%7.%8.%9"/>
      <w:lvlJc w:val="left"/>
      <w:pPr>
        <w:ind w:left="5837" w:hanging="1584"/>
      </w:pPr>
    </w:lvl>
  </w:abstractNum>
  <w:abstractNum w:abstractNumId="46" w15:restartNumberingAfterBreak="0">
    <w:nsid w:val="59FE369D"/>
    <w:multiLevelType w:val="hybridMultilevel"/>
    <w:tmpl w:val="EA3CA174"/>
    <w:lvl w:ilvl="0" w:tplc="94E48A4C">
      <w:numFmt w:val="bullet"/>
      <w:lvlText w:val="-"/>
      <w:lvlJc w:val="left"/>
      <w:pPr>
        <w:ind w:left="720" w:hanging="360"/>
      </w:pPr>
      <w:rPr>
        <w:rFonts w:ascii="Helv" w:eastAsia="Calibri" w:hAnsi="Helv" w:cs="Helv"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5B1207F5"/>
    <w:multiLevelType w:val="hybridMultilevel"/>
    <w:tmpl w:val="C74C3680"/>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8" w15:restartNumberingAfterBreak="0">
    <w:nsid w:val="5B2B5632"/>
    <w:multiLevelType w:val="hybridMultilevel"/>
    <w:tmpl w:val="3612D222"/>
    <w:lvl w:ilvl="0" w:tplc="04100001">
      <w:start w:val="1"/>
      <w:numFmt w:val="bullet"/>
      <w:lvlText w:val=""/>
      <w:lvlJc w:val="left"/>
      <w:pPr>
        <w:ind w:left="366" w:hanging="263"/>
      </w:pPr>
      <w:rPr>
        <w:rFonts w:ascii="Symbol" w:hAnsi="Symbol" w:cs="Symbol" w:hint="default"/>
        <w:w w:val="82"/>
        <w:sz w:val="20"/>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5BBD287D"/>
    <w:multiLevelType w:val="multilevel"/>
    <w:tmpl w:val="01847528"/>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50" w15:restartNumberingAfterBreak="0">
    <w:nsid w:val="5C4746D2"/>
    <w:multiLevelType w:val="hybridMultilevel"/>
    <w:tmpl w:val="50009896"/>
    <w:lvl w:ilvl="0" w:tplc="B17C8D94">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5C5B51C4"/>
    <w:multiLevelType w:val="hybridMultilevel"/>
    <w:tmpl w:val="1A00E6A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6BE22834">
      <w:start w:val="4"/>
      <w:numFmt w:val="bullet"/>
      <w:lvlText w:val="-"/>
      <w:lvlJc w:val="left"/>
      <w:pPr>
        <w:ind w:left="2340" w:hanging="360"/>
      </w:pPr>
      <w:rPr>
        <w:rFonts w:ascii="Calibri" w:eastAsiaTheme="minorHAnsi" w:hAnsi="Calibri" w:cs="Calibr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5C5C76F3"/>
    <w:multiLevelType w:val="hybridMultilevel"/>
    <w:tmpl w:val="535ED4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5EFC3C87"/>
    <w:multiLevelType w:val="hybridMultilevel"/>
    <w:tmpl w:val="966AEA00"/>
    <w:lvl w:ilvl="0" w:tplc="90466FF8">
      <w:start w:val="1"/>
      <w:numFmt w:val="bullet"/>
      <w:lvlText w:val="•"/>
      <w:lvlJc w:val="left"/>
      <w:pPr>
        <w:ind w:left="720" w:hanging="360"/>
      </w:pPr>
      <w:rPr>
        <w:rFonts w:hint="default"/>
      </w:rPr>
    </w:lvl>
    <w:lvl w:ilvl="1" w:tplc="04100001">
      <w:start w:val="1"/>
      <w:numFmt w:val="bullet"/>
      <w:lvlText w:val=""/>
      <w:lvlJc w:val="left"/>
      <w:pPr>
        <w:ind w:left="1440" w:hanging="360"/>
      </w:pPr>
      <w:rPr>
        <w:rFonts w:ascii="Symbol" w:hAnsi="Symbol"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644B6C2C"/>
    <w:multiLevelType w:val="hybridMultilevel"/>
    <w:tmpl w:val="34FE551C"/>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5" w15:restartNumberingAfterBreak="0">
    <w:nsid w:val="6AFC2598"/>
    <w:multiLevelType w:val="multilevel"/>
    <w:tmpl w:val="FFAC3754"/>
    <w:lvl w:ilvl="0">
      <w:start w:val="8"/>
      <w:numFmt w:val="decimal"/>
      <w:lvlText w:val="%1."/>
      <w:lvlJc w:val="left"/>
      <w:pPr>
        <w:tabs>
          <w:tab w:val="num" w:pos="720"/>
        </w:tabs>
        <w:ind w:left="720" w:hanging="360"/>
      </w:pPr>
    </w:lvl>
    <w:lvl w:ilvl="1">
      <w:start w:val="1"/>
      <w:numFmt w:val="bullet"/>
      <w:lvlText w:val="•"/>
      <w:lvlJc w:val="left"/>
      <w:pPr>
        <w:ind w:left="72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18837F4"/>
    <w:multiLevelType w:val="hybridMultilevel"/>
    <w:tmpl w:val="2C0C11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787E54DF"/>
    <w:multiLevelType w:val="hybridMultilevel"/>
    <w:tmpl w:val="181A179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790C1863"/>
    <w:multiLevelType w:val="multilevel"/>
    <w:tmpl w:val="8578E46A"/>
    <w:lvl w:ilvl="0">
      <w:start w:val="1"/>
      <w:numFmt w:val="decimal"/>
      <w:lvlText w:val="%1"/>
      <w:lvlJc w:val="left"/>
      <w:pPr>
        <w:ind w:left="432" w:hanging="432"/>
      </w:pPr>
    </w:lvl>
    <w:lvl w:ilvl="1">
      <w:start w:val="1"/>
      <w:numFmt w:val="decimal"/>
      <w:lvlText w:val="%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15:restartNumberingAfterBreak="0">
    <w:nsid w:val="7C3A1774"/>
    <w:multiLevelType w:val="hybridMultilevel"/>
    <w:tmpl w:val="BEE8717C"/>
    <w:lvl w:ilvl="0" w:tplc="90466FF8">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7D503BF9"/>
    <w:multiLevelType w:val="hybridMultilevel"/>
    <w:tmpl w:val="19428270"/>
    <w:lvl w:ilvl="0" w:tplc="90466FF8">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7DB674A4"/>
    <w:multiLevelType w:val="hybridMultilevel"/>
    <w:tmpl w:val="F7C25AAE"/>
    <w:lvl w:ilvl="0" w:tplc="90466FF8">
      <w:start w:val="1"/>
      <w:numFmt w:val="bullet"/>
      <w:lvlText w:val="•"/>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7E357D80"/>
    <w:multiLevelType w:val="hybridMultilevel"/>
    <w:tmpl w:val="D04202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5"/>
  </w:num>
  <w:num w:numId="2">
    <w:abstractNumId w:val="33"/>
  </w:num>
  <w:num w:numId="3">
    <w:abstractNumId w:val="60"/>
  </w:num>
  <w:num w:numId="4">
    <w:abstractNumId w:val="9"/>
  </w:num>
  <w:num w:numId="5">
    <w:abstractNumId w:val="1"/>
  </w:num>
  <w:num w:numId="6">
    <w:abstractNumId w:val="31"/>
  </w:num>
  <w:num w:numId="7">
    <w:abstractNumId w:val="30"/>
  </w:num>
  <w:num w:numId="8">
    <w:abstractNumId w:val="49"/>
  </w:num>
  <w:num w:numId="9">
    <w:abstractNumId w:val="55"/>
  </w:num>
  <w:num w:numId="10">
    <w:abstractNumId w:val="59"/>
  </w:num>
  <w:num w:numId="11">
    <w:abstractNumId w:val="21"/>
  </w:num>
  <w:num w:numId="12">
    <w:abstractNumId w:val="2"/>
  </w:num>
  <w:num w:numId="13">
    <w:abstractNumId w:val="42"/>
  </w:num>
  <w:num w:numId="14">
    <w:abstractNumId w:val="26"/>
  </w:num>
  <w:num w:numId="15">
    <w:abstractNumId w:val="61"/>
  </w:num>
  <w:num w:numId="16">
    <w:abstractNumId w:val="20"/>
  </w:num>
  <w:num w:numId="17">
    <w:abstractNumId w:val="39"/>
  </w:num>
  <w:num w:numId="18">
    <w:abstractNumId w:val="29"/>
  </w:num>
  <w:num w:numId="19">
    <w:abstractNumId w:val="28"/>
  </w:num>
  <w:num w:numId="20">
    <w:abstractNumId w:val="53"/>
  </w:num>
  <w:num w:numId="21">
    <w:abstractNumId w:val="25"/>
  </w:num>
  <w:num w:numId="22">
    <w:abstractNumId w:val="38"/>
  </w:num>
  <w:num w:numId="23">
    <w:abstractNumId w:val="5"/>
  </w:num>
  <w:num w:numId="24">
    <w:abstractNumId w:val="54"/>
  </w:num>
  <w:num w:numId="25">
    <w:abstractNumId w:val="36"/>
  </w:num>
  <w:num w:numId="26">
    <w:abstractNumId w:val="10"/>
  </w:num>
  <w:num w:numId="27">
    <w:abstractNumId w:val="43"/>
  </w:num>
  <w:num w:numId="28">
    <w:abstractNumId w:val="18"/>
  </w:num>
  <w:num w:numId="29">
    <w:abstractNumId w:val="16"/>
  </w:num>
  <w:num w:numId="30">
    <w:abstractNumId w:val="3"/>
  </w:num>
  <w:num w:numId="31">
    <w:abstractNumId w:val="7"/>
  </w:num>
  <w:num w:numId="32">
    <w:abstractNumId w:val="62"/>
  </w:num>
  <w:num w:numId="33">
    <w:abstractNumId w:val="40"/>
  </w:num>
  <w:num w:numId="34">
    <w:abstractNumId w:val="58"/>
  </w:num>
  <w:num w:numId="35">
    <w:abstractNumId w:val="57"/>
  </w:num>
  <w:num w:numId="36">
    <w:abstractNumId w:val="12"/>
  </w:num>
  <w:num w:numId="37">
    <w:abstractNumId w:val="23"/>
  </w:num>
  <w:num w:numId="38">
    <w:abstractNumId w:val="22"/>
  </w:num>
  <w:num w:numId="39">
    <w:abstractNumId w:val="35"/>
  </w:num>
  <w:num w:numId="40">
    <w:abstractNumId w:val="27"/>
  </w:num>
  <w:num w:numId="41">
    <w:abstractNumId w:val="17"/>
  </w:num>
  <w:num w:numId="42">
    <w:abstractNumId w:val="52"/>
  </w:num>
  <w:num w:numId="43">
    <w:abstractNumId w:val="56"/>
  </w:num>
  <w:num w:numId="44">
    <w:abstractNumId w:val="48"/>
  </w:num>
  <w:num w:numId="45">
    <w:abstractNumId w:val="4"/>
  </w:num>
  <w:num w:numId="46">
    <w:abstractNumId w:val="51"/>
  </w:num>
  <w:num w:numId="47">
    <w:abstractNumId w:val="11"/>
  </w:num>
  <w:num w:numId="48">
    <w:abstractNumId w:val="14"/>
  </w:num>
  <w:num w:numId="49">
    <w:abstractNumId w:val="46"/>
  </w:num>
  <w:num w:numId="50">
    <w:abstractNumId w:val="44"/>
  </w:num>
  <w:num w:numId="51">
    <w:abstractNumId w:val="13"/>
  </w:num>
  <w:num w:numId="52">
    <w:abstractNumId w:val="15"/>
  </w:num>
  <w:num w:numId="53">
    <w:abstractNumId w:val="41"/>
  </w:num>
  <w:num w:numId="54">
    <w:abstractNumId w:val="6"/>
  </w:num>
  <w:num w:numId="55">
    <w:abstractNumId w:val="37"/>
  </w:num>
  <w:num w:numId="56">
    <w:abstractNumId w:val="47"/>
  </w:num>
  <w:num w:numId="57">
    <w:abstractNumId w:val="32"/>
  </w:num>
  <w:num w:numId="58">
    <w:abstractNumId w:val="50"/>
  </w:num>
  <w:num w:numId="59">
    <w:abstractNumId w:val="24"/>
  </w:num>
  <w:num w:numId="60">
    <w:abstractNumId w:val="8"/>
  </w:num>
  <w:num w:numId="61">
    <w:abstractNumId w:val="34"/>
  </w:num>
  <w:num w:numId="62">
    <w:abstractNumId w:val="19"/>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rena pelagallo">
    <w15:presenceInfo w15:providerId="None" w15:userId="serena pelaga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0"/>
  <w:hyphenationZone w:val="283"/>
  <w:drawingGridHorizontalSpacing w:val="2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B16"/>
    <w:rsid w:val="00000B7C"/>
    <w:rsid w:val="00000DE1"/>
    <w:rsid w:val="00001CB4"/>
    <w:rsid w:val="00002137"/>
    <w:rsid w:val="00003C13"/>
    <w:rsid w:val="00003FBD"/>
    <w:rsid w:val="00004C24"/>
    <w:rsid w:val="00005824"/>
    <w:rsid w:val="00010643"/>
    <w:rsid w:val="00010D71"/>
    <w:rsid w:val="000117D3"/>
    <w:rsid w:val="00011C54"/>
    <w:rsid w:val="00011F65"/>
    <w:rsid w:val="000125EA"/>
    <w:rsid w:val="000142C2"/>
    <w:rsid w:val="00014751"/>
    <w:rsid w:val="000150F4"/>
    <w:rsid w:val="00016174"/>
    <w:rsid w:val="000165B9"/>
    <w:rsid w:val="00016746"/>
    <w:rsid w:val="000168A9"/>
    <w:rsid w:val="00016C66"/>
    <w:rsid w:val="0001737E"/>
    <w:rsid w:val="000179CA"/>
    <w:rsid w:val="000212D5"/>
    <w:rsid w:val="00021C79"/>
    <w:rsid w:val="00026BF2"/>
    <w:rsid w:val="00026D7C"/>
    <w:rsid w:val="0002739C"/>
    <w:rsid w:val="00030981"/>
    <w:rsid w:val="00030F7C"/>
    <w:rsid w:val="00031AFD"/>
    <w:rsid w:val="00031E9B"/>
    <w:rsid w:val="00031EAE"/>
    <w:rsid w:val="000321CA"/>
    <w:rsid w:val="000322AF"/>
    <w:rsid w:val="00032B11"/>
    <w:rsid w:val="00032DDC"/>
    <w:rsid w:val="0003362A"/>
    <w:rsid w:val="00033936"/>
    <w:rsid w:val="00033B75"/>
    <w:rsid w:val="00033FFC"/>
    <w:rsid w:val="000351B9"/>
    <w:rsid w:val="00035223"/>
    <w:rsid w:val="00035358"/>
    <w:rsid w:val="000354FB"/>
    <w:rsid w:val="000371F8"/>
    <w:rsid w:val="000402F1"/>
    <w:rsid w:val="0004054A"/>
    <w:rsid w:val="00040CFB"/>
    <w:rsid w:val="0004148A"/>
    <w:rsid w:val="00041B73"/>
    <w:rsid w:val="00041E64"/>
    <w:rsid w:val="00041E65"/>
    <w:rsid w:val="00042275"/>
    <w:rsid w:val="00042BA7"/>
    <w:rsid w:val="0004377B"/>
    <w:rsid w:val="00043CF2"/>
    <w:rsid w:val="00043D49"/>
    <w:rsid w:val="00045556"/>
    <w:rsid w:val="00045BAE"/>
    <w:rsid w:val="00046C15"/>
    <w:rsid w:val="00046D9D"/>
    <w:rsid w:val="000478A2"/>
    <w:rsid w:val="00047A5C"/>
    <w:rsid w:val="0005000E"/>
    <w:rsid w:val="00050FCA"/>
    <w:rsid w:val="00051214"/>
    <w:rsid w:val="000523E0"/>
    <w:rsid w:val="00052954"/>
    <w:rsid w:val="0005306B"/>
    <w:rsid w:val="000536BE"/>
    <w:rsid w:val="0005393F"/>
    <w:rsid w:val="00053FE3"/>
    <w:rsid w:val="00054266"/>
    <w:rsid w:val="000552D8"/>
    <w:rsid w:val="00055396"/>
    <w:rsid w:val="00056BD5"/>
    <w:rsid w:val="00057819"/>
    <w:rsid w:val="000606DD"/>
    <w:rsid w:val="000613F8"/>
    <w:rsid w:val="00061A3B"/>
    <w:rsid w:val="00061AB7"/>
    <w:rsid w:val="00061BD9"/>
    <w:rsid w:val="000647C0"/>
    <w:rsid w:val="00065D86"/>
    <w:rsid w:val="00065F88"/>
    <w:rsid w:val="00066216"/>
    <w:rsid w:val="00066741"/>
    <w:rsid w:val="00066D0E"/>
    <w:rsid w:val="000675B5"/>
    <w:rsid w:val="00067CB7"/>
    <w:rsid w:val="00070BBF"/>
    <w:rsid w:val="0007111A"/>
    <w:rsid w:val="0007118C"/>
    <w:rsid w:val="00071AC7"/>
    <w:rsid w:val="00073554"/>
    <w:rsid w:val="00073626"/>
    <w:rsid w:val="00075774"/>
    <w:rsid w:val="000757FC"/>
    <w:rsid w:val="0007589E"/>
    <w:rsid w:val="00076622"/>
    <w:rsid w:val="00076C1D"/>
    <w:rsid w:val="000770A7"/>
    <w:rsid w:val="000772CD"/>
    <w:rsid w:val="0008246F"/>
    <w:rsid w:val="00082BF0"/>
    <w:rsid w:val="00082DA2"/>
    <w:rsid w:val="00082FCB"/>
    <w:rsid w:val="000838A3"/>
    <w:rsid w:val="000843B1"/>
    <w:rsid w:val="000843DD"/>
    <w:rsid w:val="000844C8"/>
    <w:rsid w:val="00085592"/>
    <w:rsid w:val="00085FC7"/>
    <w:rsid w:val="00086646"/>
    <w:rsid w:val="00086F4B"/>
    <w:rsid w:val="0009025E"/>
    <w:rsid w:val="00090285"/>
    <w:rsid w:val="000910D1"/>
    <w:rsid w:val="0009162E"/>
    <w:rsid w:val="00091F47"/>
    <w:rsid w:val="00092045"/>
    <w:rsid w:val="00093F20"/>
    <w:rsid w:val="00096857"/>
    <w:rsid w:val="00096C37"/>
    <w:rsid w:val="00097C90"/>
    <w:rsid w:val="000A069C"/>
    <w:rsid w:val="000A07D8"/>
    <w:rsid w:val="000A19C7"/>
    <w:rsid w:val="000A36A5"/>
    <w:rsid w:val="000A4580"/>
    <w:rsid w:val="000A5378"/>
    <w:rsid w:val="000A568B"/>
    <w:rsid w:val="000A591F"/>
    <w:rsid w:val="000A5F9C"/>
    <w:rsid w:val="000A63C0"/>
    <w:rsid w:val="000A7D66"/>
    <w:rsid w:val="000B080B"/>
    <w:rsid w:val="000B25B4"/>
    <w:rsid w:val="000B341E"/>
    <w:rsid w:val="000B4B4E"/>
    <w:rsid w:val="000B575E"/>
    <w:rsid w:val="000B782B"/>
    <w:rsid w:val="000B7CAF"/>
    <w:rsid w:val="000C21A3"/>
    <w:rsid w:val="000C2416"/>
    <w:rsid w:val="000C4F20"/>
    <w:rsid w:val="000C5359"/>
    <w:rsid w:val="000C54E7"/>
    <w:rsid w:val="000C557A"/>
    <w:rsid w:val="000C5946"/>
    <w:rsid w:val="000C61B0"/>
    <w:rsid w:val="000C621D"/>
    <w:rsid w:val="000C684F"/>
    <w:rsid w:val="000D0905"/>
    <w:rsid w:val="000D23B4"/>
    <w:rsid w:val="000D25D3"/>
    <w:rsid w:val="000D2FB0"/>
    <w:rsid w:val="000D3EA2"/>
    <w:rsid w:val="000D51A5"/>
    <w:rsid w:val="000D6761"/>
    <w:rsid w:val="000D78C6"/>
    <w:rsid w:val="000E0D9F"/>
    <w:rsid w:val="000E26CA"/>
    <w:rsid w:val="000E2CE0"/>
    <w:rsid w:val="000E3C27"/>
    <w:rsid w:val="000E3D4F"/>
    <w:rsid w:val="000E4D04"/>
    <w:rsid w:val="000E4FAB"/>
    <w:rsid w:val="000E52A3"/>
    <w:rsid w:val="000E5941"/>
    <w:rsid w:val="000E5F64"/>
    <w:rsid w:val="000E60B2"/>
    <w:rsid w:val="000E623D"/>
    <w:rsid w:val="000E644B"/>
    <w:rsid w:val="000E663B"/>
    <w:rsid w:val="000E752A"/>
    <w:rsid w:val="000E7DCF"/>
    <w:rsid w:val="000F038D"/>
    <w:rsid w:val="000F15A5"/>
    <w:rsid w:val="000F2DF7"/>
    <w:rsid w:val="000F4B09"/>
    <w:rsid w:val="000F56CD"/>
    <w:rsid w:val="000F6773"/>
    <w:rsid w:val="000F6B4B"/>
    <w:rsid w:val="000F6DC5"/>
    <w:rsid w:val="000F7660"/>
    <w:rsid w:val="000F7D26"/>
    <w:rsid w:val="000F7F90"/>
    <w:rsid w:val="001010E4"/>
    <w:rsid w:val="001013FA"/>
    <w:rsid w:val="00101A2F"/>
    <w:rsid w:val="00102BB2"/>
    <w:rsid w:val="00102CED"/>
    <w:rsid w:val="00103AAD"/>
    <w:rsid w:val="00104F5E"/>
    <w:rsid w:val="0010540C"/>
    <w:rsid w:val="001079E3"/>
    <w:rsid w:val="00107C21"/>
    <w:rsid w:val="00107D45"/>
    <w:rsid w:val="001106F6"/>
    <w:rsid w:val="00110A4A"/>
    <w:rsid w:val="0011108E"/>
    <w:rsid w:val="0011126A"/>
    <w:rsid w:val="001114E9"/>
    <w:rsid w:val="00111855"/>
    <w:rsid w:val="0011185F"/>
    <w:rsid w:val="001136CA"/>
    <w:rsid w:val="00113893"/>
    <w:rsid w:val="00113B44"/>
    <w:rsid w:val="00115104"/>
    <w:rsid w:val="0011562C"/>
    <w:rsid w:val="001159F8"/>
    <w:rsid w:val="00116150"/>
    <w:rsid w:val="00116BEB"/>
    <w:rsid w:val="001173ED"/>
    <w:rsid w:val="001174DC"/>
    <w:rsid w:val="00117B04"/>
    <w:rsid w:val="00120A66"/>
    <w:rsid w:val="00120B13"/>
    <w:rsid w:val="0012101B"/>
    <w:rsid w:val="00122024"/>
    <w:rsid w:val="00122CA1"/>
    <w:rsid w:val="0012405C"/>
    <w:rsid w:val="00124213"/>
    <w:rsid w:val="001256B6"/>
    <w:rsid w:val="00125E4E"/>
    <w:rsid w:val="00131508"/>
    <w:rsid w:val="0013399F"/>
    <w:rsid w:val="0013404E"/>
    <w:rsid w:val="0013646B"/>
    <w:rsid w:val="00136ECA"/>
    <w:rsid w:val="00137989"/>
    <w:rsid w:val="00137A5A"/>
    <w:rsid w:val="00137AEC"/>
    <w:rsid w:val="00137D0A"/>
    <w:rsid w:val="00137F7D"/>
    <w:rsid w:val="00140CA4"/>
    <w:rsid w:val="00140CA5"/>
    <w:rsid w:val="00141F7E"/>
    <w:rsid w:val="00143F5B"/>
    <w:rsid w:val="001446B3"/>
    <w:rsid w:val="001446EC"/>
    <w:rsid w:val="00145C7B"/>
    <w:rsid w:val="0014654A"/>
    <w:rsid w:val="00147349"/>
    <w:rsid w:val="00150DBE"/>
    <w:rsid w:val="001518EF"/>
    <w:rsid w:val="00151F3E"/>
    <w:rsid w:val="00152D81"/>
    <w:rsid w:val="00153700"/>
    <w:rsid w:val="0015441B"/>
    <w:rsid w:val="0015452B"/>
    <w:rsid w:val="0015486D"/>
    <w:rsid w:val="00154CB0"/>
    <w:rsid w:val="00155442"/>
    <w:rsid w:val="00157A82"/>
    <w:rsid w:val="00160CD5"/>
    <w:rsid w:val="001618DC"/>
    <w:rsid w:val="001619E7"/>
    <w:rsid w:val="00161EA7"/>
    <w:rsid w:val="001621BB"/>
    <w:rsid w:val="001654E2"/>
    <w:rsid w:val="0016555A"/>
    <w:rsid w:val="0017159E"/>
    <w:rsid w:val="00172DB2"/>
    <w:rsid w:val="00173403"/>
    <w:rsid w:val="00173D11"/>
    <w:rsid w:val="00175076"/>
    <w:rsid w:val="0017636A"/>
    <w:rsid w:val="00177C3A"/>
    <w:rsid w:val="001811AB"/>
    <w:rsid w:val="00182146"/>
    <w:rsid w:val="00182841"/>
    <w:rsid w:val="00182BAC"/>
    <w:rsid w:val="00182CE5"/>
    <w:rsid w:val="00183881"/>
    <w:rsid w:val="00185DCB"/>
    <w:rsid w:val="00185E97"/>
    <w:rsid w:val="00185FEF"/>
    <w:rsid w:val="00186056"/>
    <w:rsid w:val="0018630F"/>
    <w:rsid w:val="001864F5"/>
    <w:rsid w:val="001865D7"/>
    <w:rsid w:val="00186E3C"/>
    <w:rsid w:val="001879FA"/>
    <w:rsid w:val="001909C1"/>
    <w:rsid w:val="00191074"/>
    <w:rsid w:val="00191943"/>
    <w:rsid w:val="00192B79"/>
    <w:rsid w:val="00192B90"/>
    <w:rsid w:val="0019305D"/>
    <w:rsid w:val="001944CC"/>
    <w:rsid w:val="00194A25"/>
    <w:rsid w:val="00194F17"/>
    <w:rsid w:val="00195384"/>
    <w:rsid w:val="00195B81"/>
    <w:rsid w:val="0019660B"/>
    <w:rsid w:val="001977EB"/>
    <w:rsid w:val="001A001A"/>
    <w:rsid w:val="001A0553"/>
    <w:rsid w:val="001A0619"/>
    <w:rsid w:val="001A0880"/>
    <w:rsid w:val="001A1432"/>
    <w:rsid w:val="001A17E2"/>
    <w:rsid w:val="001A1C31"/>
    <w:rsid w:val="001A30B0"/>
    <w:rsid w:val="001A3E59"/>
    <w:rsid w:val="001A42CA"/>
    <w:rsid w:val="001A6818"/>
    <w:rsid w:val="001A6987"/>
    <w:rsid w:val="001A6F7C"/>
    <w:rsid w:val="001B0AB3"/>
    <w:rsid w:val="001B1229"/>
    <w:rsid w:val="001B1793"/>
    <w:rsid w:val="001B4885"/>
    <w:rsid w:val="001B63A9"/>
    <w:rsid w:val="001B6D32"/>
    <w:rsid w:val="001B70D6"/>
    <w:rsid w:val="001C02E4"/>
    <w:rsid w:val="001C1B8D"/>
    <w:rsid w:val="001C2354"/>
    <w:rsid w:val="001C2E20"/>
    <w:rsid w:val="001C3706"/>
    <w:rsid w:val="001C3830"/>
    <w:rsid w:val="001C3AE9"/>
    <w:rsid w:val="001C3BEE"/>
    <w:rsid w:val="001C4030"/>
    <w:rsid w:val="001C42C7"/>
    <w:rsid w:val="001C4625"/>
    <w:rsid w:val="001C57B2"/>
    <w:rsid w:val="001C5C11"/>
    <w:rsid w:val="001C689B"/>
    <w:rsid w:val="001C77A3"/>
    <w:rsid w:val="001D0049"/>
    <w:rsid w:val="001D015D"/>
    <w:rsid w:val="001D04C3"/>
    <w:rsid w:val="001D0DBB"/>
    <w:rsid w:val="001D1BED"/>
    <w:rsid w:val="001D32D3"/>
    <w:rsid w:val="001D4B95"/>
    <w:rsid w:val="001D4D34"/>
    <w:rsid w:val="001D501F"/>
    <w:rsid w:val="001D6A79"/>
    <w:rsid w:val="001D7B49"/>
    <w:rsid w:val="001E05A4"/>
    <w:rsid w:val="001E09E4"/>
    <w:rsid w:val="001E1458"/>
    <w:rsid w:val="001E433C"/>
    <w:rsid w:val="001E4BCF"/>
    <w:rsid w:val="001E4BFC"/>
    <w:rsid w:val="001E5032"/>
    <w:rsid w:val="001E569D"/>
    <w:rsid w:val="001E6541"/>
    <w:rsid w:val="001E677A"/>
    <w:rsid w:val="001E6C25"/>
    <w:rsid w:val="001E6CA9"/>
    <w:rsid w:val="001E6D4A"/>
    <w:rsid w:val="001E755C"/>
    <w:rsid w:val="001E7926"/>
    <w:rsid w:val="001E7BA8"/>
    <w:rsid w:val="001E7DF3"/>
    <w:rsid w:val="001F0014"/>
    <w:rsid w:val="001F0546"/>
    <w:rsid w:val="001F0618"/>
    <w:rsid w:val="001F0F1F"/>
    <w:rsid w:val="001F20CE"/>
    <w:rsid w:val="001F5D1F"/>
    <w:rsid w:val="002004BA"/>
    <w:rsid w:val="00200C64"/>
    <w:rsid w:val="002031BB"/>
    <w:rsid w:val="0020379B"/>
    <w:rsid w:val="002051DB"/>
    <w:rsid w:val="00205B58"/>
    <w:rsid w:val="00206DAB"/>
    <w:rsid w:val="00206FCB"/>
    <w:rsid w:val="00207292"/>
    <w:rsid w:val="00207CB7"/>
    <w:rsid w:val="00207F79"/>
    <w:rsid w:val="002100A3"/>
    <w:rsid w:val="002100E3"/>
    <w:rsid w:val="00210E3D"/>
    <w:rsid w:val="0021114B"/>
    <w:rsid w:val="00211D65"/>
    <w:rsid w:val="0021205A"/>
    <w:rsid w:val="0021273F"/>
    <w:rsid w:val="0021350D"/>
    <w:rsid w:val="00213A73"/>
    <w:rsid w:val="00214377"/>
    <w:rsid w:val="002147AE"/>
    <w:rsid w:val="0021501B"/>
    <w:rsid w:val="002151AE"/>
    <w:rsid w:val="00215320"/>
    <w:rsid w:val="00216F18"/>
    <w:rsid w:val="00217171"/>
    <w:rsid w:val="00217AC9"/>
    <w:rsid w:val="00220340"/>
    <w:rsid w:val="002203F4"/>
    <w:rsid w:val="0022107F"/>
    <w:rsid w:val="002218D9"/>
    <w:rsid w:val="002237FF"/>
    <w:rsid w:val="0022380D"/>
    <w:rsid w:val="00223B53"/>
    <w:rsid w:val="00224106"/>
    <w:rsid w:val="002243AD"/>
    <w:rsid w:val="00224635"/>
    <w:rsid w:val="002258BC"/>
    <w:rsid w:val="00225A51"/>
    <w:rsid w:val="00225BC1"/>
    <w:rsid w:val="00227232"/>
    <w:rsid w:val="002300A4"/>
    <w:rsid w:val="00231DC2"/>
    <w:rsid w:val="00231ECC"/>
    <w:rsid w:val="00232674"/>
    <w:rsid w:val="00232C66"/>
    <w:rsid w:val="0023319D"/>
    <w:rsid w:val="00234284"/>
    <w:rsid w:val="00234510"/>
    <w:rsid w:val="0023619A"/>
    <w:rsid w:val="00236CA7"/>
    <w:rsid w:val="00240588"/>
    <w:rsid w:val="00240CA6"/>
    <w:rsid w:val="00241AA8"/>
    <w:rsid w:val="00241F4D"/>
    <w:rsid w:val="002425CB"/>
    <w:rsid w:val="002425CC"/>
    <w:rsid w:val="00242CAB"/>
    <w:rsid w:val="0024315E"/>
    <w:rsid w:val="00243589"/>
    <w:rsid w:val="0024409B"/>
    <w:rsid w:val="0024500B"/>
    <w:rsid w:val="002450EF"/>
    <w:rsid w:val="00245409"/>
    <w:rsid w:val="002459AC"/>
    <w:rsid w:val="002474AB"/>
    <w:rsid w:val="002500C6"/>
    <w:rsid w:val="00250549"/>
    <w:rsid w:val="00250CBB"/>
    <w:rsid w:val="00251494"/>
    <w:rsid w:val="002514DA"/>
    <w:rsid w:val="002515D7"/>
    <w:rsid w:val="00251789"/>
    <w:rsid w:val="00252309"/>
    <w:rsid w:val="00252383"/>
    <w:rsid w:val="00252774"/>
    <w:rsid w:val="00252F20"/>
    <w:rsid w:val="00253E5F"/>
    <w:rsid w:val="0025507C"/>
    <w:rsid w:val="002559C0"/>
    <w:rsid w:val="002563D0"/>
    <w:rsid w:val="002600A7"/>
    <w:rsid w:val="002605E2"/>
    <w:rsid w:val="00260A95"/>
    <w:rsid w:val="00260EE3"/>
    <w:rsid w:val="002613AE"/>
    <w:rsid w:val="00261866"/>
    <w:rsid w:val="002635CD"/>
    <w:rsid w:val="00264716"/>
    <w:rsid w:val="00265A88"/>
    <w:rsid w:val="00267119"/>
    <w:rsid w:val="002676D5"/>
    <w:rsid w:val="002700F2"/>
    <w:rsid w:val="00270730"/>
    <w:rsid w:val="00272AB5"/>
    <w:rsid w:val="00274258"/>
    <w:rsid w:val="002743D0"/>
    <w:rsid w:val="00275B4B"/>
    <w:rsid w:val="00275EEF"/>
    <w:rsid w:val="00276519"/>
    <w:rsid w:val="00276ABA"/>
    <w:rsid w:val="00276E96"/>
    <w:rsid w:val="002770B3"/>
    <w:rsid w:val="002777A8"/>
    <w:rsid w:val="002819E3"/>
    <w:rsid w:val="002828D1"/>
    <w:rsid w:val="00284CAC"/>
    <w:rsid w:val="0028506F"/>
    <w:rsid w:val="00285136"/>
    <w:rsid w:val="00285D14"/>
    <w:rsid w:val="00285DBB"/>
    <w:rsid w:val="00286801"/>
    <w:rsid w:val="00286BD8"/>
    <w:rsid w:val="00287ED5"/>
    <w:rsid w:val="002911EC"/>
    <w:rsid w:val="002916A6"/>
    <w:rsid w:val="00293DC9"/>
    <w:rsid w:val="002941C2"/>
    <w:rsid w:val="00294EF3"/>
    <w:rsid w:val="002953CE"/>
    <w:rsid w:val="0029582F"/>
    <w:rsid w:val="00295B2B"/>
    <w:rsid w:val="00295E94"/>
    <w:rsid w:val="002961CC"/>
    <w:rsid w:val="00297D07"/>
    <w:rsid w:val="002A0211"/>
    <w:rsid w:val="002A0B1A"/>
    <w:rsid w:val="002A0C1A"/>
    <w:rsid w:val="002A1F2F"/>
    <w:rsid w:val="002A2BC5"/>
    <w:rsid w:val="002A3668"/>
    <w:rsid w:val="002A421D"/>
    <w:rsid w:val="002A4860"/>
    <w:rsid w:val="002A537F"/>
    <w:rsid w:val="002A5AFA"/>
    <w:rsid w:val="002A5BF7"/>
    <w:rsid w:val="002A6C33"/>
    <w:rsid w:val="002A79AB"/>
    <w:rsid w:val="002B1209"/>
    <w:rsid w:val="002B1542"/>
    <w:rsid w:val="002B1745"/>
    <w:rsid w:val="002B1C3D"/>
    <w:rsid w:val="002B23C8"/>
    <w:rsid w:val="002B314C"/>
    <w:rsid w:val="002B344F"/>
    <w:rsid w:val="002B3D76"/>
    <w:rsid w:val="002B3F5D"/>
    <w:rsid w:val="002B439C"/>
    <w:rsid w:val="002B46A2"/>
    <w:rsid w:val="002B49C6"/>
    <w:rsid w:val="002B5155"/>
    <w:rsid w:val="002B5434"/>
    <w:rsid w:val="002B61CC"/>
    <w:rsid w:val="002B73DC"/>
    <w:rsid w:val="002B79DB"/>
    <w:rsid w:val="002B7B16"/>
    <w:rsid w:val="002B7F00"/>
    <w:rsid w:val="002C039A"/>
    <w:rsid w:val="002C0DB4"/>
    <w:rsid w:val="002C1C33"/>
    <w:rsid w:val="002C1F2C"/>
    <w:rsid w:val="002C256B"/>
    <w:rsid w:val="002C3388"/>
    <w:rsid w:val="002C3DD9"/>
    <w:rsid w:val="002C49EC"/>
    <w:rsid w:val="002C565D"/>
    <w:rsid w:val="002C6BDB"/>
    <w:rsid w:val="002C6CFE"/>
    <w:rsid w:val="002D0404"/>
    <w:rsid w:val="002D2CC8"/>
    <w:rsid w:val="002D2DBE"/>
    <w:rsid w:val="002D3116"/>
    <w:rsid w:val="002D3141"/>
    <w:rsid w:val="002D37FD"/>
    <w:rsid w:val="002D385A"/>
    <w:rsid w:val="002D3E86"/>
    <w:rsid w:val="002D51B3"/>
    <w:rsid w:val="002D52EE"/>
    <w:rsid w:val="002D70D0"/>
    <w:rsid w:val="002D761A"/>
    <w:rsid w:val="002E0630"/>
    <w:rsid w:val="002E08E9"/>
    <w:rsid w:val="002E0BEB"/>
    <w:rsid w:val="002E0C05"/>
    <w:rsid w:val="002E391D"/>
    <w:rsid w:val="002E45AB"/>
    <w:rsid w:val="002E475A"/>
    <w:rsid w:val="002E6BB8"/>
    <w:rsid w:val="002F07FF"/>
    <w:rsid w:val="002F1453"/>
    <w:rsid w:val="002F15EE"/>
    <w:rsid w:val="002F3161"/>
    <w:rsid w:val="002F34CD"/>
    <w:rsid w:val="002F3DCC"/>
    <w:rsid w:val="002F40E5"/>
    <w:rsid w:val="002F4B53"/>
    <w:rsid w:val="002F4F38"/>
    <w:rsid w:val="002F52E2"/>
    <w:rsid w:val="002F5774"/>
    <w:rsid w:val="002F5EC2"/>
    <w:rsid w:val="002F61BF"/>
    <w:rsid w:val="002F6EFD"/>
    <w:rsid w:val="002F6F4D"/>
    <w:rsid w:val="002F7711"/>
    <w:rsid w:val="002F7AAE"/>
    <w:rsid w:val="00301BD3"/>
    <w:rsid w:val="0030249E"/>
    <w:rsid w:val="003037A1"/>
    <w:rsid w:val="00304025"/>
    <w:rsid w:val="0030468B"/>
    <w:rsid w:val="003046FF"/>
    <w:rsid w:val="003051EE"/>
    <w:rsid w:val="00305D26"/>
    <w:rsid w:val="003067EE"/>
    <w:rsid w:val="003069EE"/>
    <w:rsid w:val="00307054"/>
    <w:rsid w:val="00307947"/>
    <w:rsid w:val="00310035"/>
    <w:rsid w:val="00311834"/>
    <w:rsid w:val="003119D7"/>
    <w:rsid w:val="003123C5"/>
    <w:rsid w:val="003124B3"/>
    <w:rsid w:val="003127AC"/>
    <w:rsid w:val="00312DA0"/>
    <w:rsid w:val="00312F4E"/>
    <w:rsid w:val="00313F80"/>
    <w:rsid w:val="0031427F"/>
    <w:rsid w:val="00315C86"/>
    <w:rsid w:val="00316279"/>
    <w:rsid w:val="003200D8"/>
    <w:rsid w:val="003204CF"/>
    <w:rsid w:val="00320AB8"/>
    <w:rsid w:val="00323836"/>
    <w:rsid w:val="0032405E"/>
    <w:rsid w:val="00324A46"/>
    <w:rsid w:val="00325205"/>
    <w:rsid w:val="00327053"/>
    <w:rsid w:val="00330880"/>
    <w:rsid w:val="00330C22"/>
    <w:rsid w:val="0033185B"/>
    <w:rsid w:val="00333528"/>
    <w:rsid w:val="003336DA"/>
    <w:rsid w:val="003342A5"/>
    <w:rsid w:val="0033511B"/>
    <w:rsid w:val="00335AFD"/>
    <w:rsid w:val="00337E2C"/>
    <w:rsid w:val="003403A1"/>
    <w:rsid w:val="00340CF0"/>
    <w:rsid w:val="00340EA2"/>
    <w:rsid w:val="003412B6"/>
    <w:rsid w:val="003415DC"/>
    <w:rsid w:val="00341B3A"/>
    <w:rsid w:val="00342511"/>
    <w:rsid w:val="00342616"/>
    <w:rsid w:val="00342B08"/>
    <w:rsid w:val="00343179"/>
    <w:rsid w:val="0034443E"/>
    <w:rsid w:val="00346B02"/>
    <w:rsid w:val="00347BBF"/>
    <w:rsid w:val="00350021"/>
    <w:rsid w:val="003504AC"/>
    <w:rsid w:val="003504F3"/>
    <w:rsid w:val="003508A6"/>
    <w:rsid w:val="00351465"/>
    <w:rsid w:val="00351C8E"/>
    <w:rsid w:val="00351C9E"/>
    <w:rsid w:val="00352F3D"/>
    <w:rsid w:val="0035353B"/>
    <w:rsid w:val="003538AA"/>
    <w:rsid w:val="00354C58"/>
    <w:rsid w:val="00356290"/>
    <w:rsid w:val="003566D1"/>
    <w:rsid w:val="003609ED"/>
    <w:rsid w:val="00360F70"/>
    <w:rsid w:val="0036167A"/>
    <w:rsid w:val="00362DDE"/>
    <w:rsid w:val="00362E06"/>
    <w:rsid w:val="0036362B"/>
    <w:rsid w:val="00364717"/>
    <w:rsid w:val="00364C10"/>
    <w:rsid w:val="00365594"/>
    <w:rsid w:val="00365C44"/>
    <w:rsid w:val="00366D5F"/>
    <w:rsid w:val="003674C8"/>
    <w:rsid w:val="00367A41"/>
    <w:rsid w:val="00367AE7"/>
    <w:rsid w:val="00371672"/>
    <w:rsid w:val="0037197B"/>
    <w:rsid w:val="00371D1E"/>
    <w:rsid w:val="003725EA"/>
    <w:rsid w:val="00372FEC"/>
    <w:rsid w:val="00373A6E"/>
    <w:rsid w:val="00373F12"/>
    <w:rsid w:val="0037419D"/>
    <w:rsid w:val="00374A3B"/>
    <w:rsid w:val="00374C25"/>
    <w:rsid w:val="003754DB"/>
    <w:rsid w:val="0037558D"/>
    <w:rsid w:val="00376211"/>
    <w:rsid w:val="00376B81"/>
    <w:rsid w:val="00380865"/>
    <w:rsid w:val="00381B1C"/>
    <w:rsid w:val="00381D1D"/>
    <w:rsid w:val="00382159"/>
    <w:rsid w:val="0038393A"/>
    <w:rsid w:val="00384794"/>
    <w:rsid w:val="00384F52"/>
    <w:rsid w:val="00385584"/>
    <w:rsid w:val="003856AB"/>
    <w:rsid w:val="00385CBA"/>
    <w:rsid w:val="00385F70"/>
    <w:rsid w:val="00391192"/>
    <w:rsid w:val="00391BDC"/>
    <w:rsid w:val="00392A6E"/>
    <w:rsid w:val="00392DB0"/>
    <w:rsid w:val="00393BC0"/>
    <w:rsid w:val="0039442E"/>
    <w:rsid w:val="00394B75"/>
    <w:rsid w:val="00394C7C"/>
    <w:rsid w:val="00395388"/>
    <w:rsid w:val="0039580B"/>
    <w:rsid w:val="003962A5"/>
    <w:rsid w:val="003964AA"/>
    <w:rsid w:val="003968FC"/>
    <w:rsid w:val="003A0BDE"/>
    <w:rsid w:val="003A0EEA"/>
    <w:rsid w:val="003A133D"/>
    <w:rsid w:val="003A1632"/>
    <w:rsid w:val="003A2C70"/>
    <w:rsid w:val="003A40F0"/>
    <w:rsid w:val="003A51AE"/>
    <w:rsid w:val="003A57B8"/>
    <w:rsid w:val="003A6F1E"/>
    <w:rsid w:val="003A7118"/>
    <w:rsid w:val="003A76F3"/>
    <w:rsid w:val="003A7B65"/>
    <w:rsid w:val="003B0882"/>
    <w:rsid w:val="003B0FED"/>
    <w:rsid w:val="003B141B"/>
    <w:rsid w:val="003B194D"/>
    <w:rsid w:val="003B19D2"/>
    <w:rsid w:val="003B20C3"/>
    <w:rsid w:val="003B249F"/>
    <w:rsid w:val="003B43CD"/>
    <w:rsid w:val="003B45DB"/>
    <w:rsid w:val="003B4C91"/>
    <w:rsid w:val="003B59E5"/>
    <w:rsid w:val="003B5AB3"/>
    <w:rsid w:val="003B6520"/>
    <w:rsid w:val="003B70B0"/>
    <w:rsid w:val="003B780A"/>
    <w:rsid w:val="003B7915"/>
    <w:rsid w:val="003B792C"/>
    <w:rsid w:val="003B7A18"/>
    <w:rsid w:val="003C0CE1"/>
    <w:rsid w:val="003C2CF2"/>
    <w:rsid w:val="003C3297"/>
    <w:rsid w:val="003C41E4"/>
    <w:rsid w:val="003C4CE6"/>
    <w:rsid w:val="003C6913"/>
    <w:rsid w:val="003D02F0"/>
    <w:rsid w:val="003D03F3"/>
    <w:rsid w:val="003D0F77"/>
    <w:rsid w:val="003D27A4"/>
    <w:rsid w:val="003D40C6"/>
    <w:rsid w:val="003D4287"/>
    <w:rsid w:val="003D458B"/>
    <w:rsid w:val="003D557D"/>
    <w:rsid w:val="003D5B69"/>
    <w:rsid w:val="003D5C74"/>
    <w:rsid w:val="003D62C4"/>
    <w:rsid w:val="003D726F"/>
    <w:rsid w:val="003D747F"/>
    <w:rsid w:val="003E0C1F"/>
    <w:rsid w:val="003E1B8A"/>
    <w:rsid w:val="003E2155"/>
    <w:rsid w:val="003E280D"/>
    <w:rsid w:val="003E357A"/>
    <w:rsid w:val="003E45F7"/>
    <w:rsid w:val="003E55E4"/>
    <w:rsid w:val="003E6BA8"/>
    <w:rsid w:val="003E7053"/>
    <w:rsid w:val="003F1024"/>
    <w:rsid w:val="003F1195"/>
    <w:rsid w:val="003F1477"/>
    <w:rsid w:val="003F353A"/>
    <w:rsid w:val="003F35F1"/>
    <w:rsid w:val="003F54CD"/>
    <w:rsid w:val="003F58A9"/>
    <w:rsid w:val="003F61EC"/>
    <w:rsid w:val="003F7679"/>
    <w:rsid w:val="003F7809"/>
    <w:rsid w:val="003F799A"/>
    <w:rsid w:val="003F7D56"/>
    <w:rsid w:val="00400009"/>
    <w:rsid w:val="00400D93"/>
    <w:rsid w:val="00401313"/>
    <w:rsid w:val="004018F1"/>
    <w:rsid w:val="00401929"/>
    <w:rsid w:val="00401945"/>
    <w:rsid w:val="00401ACA"/>
    <w:rsid w:val="00401DED"/>
    <w:rsid w:val="004020D1"/>
    <w:rsid w:val="00405CCB"/>
    <w:rsid w:val="0040786E"/>
    <w:rsid w:val="00407C1A"/>
    <w:rsid w:val="00410FDD"/>
    <w:rsid w:val="00411457"/>
    <w:rsid w:val="00411496"/>
    <w:rsid w:val="0041170E"/>
    <w:rsid w:val="00411F9D"/>
    <w:rsid w:val="004140A8"/>
    <w:rsid w:val="004155ED"/>
    <w:rsid w:val="00415784"/>
    <w:rsid w:val="00415991"/>
    <w:rsid w:val="00415D9B"/>
    <w:rsid w:val="00417C21"/>
    <w:rsid w:val="0042056D"/>
    <w:rsid w:val="00422049"/>
    <w:rsid w:val="00422F7F"/>
    <w:rsid w:val="00423CFA"/>
    <w:rsid w:val="00424481"/>
    <w:rsid w:val="00424B50"/>
    <w:rsid w:val="004252C0"/>
    <w:rsid w:val="00431A07"/>
    <w:rsid w:val="00431C42"/>
    <w:rsid w:val="00432C11"/>
    <w:rsid w:val="00433CCD"/>
    <w:rsid w:val="00433DAB"/>
    <w:rsid w:val="00434424"/>
    <w:rsid w:val="00434A38"/>
    <w:rsid w:val="00436B10"/>
    <w:rsid w:val="00436FDD"/>
    <w:rsid w:val="00437292"/>
    <w:rsid w:val="0043784A"/>
    <w:rsid w:val="00440559"/>
    <w:rsid w:val="00441766"/>
    <w:rsid w:val="00441A1F"/>
    <w:rsid w:val="0044259D"/>
    <w:rsid w:val="00442D1A"/>
    <w:rsid w:val="00442DB1"/>
    <w:rsid w:val="0044343B"/>
    <w:rsid w:val="004437C3"/>
    <w:rsid w:val="00444403"/>
    <w:rsid w:val="00445558"/>
    <w:rsid w:val="00445FA4"/>
    <w:rsid w:val="00447194"/>
    <w:rsid w:val="004474D4"/>
    <w:rsid w:val="00451073"/>
    <w:rsid w:val="00451CAE"/>
    <w:rsid w:val="0045382D"/>
    <w:rsid w:val="00454CC1"/>
    <w:rsid w:val="00457317"/>
    <w:rsid w:val="0045794C"/>
    <w:rsid w:val="00457C48"/>
    <w:rsid w:val="004605E2"/>
    <w:rsid w:val="00460F20"/>
    <w:rsid w:val="0046112A"/>
    <w:rsid w:val="004611DD"/>
    <w:rsid w:val="00462D94"/>
    <w:rsid w:val="00462E23"/>
    <w:rsid w:val="004633C8"/>
    <w:rsid w:val="00463EAC"/>
    <w:rsid w:val="00464461"/>
    <w:rsid w:val="0046451C"/>
    <w:rsid w:val="004674ED"/>
    <w:rsid w:val="00470674"/>
    <w:rsid w:val="004717C1"/>
    <w:rsid w:val="00471813"/>
    <w:rsid w:val="00471E8D"/>
    <w:rsid w:val="00472B89"/>
    <w:rsid w:val="00472DE4"/>
    <w:rsid w:val="0047320F"/>
    <w:rsid w:val="004737B5"/>
    <w:rsid w:val="004739EA"/>
    <w:rsid w:val="00473ACA"/>
    <w:rsid w:val="00473F3D"/>
    <w:rsid w:val="00474861"/>
    <w:rsid w:val="0047571F"/>
    <w:rsid w:val="004765D2"/>
    <w:rsid w:val="004768D0"/>
    <w:rsid w:val="00477FC4"/>
    <w:rsid w:val="004813EB"/>
    <w:rsid w:val="004820F1"/>
    <w:rsid w:val="00482BA0"/>
    <w:rsid w:val="00482DCD"/>
    <w:rsid w:val="0048348E"/>
    <w:rsid w:val="0048414E"/>
    <w:rsid w:val="004843D4"/>
    <w:rsid w:val="004844A9"/>
    <w:rsid w:val="00485147"/>
    <w:rsid w:val="00490826"/>
    <w:rsid w:val="00490869"/>
    <w:rsid w:val="00491249"/>
    <w:rsid w:val="00491270"/>
    <w:rsid w:val="00491867"/>
    <w:rsid w:val="00491AE4"/>
    <w:rsid w:val="00493112"/>
    <w:rsid w:val="0049393C"/>
    <w:rsid w:val="004941CA"/>
    <w:rsid w:val="0049611B"/>
    <w:rsid w:val="004977E4"/>
    <w:rsid w:val="004A1288"/>
    <w:rsid w:val="004A1E5F"/>
    <w:rsid w:val="004A3645"/>
    <w:rsid w:val="004A5122"/>
    <w:rsid w:val="004A5E5C"/>
    <w:rsid w:val="004A5F34"/>
    <w:rsid w:val="004A615E"/>
    <w:rsid w:val="004A78DC"/>
    <w:rsid w:val="004B2C19"/>
    <w:rsid w:val="004B37EF"/>
    <w:rsid w:val="004B472D"/>
    <w:rsid w:val="004B4A2C"/>
    <w:rsid w:val="004B5196"/>
    <w:rsid w:val="004B73A1"/>
    <w:rsid w:val="004B769D"/>
    <w:rsid w:val="004B7701"/>
    <w:rsid w:val="004B7860"/>
    <w:rsid w:val="004B7DAD"/>
    <w:rsid w:val="004B7F80"/>
    <w:rsid w:val="004C0133"/>
    <w:rsid w:val="004C19E8"/>
    <w:rsid w:val="004C24AC"/>
    <w:rsid w:val="004C2D3F"/>
    <w:rsid w:val="004C37BA"/>
    <w:rsid w:val="004C3D09"/>
    <w:rsid w:val="004C4432"/>
    <w:rsid w:val="004C4C7A"/>
    <w:rsid w:val="004C56EB"/>
    <w:rsid w:val="004C633C"/>
    <w:rsid w:val="004C763E"/>
    <w:rsid w:val="004C772D"/>
    <w:rsid w:val="004C7A8D"/>
    <w:rsid w:val="004D0499"/>
    <w:rsid w:val="004D07E1"/>
    <w:rsid w:val="004D08E8"/>
    <w:rsid w:val="004D0A3C"/>
    <w:rsid w:val="004D0CD2"/>
    <w:rsid w:val="004D1B40"/>
    <w:rsid w:val="004D1B67"/>
    <w:rsid w:val="004D1E62"/>
    <w:rsid w:val="004D2C85"/>
    <w:rsid w:val="004D31D2"/>
    <w:rsid w:val="004D4044"/>
    <w:rsid w:val="004D54B9"/>
    <w:rsid w:val="004D779E"/>
    <w:rsid w:val="004E12E4"/>
    <w:rsid w:val="004E1C28"/>
    <w:rsid w:val="004E28FA"/>
    <w:rsid w:val="004E2C1C"/>
    <w:rsid w:val="004E4551"/>
    <w:rsid w:val="004E45BB"/>
    <w:rsid w:val="004E547E"/>
    <w:rsid w:val="004E54BD"/>
    <w:rsid w:val="004E73B7"/>
    <w:rsid w:val="004E7E6B"/>
    <w:rsid w:val="004F087B"/>
    <w:rsid w:val="004F1498"/>
    <w:rsid w:val="004F2402"/>
    <w:rsid w:val="004F3CD9"/>
    <w:rsid w:val="004F56A4"/>
    <w:rsid w:val="004F5B05"/>
    <w:rsid w:val="004F6847"/>
    <w:rsid w:val="004F6F8F"/>
    <w:rsid w:val="004F771C"/>
    <w:rsid w:val="004F7D84"/>
    <w:rsid w:val="00500004"/>
    <w:rsid w:val="0050000B"/>
    <w:rsid w:val="005009E7"/>
    <w:rsid w:val="00500CB2"/>
    <w:rsid w:val="0050134A"/>
    <w:rsid w:val="0050199A"/>
    <w:rsid w:val="0050208E"/>
    <w:rsid w:val="00502204"/>
    <w:rsid w:val="005039BE"/>
    <w:rsid w:val="00504EB5"/>
    <w:rsid w:val="00504FE1"/>
    <w:rsid w:val="00505B16"/>
    <w:rsid w:val="00505B71"/>
    <w:rsid w:val="00505F97"/>
    <w:rsid w:val="005067DB"/>
    <w:rsid w:val="00506818"/>
    <w:rsid w:val="00507E0A"/>
    <w:rsid w:val="00510948"/>
    <w:rsid w:val="00512F03"/>
    <w:rsid w:val="0051344E"/>
    <w:rsid w:val="00513590"/>
    <w:rsid w:val="00513DE7"/>
    <w:rsid w:val="00513FE5"/>
    <w:rsid w:val="00515E73"/>
    <w:rsid w:val="00516E88"/>
    <w:rsid w:val="00521230"/>
    <w:rsid w:val="0052217D"/>
    <w:rsid w:val="005234C1"/>
    <w:rsid w:val="00523867"/>
    <w:rsid w:val="00523C02"/>
    <w:rsid w:val="0052407B"/>
    <w:rsid w:val="00524227"/>
    <w:rsid w:val="005263A2"/>
    <w:rsid w:val="00527B7B"/>
    <w:rsid w:val="0053097C"/>
    <w:rsid w:val="00530F03"/>
    <w:rsid w:val="00531942"/>
    <w:rsid w:val="005345DC"/>
    <w:rsid w:val="00535180"/>
    <w:rsid w:val="00535604"/>
    <w:rsid w:val="0053708E"/>
    <w:rsid w:val="00537F9E"/>
    <w:rsid w:val="0054012D"/>
    <w:rsid w:val="00540642"/>
    <w:rsid w:val="00540A3B"/>
    <w:rsid w:val="005413B4"/>
    <w:rsid w:val="00542565"/>
    <w:rsid w:val="005427CA"/>
    <w:rsid w:val="0054280C"/>
    <w:rsid w:val="00543B9A"/>
    <w:rsid w:val="0054441E"/>
    <w:rsid w:val="00544C76"/>
    <w:rsid w:val="0054625C"/>
    <w:rsid w:val="005465FC"/>
    <w:rsid w:val="00546614"/>
    <w:rsid w:val="00546818"/>
    <w:rsid w:val="00546AFA"/>
    <w:rsid w:val="00547186"/>
    <w:rsid w:val="005502AA"/>
    <w:rsid w:val="00550B86"/>
    <w:rsid w:val="00551331"/>
    <w:rsid w:val="005540A9"/>
    <w:rsid w:val="00554BF3"/>
    <w:rsid w:val="00554E5B"/>
    <w:rsid w:val="00555093"/>
    <w:rsid w:val="00555651"/>
    <w:rsid w:val="0055602B"/>
    <w:rsid w:val="00557764"/>
    <w:rsid w:val="00557A2E"/>
    <w:rsid w:val="00560094"/>
    <w:rsid w:val="00560504"/>
    <w:rsid w:val="0056090F"/>
    <w:rsid w:val="005612C9"/>
    <w:rsid w:val="00562793"/>
    <w:rsid w:val="00564616"/>
    <w:rsid w:val="0056514A"/>
    <w:rsid w:val="005653C1"/>
    <w:rsid w:val="00565C2C"/>
    <w:rsid w:val="00565E5C"/>
    <w:rsid w:val="00566EEA"/>
    <w:rsid w:val="00567BE0"/>
    <w:rsid w:val="00570D3E"/>
    <w:rsid w:val="00570E50"/>
    <w:rsid w:val="005714FE"/>
    <w:rsid w:val="0057172B"/>
    <w:rsid w:val="00571A77"/>
    <w:rsid w:val="00572122"/>
    <w:rsid w:val="00572134"/>
    <w:rsid w:val="00572334"/>
    <w:rsid w:val="00572B92"/>
    <w:rsid w:val="0057360B"/>
    <w:rsid w:val="00574180"/>
    <w:rsid w:val="00574187"/>
    <w:rsid w:val="00574BD8"/>
    <w:rsid w:val="00576160"/>
    <w:rsid w:val="005779D4"/>
    <w:rsid w:val="00577BC0"/>
    <w:rsid w:val="005807F2"/>
    <w:rsid w:val="00580D6D"/>
    <w:rsid w:val="00581045"/>
    <w:rsid w:val="00581731"/>
    <w:rsid w:val="00581B72"/>
    <w:rsid w:val="00582066"/>
    <w:rsid w:val="005822D5"/>
    <w:rsid w:val="005823AE"/>
    <w:rsid w:val="00582AC1"/>
    <w:rsid w:val="00583170"/>
    <w:rsid w:val="0058525D"/>
    <w:rsid w:val="00585EB8"/>
    <w:rsid w:val="00587639"/>
    <w:rsid w:val="005876FE"/>
    <w:rsid w:val="0059080A"/>
    <w:rsid w:val="005925B5"/>
    <w:rsid w:val="00592B22"/>
    <w:rsid w:val="0059480B"/>
    <w:rsid w:val="005949F1"/>
    <w:rsid w:val="00594DD5"/>
    <w:rsid w:val="00594FFB"/>
    <w:rsid w:val="00595034"/>
    <w:rsid w:val="00595EFD"/>
    <w:rsid w:val="005964C3"/>
    <w:rsid w:val="00596AFC"/>
    <w:rsid w:val="005971B6"/>
    <w:rsid w:val="0059722B"/>
    <w:rsid w:val="00597F3F"/>
    <w:rsid w:val="005A03B8"/>
    <w:rsid w:val="005A189B"/>
    <w:rsid w:val="005A277E"/>
    <w:rsid w:val="005A2D4A"/>
    <w:rsid w:val="005A2E67"/>
    <w:rsid w:val="005A49F2"/>
    <w:rsid w:val="005A5940"/>
    <w:rsid w:val="005A65C2"/>
    <w:rsid w:val="005A7325"/>
    <w:rsid w:val="005A7D7C"/>
    <w:rsid w:val="005B0334"/>
    <w:rsid w:val="005B0F9E"/>
    <w:rsid w:val="005B1398"/>
    <w:rsid w:val="005B2367"/>
    <w:rsid w:val="005B36C8"/>
    <w:rsid w:val="005B4D82"/>
    <w:rsid w:val="005B4FD7"/>
    <w:rsid w:val="005B5F3F"/>
    <w:rsid w:val="005B61CE"/>
    <w:rsid w:val="005C08A6"/>
    <w:rsid w:val="005C1117"/>
    <w:rsid w:val="005C1783"/>
    <w:rsid w:val="005C24F4"/>
    <w:rsid w:val="005C29EC"/>
    <w:rsid w:val="005C2A78"/>
    <w:rsid w:val="005C2F0C"/>
    <w:rsid w:val="005C312E"/>
    <w:rsid w:val="005C32F0"/>
    <w:rsid w:val="005C4BA2"/>
    <w:rsid w:val="005C530D"/>
    <w:rsid w:val="005C57BD"/>
    <w:rsid w:val="005C67C6"/>
    <w:rsid w:val="005C6E91"/>
    <w:rsid w:val="005C6FFE"/>
    <w:rsid w:val="005D1449"/>
    <w:rsid w:val="005D15A9"/>
    <w:rsid w:val="005D23B1"/>
    <w:rsid w:val="005D24E7"/>
    <w:rsid w:val="005D44BC"/>
    <w:rsid w:val="005D48CA"/>
    <w:rsid w:val="005D4DE9"/>
    <w:rsid w:val="005D54A5"/>
    <w:rsid w:val="005D6001"/>
    <w:rsid w:val="005D6E3B"/>
    <w:rsid w:val="005D751F"/>
    <w:rsid w:val="005E078A"/>
    <w:rsid w:val="005E18E0"/>
    <w:rsid w:val="005E1AB1"/>
    <w:rsid w:val="005E2162"/>
    <w:rsid w:val="005E22A3"/>
    <w:rsid w:val="005E3D10"/>
    <w:rsid w:val="005E51AB"/>
    <w:rsid w:val="005E749E"/>
    <w:rsid w:val="005E751A"/>
    <w:rsid w:val="005E7D67"/>
    <w:rsid w:val="005F15A4"/>
    <w:rsid w:val="005F175B"/>
    <w:rsid w:val="005F180B"/>
    <w:rsid w:val="005F1B8D"/>
    <w:rsid w:val="005F1F49"/>
    <w:rsid w:val="005F1FA2"/>
    <w:rsid w:val="005F20FC"/>
    <w:rsid w:val="005F2A7F"/>
    <w:rsid w:val="005F33C1"/>
    <w:rsid w:val="005F4152"/>
    <w:rsid w:val="005F577F"/>
    <w:rsid w:val="005F58C5"/>
    <w:rsid w:val="005F6B40"/>
    <w:rsid w:val="005F6D47"/>
    <w:rsid w:val="005F7C40"/>
    <w:rsid w:val="005F7DC0"/>
    <w:rsid w:val="00600099"/>
    <w:rsid w:val="0060164B"/>
    <w:rsid w:val="006033D9"/>
    <w:rsid w:val="006037B0"/>
    <w:rsid w:val="00605B91"/>
    <w:rsid w:val="00606288"/>
    <w:rsid w:val="006064B3"/>
    <w:rsid w:val="00607C1B"/>
    <w:rsid w:val="0061041C"/>
    <w:rsid w:val="00610ABF"/>
    <w:rsid w:val="00611247"/>
    <w:rsid w:val="00612803"/>
    <w:rsid w:val="006135AF"/>
    <w:rsid w:val="0061369F"/>
    <w:rsid w:val="006136B3"/>
    <w:rsid w:val="006143E9"/>
    <w:rsid w:val="00614B81"/>
    <w:rsid w:val="00615DC8"/>
    <w:rsid w:val="006168F0"/>
    <w:rsid w:val="00620028"/>
    <w:rsid w:val="006213AB"/>
    <w:rsid w:val="006214DB"/>
    <w:rsid w:val="00622700"/>
    <w:rsid w:val="00622B1B"/>
    <w:rsid w:val="00622C52"/>
    <w:rsid w:val="00624394"/>
    <w:rsid w:val="00624DC0"/>
    <w:rsid w:val="00624EBD"/>
    <w:rsid w:val="00624FB3"/>
    <w:rsid w:val="00625360"/>
    <w:rsid w:val="00626C69"/>
    <w:rsid w:val="00627489"/>
    <w:rsid w:val="006276EC"/>
    <w:rsid w:val="00627DCA"/>
    <w:rsid w:val="00630550"/>
    <w:rsid w:val="00631728"/>
    <w:rsid w:val="0063189C"/>
    <w:rsid w:val="006326F2"/>
    <w:rsid w:val="006327CB"/>
    <w:rsid w:val="00632966"/>
    <w:rsid w:val="0063301E"/>
    <w:rsid w:val="006337F5"/>
    <w:rsid w:val="00633C09"/>
    <w:rsid w:val="006347A9"/>
    <w:rsid w:val="006348CA"/>
    <w:rsid w:val="006351FC"/>
    <w:rsid w:val="006360EB"/>
    <w:rsid w:val="00640770"/>
    <w:rsid w:val="00640837"/>
    <w:rsid w:val="00641877"/>
    <w:rsid w:val="006426F5"/>
    <w:rsid w:val="00642E5F"/>
    <w:rsid w:val="0064534A"/>
    <w:rsid w:val="00645F44"/>
    <w:rsid w:val="00646930"/>
    <w:rsid w:val="00647249"/>
    <w:rsid w:val="00647BA1"/>
    <w:rsid w:val="00650801"/>
    <w:rsid w:val="00650A5D"/>
    <w:rsid w:val="00650B49"/>
    <w:rsid w:val="00650EA2"/>
    <w:rsid w:val="00651845"/>
    <w:rsid w:val="0065289E"/>
    <w:rsid w:val="0065326C"/>
    <w:rsid w:val="00653A37"/>
    <w:rsid w:val="00654146"/>
    <w:rsid w:val="00654BA6"/>
    <w:rsid w:val="00655253"/>
    <w:rsid w:val="0065673F"/>
    <w:rsid w:val="006579A8"/>
    <w:rsid w:val="00657B7A"/>
    <w:rsid w:val="00661FA3"/>
    <w:rsid w:val="006627C0"/>
    <w:rsid w:val="00663466"/>
    <w:rsid w:val="006644CE"/>
    <w:rsid w:val="00664689"/>
    <w:rsid w:val="006651DC"/>
    <w:rsid w:val="00667C9D"/>
    <w:rsid w:val="00670719"/>
    <w:rsid w:val="00673D94"/>
    <w:rsid w:val="006744D2"/>
    <w:rsid w:val="00674A6C"/>
    <w:rsid w:val="00675C08"/>
    <w:rsid w:val="006766A8"/>
    <w:rsid w:val="00676735"/>
    <w:rsid w:val="0067708A"/>
    <w:rsid w:val="00677FC0"/>
    <w:rsid w:val="00680751"/>
    <w:rsid w:val="00681168"/>
    <w:rsid w:val="006824E6"/>
    <w:rsid w:val="00682AA0"/>
    <w:rsid w:val="00682C61"/>
    <w:rsid w:val="0068309E"/>
    <w:rsid w:val="00683668"/>
    <w:rsid w:val="0068407B"/>
    <w:rsid w:val="00684639"/>
    <w:rsid w:val="00685193"/>
    <w:rsid w:val="00686604"/>
    <w:rsid w:val="00687391"/>
    <w:rsid w:val="00687683"/>
    <w:rsid w:val="00687ED7"/>
    <w:rsid w:val="006900C7"/>
    <w:rsid w:val="00690352"/>
    <w:rsid w:val="0069351F"/>
    <w:rsid w:val="0069364B"/>
    <w:rsid w:val="00697E0D"/>
    <w:rsid w:val="006A041A"/>
    <w:rsid w:val="006A0C41"/>
    <w:rsid w:val="006A0DDD"/>
    <w:rsid w:val="006A16D1"/>
    <w:rsid w:val="006A2667"/>
    <w:rsid w:val="006A2B65"/>
    <w:rsid w:val="006A2DD2"/>
    <w:rsid w:val="006A3A20"/>
    <w:rsid w:val="006A516E"/>
    <w:rsid w:val="006A53CF"/>
    <w:rsid w:val="006A5533"/>
    <w:rsid w:val="006A571B"/>
    <w:rsid w:val="006A627D"/>
    <w:rsid w:val="006A6B62"/>
    <w:rsid w:val="006B05AE"/>
    <w:rsid w:val="006B08DC"/>
    <w:rsid w:val="006B201A"/>
    <w:rsid w:val="006B22D9"/>
    <w:rsid w:val="006B232D"/>
    <w:rsid w:val="006B23AD"/>
    <w:rsid w:val="006B340D"/>
    <w:rsid w:val="006B646F"/>
    <w:rsid w:val="006B6A49"/>
    <w:rsid w:val="006B6B94"/>
    <w:rsid w:val="006C013C"/>
    <w:rsid w:val="006C0CE0"/>
    <w:rsid w:val="006C29ED"/>
    <w:rsid w:val="006C3F6C"/>
    <w:rsid w:val="006C46AA"/>
    <w:rsid w:val="006C619B"/>
    <w:rsid w:val="006C646C"/>
    <w:rsid w:val="006C65A7"/>
    <w:rsid w:val="006C65D7"/>
    <w:rsid w:val="006C6942"/>
    <w:rsid w:val="006C6A48"/>
    <w:rsid w:val="006C7D68"/>
    <w:rsid w:val="006D2BB4"/>
    <w:rsid w:val="006D395D"/>
    <w:rsid w:val="006D4544"/>
    <w:rsid w:val="006D50F7"/>
    <w:rsid w:val="006D6A74"/>
    <w:rsid w:val="006D77F1"/>
    <w:rsid w:val="006D7E5C"/>
    <w:rsid w:val="006E0568"/>
    <w:rsid w:val="006E1417"/>
    <w:rsid w:val="006E15DF"/>
    <w:rsid w:val="006E2133"/>
    <w:rsid w:val="006E21E5"/>
    <w:rsid w:val="006E2481"/>
    <w:rsid w:val="006E2B92"/>
    <w:rsid w:val="006E3AD5"/>
    <w:rsid w:val="006E3E42"/>
    <w:rsid w:val="006E421B"/>
    <w:rsid w:val="006E454F"/>
    <w:rsid w:val="006E5BCF"/>
    <w:rsid w:val="006E686B"/>
    <w:rsid w:val="006E6AA7"/>
    <w:rsid w:val="006E6D17"/>
    <w:rsid w:val="006E7FCC"/>
    <w:rsid w:val="006F129D"/>
    <w:rsid w:val="006F1BFD"/>
    <w:rsid w:val="006F1E65"/>
    <w:rsid w:val="006F3137"/>
    <w:rsid w:val="006F4638"/>
    <w:rsid w:val="006F4848"/>
    <w:rsid w:val="006F643F"/>
    <w:rsid w:val="006F6852"/>
    <w:rsid w:val="006F6CC7"/>
    <w:rsid w:val="006F7251"/>
    <w:rsid w:val="006F75A4"/>
    <w:rsid w:val="006F7671"/>
    <w:rsid w:val="007007BC"/>
    <w:rsid w:val="00700889"/>
    <w:rsid w:val="00700C04"/>
    <w:rsid w:val="00701D69"/>
    <w:rsid w:val="00702100"/>
    <w:rsid w:val="00702BEB"/>
    <w:rsid w:val="00702E2F"/>
    <w:rsid w:val="00703A53"/>
    <w:rsid w:val="00704B31"/>
    <w:rsid w:val="0070503F"/>
    <w:rsid w:val="007058B3"/>
    <w:rsid w:val="00705E19"/>
    <w:rsid w:val="00707959"/>
    <w:rsid w:val="00713314"/>
    <w:rsid w:val="0071461F"/>
    <w:rsid w:val="007154D8"/>
    <w:rsid w:val="00717076"/>
    <w:rsid w:val="00717B53"/>
    <w:rsid w:val="00717BD3"/>
    <w:rsid w:val="007206C2"/>
    <w:rsid w:val="0072087D"/>
    <w:rsid w:val="00720A64"/>
    <w:rsid w:val="00720F0D"/>
    <w:rsid w:val="00722A1E"/>
    <w:rsid w:val="00723DC5"/>
    <w:rsid w:val="007244FD"/>
    <w:rsid w:val="00724CB8"/>
    <w:rsid w:val="00724E0B"/>
    <w:rsid w:val="0072505B"/>
    <w:rsid w:val="007250E4"/>
    <w:rsid w:val="00725921"/>
    <w:rsid w:val="007278A2"/>
    <w:rsid w:val="00727B7E"/>
    <w:rsid w:val="00727FE1"/>
    <w:rsid w:val="00730020"/>
    <w:rsid w:val="00732614"/>
    <w:rsid w:val="00732651"/>
    <w:rsid w:val="007330C8"/>
    <w:rsid w:val="007336F0"/>
    <w:rsid w:val="00733BB6"/>
    <w:rsid w:val="00734E9F"/>
    <w:rsid w:val="00735F93"/>
    <w:rsid w:val="00736735"/>
    <w:rsid w:val="00736B52"/>
    <w:rsid w:val="00736CA8"/>
    <w:rsid w:val="00737A8A"/>
    <w:rsid w:val="007407E0"/>
    <w:rsid w:val="00740E84"/>
    <w:rsid w:val="0074383C"/>
    <w:rsid w:val="00743BEC"/>
    <w:rsid w:val="00744137"/>
    <w:rsid w:val="007441DA"/>
    <w:rsid w:val="00745295"/>
    <w:rsid w:val="0074561A"/>
    <w:rsid w:val="00745B33"/>
    <w:rsid w:val="007461F1"/>
    <w:rsid w:val="007511AE"/>
    <w:rsid w:val="007513FE"/>
    <w:rsid w:val="00751A25"/>
    <w:rsid w:val="007538C1"/>
    <w:rsid w:val="00753BD4"/>
    <w:rsid w:val="00755396"/>
    <w:rsid w:val="0075589B"/>
    <w:rsid w:val="00757252"/>
    <w:rsid w:val="007575C7"/>
    <w:rsid w:val="00757798"/>
    <w:rsid w:val="007577F3"/>
    <w:rsid w:val="00757BDC"/>
    <w:rsid w:val="00757FE8"/>
    <w:rsid w:val="00760C80"/>
    <w:rsid w:val="00761003"/>
    <w:rsid w:val="00762E24"/>
    <w:rsid w:val="00763067"/>
    <w:rsid w:val="0076336E"/>
    <w:rsid w:val="00764294"/>
    <w:rsid w:val="007656E8"/>
    <w:rsid w:val="00765B19"/>
    <w:rsid w:val="0076708F"/>
    <w:rsid w:val="00767594"/>
    <w:rsid w:val="007675DA"/>
    <w:rsid w:val="00770013"/>
    <w:rsid w:val="00770078"/>
    <w:rsid w:val="00770179"/>
    <w:rsid w:val="0077047A"/>
    <w:rsid w:val="0077048C"/>
    <w:rsid w:val="00770FD6"/>
    <w:rsid w:val="0077113F"/>
    <w:rsid w:val="0077194C"/>
    <w:rsid w:val="00772135"/>
    <w:rsid w:val="0077214A"/>
    <w:rsid w:val="00772794"/>
    <w:rsid w:val="00772B38"/>
    <w:rsid w:val="007733CC"/>
    <w:rsid w:val="007733CF"/>
    <w:rsid w:val="00773B44"/>
    <w:rsid w:val="00773DA4"/>
    <w:rsid w:val="007749C9"/>
    <w:rsid w:val="0077511C"/>
    <w:rsid w:val="007762A8"/>
    <w:rsid w:val="00776A4A"/>
    <w:rsid w:val="00780DB8"/>
    <w:rsid w:val="00781C2D"/>
    <w:rsid w:val="0078244E"/>
    <w:rsid w:val="00782C31"/>
    <w:rsid w:val="00783B12"/>
    <w:rsid w:val="00783BDA"/>
    <w:rsid w:val="00783E8A"/>
    <w:rsid w:val="007847A3"/>
    <w:rsid w:val="00785D25"/>
    <w:rsid w:val="007860B4"/>
    <w:rsid w:val="00786DFA"/>
    <w:rsid w:val="00787317"/>
    <w:rsid w:val="00787B5C"/>
    <w:rsid w:val="00787D34"/>
    <w:rsid w:val="00790B43"/>
    <w:rsid w:val="007940B0"/>
    <w:rsid w:val="0079428E"/>
    <w:rsid w:val="00794A7A"/>
    <w:rsid w:val="00794D28"/>
    <w:rsid w:val="00795FBB"/>
    <w:rsid w:val="0079746B"/>
    <w:rsid w:val="007A1629"/>
    <w:rsid w:val="007A17A6"/>
    <w:rsid w:val="007A220F"/>
    <w:rsid w:val="007A3912"/>
    <w:rsid w:val="007A3C92"/>
    <w:rsid w:val="007A44A3"/>
    <w:rsid w:val="007A472C"/>
    <w:rsid w:val="007A567C"/>
    <w:rsid w:val="007A7263"/>
    <w:rsid w:val="007A74CE"/>
    <w:rsid w:val="007B1C2E"/>
    <w:rsid w:val="007B2FEA"/>
    <w:rsid w:val="007B3A0B"/>
    <w:rsid w:val="007B3FB5"/>
    <w:rsid w:val="007B41B8"/>
    <w:rsid w:val="007B47C8"/>
    <w:rsid w:val="007B48FF"/>
    <w:rsid w:val="007B4B18"/>
    <w:rsid w:val="007B4B26"/>
    <w:rsid w:val="007B4ED8"/>
    <w:rsid w:val="007B6DAF"/>
    <w:rsid w:val="007B6F4C"/>
    <w:rsid w:val="007B7969"/>
    <w:rsid w:val="007C06D5"/>
    <w:rsid w:val="007C0965"/>
    <w:rsid w:val="007C1013"/>
    <w:rsid w:val="007C27CD"/>
    <w:rsid w:val="007C3347"/>
    <w:rsid w:val="007C3680"/>
    <w:rsid w:val="007C383E"/>
    <w:rsid w:val="007C49DC"/>
    <w:rsid w:val="007C4A18"/>
    <w:rsid w:val="007C4ADF"/>
    <w:rsid w:val="007C4D51"/>
    <w:rsid w:val="007C566D"/>
    <w:rsid w:val="007C62D2"/>
    <w:rsid w:val="007C6507"/>
    <w:rsid w:val="007C6A04"/>
    <w:rsid w:val="007C781D"/>
    <w:rsid w:val="007C79AD"/>
    <w:rsid w:val="007D1534"/>
    <w:rsid w:val="007D167D"/>
    <w:rsid w:val="007D2F2B"/>
    <w:rsid w:val="007D3040"/>
    <w:rsid w:val="007D3D1D"/>
    <w:rsid w:val="007D4088"/>
    <w:rsid w:val="007D519E"/>
    <w:rsid w:val="007D7948"/>
    <w:rsid w:val="007E014E"/>
    <w:rsid w:val="007E034B"/>
    <w:rsid w:val="007E046B"/>
    <w:rsid w:val="007E0DC7"/>
    <w:rsid w:val="007E11E2"/>
    <w:rsid w:val="007E20A1"/>
    <w:rsid w:val="007E2828"/>
    <w:rsid w:val="007E29E7"/>
    <w:rsid w:val="007E31C9"/>
    <w:rsid w:val="007E3491"/>
    <w:rsid w:val="007E3CC5"/>
    <w:rsid w:val="007E4328"/>
    <w:rsid w:val="007E44F5"/>
    <w:rsid w:val="007E5436"/>
    <w:rsid w:val="007E5C59"/>
    <w:rsid w:val="007E5C74"/>
    <w:rsid w:val="007E667A"/>
    <w:rsid w:val="007E673B"/>
    <w:rsid w:val="007E7169"/>
    <w:rsid w:val="007E761C"/>
    <w:rsid w:val="007F0ACF"/>
    <w:rsid w:val="007F155F"/>
    <w:rsid w:val="007F1E21"/>
    <w:rsid w:val="007F2185"/>
    <w:rsid w:val="007F44F3"/>
    <w:rsid w:val="007F493E"/>
    <w:rsid w:val="007F49E9"/>
    <w:rsid w:val="007F6533"/>
    <w:rsid w:val="007F663B"/>
    <w:rsid w:val="007F71ED"/>
    <w:rsid w:val="00800237"/>
    <w:rsid w:val="00802676"/>
    <w:rsid w:val="00802B2C"/>
    <w:rsid w:val="00803860"/>
    <w:rsid w:val="0080491B"/>
    <w:rsid w:val="00804F0D"/>
    <w:rsid w:val="0080540F"/>
    <w:rsid w:val="00810176"/>
    <w:rsid w:val="00810264"/>
    <w:rsid w:val="00810647"/>
    <w:rsid w:val="00810A28"/>
    <w:rsid w:val="00811952"/>
    <w:rsid w:val="0081295E"/>
    <w:rsid w:val="00812A3B"/>
    <w:rsid w:val="00813B77"/>
    <w:rsid w:val="00814C21"/>
    <w:rsid w:val="00817868"/>
    <w:rsid w:val="00820487"/>
    <w:rsid w:val="008218F4"/>
    <w:rsid w:val="00821F1C"/>
    <w:rsid w:val="008237E4"/>
    <w:rsid w:val="00824EA0"/>
    <w:rsid w:val="00826109"/>
    <w:rsid w:val="0082731D"/>
    <w:rsid w:val="008276F2"/>
    <w:rsid w:val="00830F13"/>
    <w:rsid w:val="0083160E"/>
    <w:rsid w:val="00831E73"/>
    <w:rsid w:val="00832D4D"/>
    <w:rsid w:val="0083357A"/>
    <w:rsid w:val="00833652"/>
    <w:rsid w:val="00833D18"/>
    <w:rsid w:val="00834E63"/>
    <w:rsid w:val="008364FE"/>
    <w:rsid w:val="00836EED"/>
    <w:rsid w:val="0083709A"/>
    <w:rsid w:val="00837E1E"/>
    <w:rsid w:val="008409DC"/>
    <w:rsid w:val="0084100D"/>
    <w:rsid w:val="008417E8"/>
    <w:rsid w:val="008418C9"/>
    <w:rsid w:val="0084195C"/>
    <w:rsid w:val="008422E5"/>
    <w:rsid w:val="00842468"/>
    <w:rsid w:val="0084328E"/>
    <w:rsid w:val="008432F8"/>
    <w:rsid w:val="0084405D"/>
    <w:rsid w:val="00844746"/>
    <w:rsid w:val="008448AA"/>
    <w:rsid w:val="00844C30"/>
    <w:rsid w:val="00845B86"/>
    <w:rsid w:val="008466D5"/>
    <w:rsid w:val="00847C9C"/>
    <w:rsid w:val="00850856"/>
    <w:rsid w:val="008512AF"/>
    <w:rsid w:val="00851417"/>
    <w:rsid w:val="00852497"/>
    <w:rsid w:val="00853875"/>
    <w:rsid w:val="00853DCF"/>
    <w:rsid w:val="00853F7F"/>
    <w:rsid w:val="0085402B"/>
    <w:rsid w:val="00854403"/>
    <w:rsid w:val="008545B5"/>
    <w:rsid w:val="0085536A"/>
    <w:rsid w:val="008566EC"/>
    <w:rsid w:val="008605C9"/>
    <w:rsid w:val="008609B7"/>
    <w:rsid w:val="00861659"/>
    <w:rsid w:val="0086191B"/>
    <w:rsid w:val="00861A8B"/>
    <w:rsid w:val="008627D7"/>
    <w:rsid w:val="00863B2F"/>
    <w:rsid w:val="00864757"/>
    <w:rsid w:val="00864836"/>
    <w:rsid w:val="00865390"/>
    <w:rsid w:val="0086635C"/>
    <w:rsid w:val="00866374"/>
    <w:rsid w:val="00867BBF"/>
    <w:rsid w:val="00870BF4"/>
    <w:rsid w:val="00870EDD"/>
    <w:rsid w:val="00871468"/>
    <w:rsid w:val="00872467"/>
    <w:rsid w:val="008732A4"/>
    <w:rsid w:val="00873FBD"/>
    <w:rsid w:val="00874C6E"/>
    <w:rsid w:val="00875673"/>
    <w:rsid w:val="00875FCD"/>
    <w:rsid w:val="008760C3"/>
    <w:rsid w:val="00876FB3"/>
    <w:rsid w:val="008770ED"/>
    <w:rsid w:val="0087728C"/>
    <w:rsid w:val="00877942"/>
    <w:rsid w:val="00877EE9"/>
    <w:rsid w:val="008804AE"/>
    <w:rsid w:val="008808E8"/>
    <w:rsid w:val="008809CE"/>
    <w:rsid w:val="008824EE"/>
    <w:rsid w:val="0088309F"/>
    <w:rsid w:val="008857EF"/>
    <w:rsid w:val="008868CE"/>
    <w:rsid w:val="0088786F"/>
    <w:rsid w:val="00887D53"/>
    <w:rsid w:val="00890312"/>
    <w:rsid w:val="00891122"/>
    <w:rsid w:val="00892F0B"/>
    <w:rsid w:val="008936DA"/>
    <w:rsid w:val="00893803"/>
    <w:rsid w:val="00893BCD"/>
    <w:rsid w:val="008942D0"/>
    <w:rsid w:val="00895093"/>
    <w:rsid w:val="00895BD7"/>
    <w:rsid w:val="00896247"/>
    <w:rsid w:val="00896549"/>
    <w:rsid w:val="00897537"/>
    <w:rsid w:val="00897552"/>
    <w:rsid w:val="008A0248"/>
    <w:rsid w:val="008A0D21"/>
    <w:rsid w:val="008A19E7"/>
    <w:rsid w:val="008A271D"/>
    <w:rsid w:val="008A36BA"/>
    <w:rsid w:val="008A3768"/>
    <w:rsid w:val="008A3862"/>
    <w:rsid w:val="008A39B8"/>
    <w:rsid w:val="008A4AD0"/>
    <w:rsid w:val="008A535E"/>
    <w:rsid w:val="008B0674"/>
    <w:rsid w:val="008B34C2"/>
    <w:rsid w:val="008B4CC7"/>
    <w:rsid w:val="008B7F12"/>
    <w:rsid w:val="008C026F"/>
    <w:rsid w:val="008C02C6"/>
    <w:rsid w:val="008C0D42"/>
    <w:rsid w:val="008C1103"/>
    <w:rsid w:val="008C360A"/>
    <w:rsid w:val="008C37AE"/>
    <w:rsid w:val="008C48ED"/>
    <w:rsid w:val="008C532E"/>
    <w:rsid w:val="008C6189"/>
    <w:rsid w:val="008C6280"/>
    <w:rsid w:val="008C66FB"/>
    <w:rsid w:val="008C69EA"/>
    <w:rsid w:val="008C7554"/>
    <w:rsid w:val="008C7AD9"/>
    <w:rsid w:val="008D0425"/>
    <w:rsid w:val="008D0978"/>
    <w:rsid w:val="008D12BD"/>
    <w:rsid w:val="008D1470"/>
    <w:rsid w:val="008D26CF"/>
    <w:rsid w:val="008D3E97"/>
    <w:rsid w:val="008D3F2C"/>
    <w:rsid w:val="008D5171"/>
    <w:rsid w:val="008D5600"/>
    <w:rsid w:val="008D766B"/>
    <w:rsid w:val="008D7F03"/>
    <w:rsid w:val="008E0709"/>
    <w:rsid w:val="008E0E3E"/>
    <w:rsid w:val="008E2863"/>
    <w:rsid w:val="008E320F"/>
    <w:rsid w:val="008E390F"/>
    <w:rsid w:val="008E4594"/>
    <w:rsid w:val="008E59D4"/>
    <w:rsid w:val="008E766F"/>
    <w:rsid w:val="008E7C95"/>
    <w:rsid w:val="008F0050"/>
    <w:rsid w:val="008F0562"/>
    <w:rsid w:val="008F06E6"/>
    <w:rsid w:val="008F07B6"/>
    <w:rsid w:val="008F0C1D"/>
    <w:rsid w:val="008F2D9C"/>
    <w:rsid w:val="008F32E1"/>
    <w:rsid w:val="008F4930"/>
    <w:rsid w:val="008F4C1F"/>
    <w:rsid w:val="008F4E00"/>
    <w:rsid w:val="008F6A20"/>
    <w:rsid w:val="008F6CA0"/>
    <w:rsid w:val="008F6FAA"/>
    <w:rsid w:val="008F7DE4"/>
    <w:rsid w:val="00900D46"/>
    <w:rsid w:val="00900E22"/>
    <w:rsid w:val="00900FE0"/>
    <w:rsid w:val="00901121"/>
    <w:rsid w:val="009012E6"/>
    <w:rsid w:val="00902DC2"/>
    <w:rsid w:val="00903112"/>
    <w:rsid w:val="00903120"/>
    <w:rsid w:val="00903272"/>
    <w:rsid w:val="009049BF"/>
    <w:rsid w:val="00906235"/>
    <w:rsid w:val="00906288"/>
    <w:rsid w:val="009067AA"/>
    <w:rsid w:val="009069D6"/>
    <w:rsid w:val="00907E8D"/>
    <w:rsid w:val="00910A22"/>
    <w:rsid w:val="009123A8"/>
    <w:rsid w:val="00912B3E"/>
    <w:rsid w:val="009134FF"/>
    <w:rsid w:val="00913C3A"/>
    <w:rsid w:val="009140A4"/>
    <w:rsid w:val="00915757"/>
    <w:rsid w:val="00916412"/>
    <w:rsid w:val="00916B23"/>
    <w:rsid w:val="00917E34"/>
    <w:rsid w:val="00920738"/>
    <w:rsid w:val="0092153F"/>
    <w:rsid w:val="00921639"/>
    <w:rsid w:val="00921FFF"/>
    <w:rsid w:val="009225ED"/>
    <w:rsid w:val="00922728"/>
    <w:rsid w:val="00922D74"/>
    <w:rsid w:val="009231E9"/>
    <w:rsid w:val="00923D95"/>
    <w:rsid w:val="0092423E"/>
    <w:rsid w:val="00924484"/>
    <w:rsid w:val="00924ED5"/>
    <w:rsid w:val="00924F6C"/>
    <w:rsid w:val="0092699E"/>
    <w:rsid w:val="00926A4A"/>
    <w:rsid w:val="00926CB8"/>
    <w:rsid w:val="00926D8B"/>
    <w:rsid w:val="00930088"/>
    <w:rsid w:val="0093052A"/>
    <w:rsid w:val="00930C65"/>
    <w:rsid w:val="00931734"/>
    <w:rsid w:val="009329E9"/>
    <w:rsid w:val="00933D9A"/>
    <w:rsid w:val="0093549D"/>
    <w:rsid w:val="00940BCB"/>
    <w:rsid w:val="00940FD6"/>
    <w:rsid w:val="009418AE"/>
    <w:rsid w:val="00942862"/>
    <w:rsid w:val="009428B2"/>
    <w:rsid w:val="00942D27"/>
    <w:rsid w:val="00943927"/>
    <w:rsid w:val="00943B97"/>
    <w:rsid w:val="00943D7C"/>
    <w:rsid w:val="00944073"/>
    <w:rsid w:val="00945033"/>
    <w:rsid w:val="00946128"/>
    <w:rsid w:val="00946269"/>
    <w:rsid w:val="0094667E"/>
    <w:rsid w:val="00946930"/>
    <w:rsid w:val="00947B4A"/>
    <w:rsid w:val="00952ED6"/>
    <w:rsid w:val="0095368C"/>
    <w:rsid w:val="00954357"/>
    <w:rsid w:val="00955A50"/>
    <w:rsid w:val="00956178"/>
    <w:rsid w:val="00956880"/>
    <w:rsid w:val="00957C40"/>
    <w:rsid w:val="00962307"/>
    <w:rsid w:val="0096250C"/>
    <w:rsid w:val="0096371A"/>
    <w:rsid w:val="00963B96"/>
    <w:rsid w:val="00963BDC"/>
    <w:rsid w:val="00963C85"/>
    <w:rsid w:val="00963D54"/>
    <w:rsid w:val="00963F4D"/>
    <w:rsid w:val="009641C5"/>
    <w:rsid w:val="009641DC"/>
    <w:rsid w:val="00964D58"/>
    <w:rsid w:val="0096559D"/>
    <w:rsid w:val="00965BE8"/>
    <w:rsid w:val="00965FBB"/>
    <w:rsid w:val="009660E8"/>
    <w:rsid w:val="0096680F"/>
    <w:rsid w:val="009700E6"/>
    <w:rsid w:val="009706FD"/>
    <w:rsid w:val="009707D0"/>
    <w:rsid w:val="00972470"/>
    <w:rsid w:val="0097251A"/>
    <w:rsid w:val="0097277F"/>
    <w:rsid w:val="00973DD4"/>
    <w:rsid w:val="009756D1"/>
    <w:rsid w:val="00975DA5"/>
    <w:rsid w:val="0097644E"/>
    <w:rsid w:val="00976DC8"/>
    <w:rsid w:val="00981327"/>
    <w:rsid w:val="00981939"/>
    <w:rsid w:val="00981F60"/>
    <w:rsid w:val="009836A5"/>
    <w:rsid w:val="00983819"/>
    <w:rsid w:val="00983BCB"/>
    <w:rsid w:val="00983D76"/>
    <w:rsid w:val="00985534"/>
    <w:rsid w:val="009855D0"/>
    <w:rsid w:val="00985DCE"/>
    <w:rsid w:val="00987012"/>
    <w:rsid w:val="009873C5"/>
    <w:rsid w:val="009908FB"/>
    <w:rsid w:val="00990E2E"/>
    <w:rsid w:val="00992B3E"/>
    <w:rsid w:val="009931E3"/>
    <w:rsid w:val="00993933"/>
    <w:rsid w:val="009942EE"/>
    <w:rsid w:val="00994D5A"/>
    <w:rsid w:val="009962E7"/>
    <w:rsid w:val="00997760"/>
    <w:rsid w:val="009A1AE2"/>
    <w:rsid w:val="009A3C7D"/>
    <w:rsid w:val="009A432E"/>
    <w:rsid w:val="009A5E31"/>
    <w:rsid w:val="009A62B2"/>
    <w:rsid w:val="009A6430"/>
    <w:rsid w:val="009A68F5"/>
    <w:rsid w:val="009A76B6"/>
    <w:rsid w:val="009B09C3"/>
    <w:rsid w:val="009B0E94"/>
    <w:rsid w:val="009B46F0"/>
    <w:rsid w:val="009B4823"/>
    <w:rsid w:val="009C05C0"/>
    <w:rsid w:val="009C17CE"/>
    <w:rsid w:val="009C3522"/>
    <w:rsid w:val="009C39BC"/>
    <w:rsid w:val="009C52C0"/>
    <w:rsid w:val="009C5923"/>
    <w:rsid w:val="009C648F"/>
    <w:rsid w:val="009C685F"/>
    <w:rsid w:val="009C74C7"/>
    <w:rsid w:val="009C7567"/>
    <w:rsid w:val="009D0E32"/>
    <w:rsid w:val="009D2651"/>
    <w:rsid w:val="009D2843"/>
    <w:rsid w:val="009D6BEF"/>
    <w:rsid w:val="009D6E25"/>
    <w:rsid w:val="009E0C34"/>
    <w:rsid w:val="009E16EA"/>
    <w:rsid w:val="009E1B0B"/>
    <w:rsid w:val="009E28DD"/>
    <w:rsid w:val="009E31AD"/>
    <w:rsid w:val="009E3CF8"/>
    <w:rsid w:val="009E3FBE"/>
    <w:rsid w:val="009E418A"/>
    <w:rsid w:val="009E50D1"/>
    <w:rsid w:val="009E5222"/>
    <w:rsid w:val="009E5878"/>
    <w:rsid w:val="009E599C"/>
    <w:rsid w:val="009E6841"/>
    <w:rsid w:val="009E6EA4"/>
    <w:rsid w:val="009E719B"/>
    <w:rsid w:val="009F0568"/>
    <w:rsid w:val="009F072D"/>
    <w:rsid w:val="009F0FA0"/>
    <w:rsid w:val="009F131D"/>
    <w:rsid w:val="009F133C"/>
    <w:rsid w:val="009F191D"/>
    <w:rsid w:val="009F1FA6"/>
    <w:rsid w:val="009F2D8A"/>
    <w:rsid w:val="009F4DE7"/>
    <w:rsid w:val="009F581F"/>
    <w:rsid w:val="009F6EFB"/>
    <w:rsid w:val="00A001EB"/>
    <w:rsid w:val="00A004D4"/>
    <w:rsid w:val="00A01706"/>
    <w:rsid w:val="00A01A3D"/>
    <w:rsid w:val="00A01F28"/>
    <w:rsid w:val="00A028D3"/>
    <w:rsid w:val="00A03C4A"/>
    <w:rsid w:val="00A03D9C"/>
    <w:rsid w:val="00A03DED"/>
    <w:rsid w:val="00A06F73"/>
    <w:rsid w:val="00A07236"/>
    <w:rsid w:val="00A13B7D"/>
    <w:rsid w:val="00A145BA"/>
    <w:rsid w:val="00A15E39"/>
    <w:rsid w:val="00A15E9C"/>
    <w:rsid w:val="00A1682E"/>
    <w:rsid w:val="00A16D27"/>
    <w:rsid w:val="00A20845"/>
    <w:rsid w:val="00A20FEE"/>
    <w:rsid w:val="00A21BB3"/>
    <w:rsid w:val="00A22B2E"/>
    <w:rsid w:val="00A24BCC"/>
    <w:rsid w:val="00A253FF"/>
    <w:rsid w:val="00A25C40"/>
    <w:rsid w:val="00A302DA"/>
    <w:rsid w:val="00A30CAC"/>
    <w:rsid w:val="00A324D2"/>
    <w:rsid w:val="00A3262F"/>
    <w:rsid w:val="00A3309D"/>
    <w:rsid w:val="00A33307"/>
    <w:rsid w:val="00A3381B"/>
    <w:rsid w:val="00A3394D"/>
    <w:rsid w:val="00A35112"/>
    <w:rsid w:val="00A36DB9"/>
    <w:rsid w:val="00A37D6E"/>
    <w:rsid w:val="00A40317"/>
    <w:rsid w:val="00A42BAD"/>
    <w:rsid w:val="00A42F1E"/>
    <w:rsid w:val="00A43716"/>
    <w:rsid w:val="00A441F2"/>
    <w:rsid w:val="00A444E7"/>
    <w:rsid w:val="00A44676"/>
    <w:rsid w:val="00A4616D"/>
    <w:rsid w:val="00A47366"/>
    <w:rsid w:val="00A51593"/>
    <w:rsid w:val="00A51BA4"/>
    <w:rsid w:val="00A535D5"/>
    <w:rsid w:val="00A53785"/>
    <w:rsid w:val="00A538AD"/>
    <w:rsid w:val="00A5393A"/>
    <w:rsid w:val="00A53EA8"/>
    <w:rsid w:val="00A541EC"/>
    <w:rsid w:val="00A54B68"/>
    <w:rsid w:val="00A54BCF"/>
    <w:rsid w:val="00A54CAC"/>
    <w:rsid w:val="00A550A4"/>
    <w:rsid w:val="00A55229"/>
    <w:rsid w:val="00A562AB"/>
    <w:rsid w:val="00A56750"/>
    <w:rsid w:val="00A5779B"/>
    <w:rsid w:val="00A60901"/>
    <w:rsid w:val="00A61B09"/>
    <w:rsid w:val="00A62216"/>
    <w:rsid w:val="00A62A25"/>
    <w:rsid w:val="00A62AE2"/>
    <w:rsid w:val="00A62EDA"/>
    <w:rsid w:val="00A639D4"/>
    <w:rsid w:val="00A64B3B"/>
    <w:rsid w:val="00A64CE1"/>
    <w:rsid w:val="00A652C2"/>
    <w:rsid w:val="00A6566F"/>
    <w:rsid w:val="00A65A70"/>
    <w:rsid w:val="00A67876"/>
    <w:rsid w:val="00A67D25"/>
    <w:rsid w:val="00A70C52"/>
    <w:rsid w:val="00A711E7"/>
    <w:rsid w:val="00A72165"/>
    <w:rsid w:val="00A726F5"/>
    <w:rsid w:val="00A7277D"/>
    <w:rsid w:val="00A72DC7"/>
    <w:rsid w:val="00A7369A"/>
    <w:rsid w:val="00A74E13"/>
    <w:rsid w:val="00A75019"/>
    <w:rsid w:val="00A7510E"/>
    <w:rsid w:val="00A75318"/>
    <w:rsid w:val="00A75595"/>
    <w:rsid w:val="00A75D36"/>
    <w:rsid w:val="00A75F76"/>
    <w:rsid w:val="00A775B4"/>
    <w:rsid w:val="00A77EB8"/>
    <w:rsid w:val="00A82ABA"/>
    <w:rsid w:val="00A84D00"/>
    <w:rsid w:val="00A85904"/>
    <w:rsid w:val="00A86605"/>
    <w:rsid w:val="00A86D21"/>
    <w:rsid w:val="00A86FDF"/>
    <w:rsid w:val="00A900F2"/>
    <w:rsid w:val="00A9121B"/>
    <w:rsid w:val="00A918FD"/>
    <w:rsid w:val="00A91B1D"/>
    <w:rsid w:val="00A91D56"/>
    <w:rsid w:val="00A93540"/>
    <w:rsid w:val="00A936AC"/>
    <w:rsid w:val="00A93E1B"/>
    <w:rsid w:val="00A94B85"/>
    <w:rsid w:val="00A965A7"/>
    <w:rsid w:val="00A969E1"/>
    <w:rsid w:val="00A96A83"/>
    <w:rsid w:val="00A97D92"/>
    <w:rsid w:val="00AA0BD4"/>
    <w:rsid w:val="00AA22BB"/>
    <w:rsid w:val="00AA2E2F"/>
    <w:rsid w:val="00AA39F0"/>
    <w:rsid w:val="00AA3AF2"/>
    <w:rsid w:val="00AA4675"/>
    <w:rsid w:val="00AA52CD"/>
    <w:rsid w:val="00AA7A15"/>
    <w:rsid w:val="00AA7D2C"/>
    <w:rsid w:val="00AB00ED"/>
    <w:rsid w:val="00AB03D1"/>
    <w:rsid w:val="00AB0D88"/>
    <w:rsid w:val="00AB120E"/>
    <w:rsid w:val="00AB12BB"/>
    <w:rsid w:val="00AB1426"/>
    <w:rsid w:val="00AB29EF"/>
    <w:rsid w:val="00AB2B91"/>
    <w:rsid w:val="00AB3448"/>
    <w:rsid w:val="00AB34F1"/>
    <w:rsid w:val="00AB3AB6"/>
    <w:rsid w:val="00AB4584"/>
    <w:rsid w:val="00AB56E4"/>
    <w:rsid w:val="00AB6ABC"/>
    <w:rsid w:val="00AB6E1D"/>
    <w:rsid w:val="00AC0BCB"/>
    <w:rsid w:val="00AC13B2"/>
    <w:rsid w:val="00AC14DB"/>
    <w:rsid w:val="00AC33B8"/>
    <w:rsid w:val="00AC3A79"/>
    <w:rsid w:val="00AC45A5"/>
    <w:rsid w:val="00AC560A"/>
    <w:rsid w:val="00AC58AB"/>
    <w:rsid w:val="00AC6562"/>
    <w:rsid w:val="00AC65DE"/>
    <w:rsid w:val="00AC7261"/>
    <w:rsid w:val="00AC7E7D"/>
    <w:rsid w:val="00AD0668"/>
    <w:rsid w:val="00AD1051"/>
    <w:rsid w:val="00AD3448"/>
    <w:rsid w:val="00AD3644"/>
    <w:rsid w:val="00AD39DE"/>
    <w:rsid w:val="00AD3C39"/>
    <w:rsid w:val="00AD3FB7"/>
    <w:rsid w:val="00AD43D2"/>
    <w:rsid w:val="00AD4671"/>
    <w:rsid w:val="00AD4834"/>
    <w:rsid w:val="00AD4E02"/>
    <w:rsid w:val="00AD4F3C"/>
    <w:rsid w:val="00AD590B"/>
    <w:rsid w:val="00AD6B17"/>
    <w:rsid w:val="00AD7F6E"/>
    <w:rsid w:val="00AE0110"/>
    <w:rsid w:val="00AE057C"/>
    <w:rsid w:val="00AE0A0F"/>
    <w:rsid w:val="00AE24D1"/>
    <w:rsid w:val="00AE24F3"/>
    <w:rsid w:val="00AE2650"/>
    <w:rsid w:val="00AE3456"/>
    <w:rsid w:val="00AE3B47"/>
    <w:rsid w:val="00AE3FF6"/>
    <w:rsid w:val="00AE4041"/>
    <w:rsid w:val="00AE5371"/>
    <w:rsid w:val="00AE5629"/>
    <w:rsid w:val="00AE5A53"/>
    <w:rsid w:val="00AE5A67"/>
    <w:rsid w:val="00AE5B55"/>
    <w:rsid w:val="00AE6D06"/>
    <w:rsid w:val="00AE74CD"/>
    <w:rsid w:val="00AF0B84"/>
    <w:rsid w:val="00AF1701"/>
    <w:rsid w:val="00AF304E"/>
    <w:rsid w:val="00AF35CB"/>
    <w:rsid w:val="00AF3614"/>
    <w:rsid w:val="00AF3805"/>
    <w:rsid w:val="00AF41E7"/>
    <w:rsid w:val="00AF454B"/>
    <w:rsid w:val="00AF5AF5"/>
    <w:rsid w:val="00AF61B4"/>
    <w:rsid w:val="00AF61F5"/>
    <w:rsid w:val="00AF6E04"/>
    <w:rsid w:val="00AF7288"/>
    <w:rsid w:val="00B0027F"/>
    <w:rsid w:val="00B010F6"/>
    <w:rsid w:val="00B01715"/>
    <w:rsid w:val="00B017AC"/>
    <w:rsid w:val="00B01950"/>
    <w:rsid w:val="00B01BE9"/>
    <w:rsid w:val="00B01DE7"/>
    <w:rsid w:val="00B03515"/>
    <w:rsid w:val="00B035C3"/>
    <w:rsid w:val="00B04E91"/>
    <w:rsid w:val="00B05320"/>
    <w:rsid w:val="00B062D1"/>
    <w:rsid w:val="00B066CD"/>
    <w:rsid w:val="00B06770"/>
    <w:rsid w:val="00B06D51"/>
    <w:rsid w:val="00B119C8"/>
    <w:rsid w:val="00B12B08"/>
    <w:rsid w:val="00B12FA8"/>
    <w:rsid w:val="00B1383D"/>
    <w:rsid w:val="00B14249"/>
    <w:rsid w:val="00B1477A"/>
    <w:rsid w:val="00B14D24"/>
    <w:rsid w:val="00B14E39"/>
    <w:rsid w:val="00B15227"/>
    <w:rsid w:val="00B1560B"/>
    <w:rsid w:val="00B15822"/>
    <w:rsid w:val="00B15AB4"/>
    <w:rsid w:val="00B160AF"/>
    <w:rsid w:val="00B16A15"/>
    <w:rsid w:val="00B17097"/>
    <w:rsid w:val="00B17996"/>
    <w:rsid w:val="00B23049"/>
    <w:rsid w:val="00B23EB7"/>
    <w:rsid w:val="00B24201"/>
    <w:rsid w:val="00B24734"/>
    <w:rsid w:val="00B26BF2"/>
    <w:rsid w:val="00B30288"/>
    <w:rsid w:val="00B312D6"/>
    <w:rsid w:val="00B3375A"/>
    <w:rsid w:val="00B342A4"/>
    <w:rsid w:val="00B3593B"/>
    <w:rsid w:val="00B35DAB"/>
    <w:rsid w:val="00B3625F"/>
    <w:rsid w:val="00B369E9"/>
    <w:rsid w:val="00B37D39"/>
    <w:rsid w:val="00B37DAF"/>
    <w:rsid w:val="00B40290"/>
    <w:rsid w:val="00B402E9"/>
    <w:rsid w:val="00B40791"/>
    <w:rsid w:val="00B41674"/>
    <w:rsid w:val="00B416FA"/>
    <w:rsid w:val="00B42711"/>
    <w:rsid w:val="00B42BB3"/>
    <w:rsid w:val="00B43824"/>
    <w:rsid w:val="00B43F8E"/>
    <w:rsid w:val="00B451A9"/>
    <w:rsid w:val="00B45289"/>
    <w:rsid w:val="00B45863"/>
    <w:rsid w:val="00B45D15"/>
    <w:rsid w:val="00B46EE4"/>
    <w:rsid w:val="00B47031"/>
    <w:rsid w:val="00B477B4"/>
    <w:rsid w:val="00B5068F"/>
    <w:rsid w:val="00B5099C"/>
    <w:rsid w:val="00B515C7"/>
    <w:rsid w:val="00B5356F"/>
    <w:rsid w:val="00B53DCA"/>
    <w:rsid w:val="00B54DFD"/>
    <w:rsid w:val="00B55F0F"/>
    <w:rsid w:val="00B5615B"/>
    <w:rsid w:val="00B567A1"/>
    <w:rsid w:val="00B5773A"/>
    <w:rsid w:val="00B604DB"/>
    <w:rsid w:val="00B60BAC"/>
    <w:rsid w:val="00B62150"/>
    <w:rsid w:val="00B6375B"/>
    <w:rsid w:val="00B637F6"/>
    <w:rsid w:val="00B63F75"/>
    <w:rsid w:val="00B64855"/>
    <w:rsid w:val="00B648F8"/>
    <w:rsid w:val="00B64BC4"/>
    <w:rsid w:val="00B65B7D"/>
    <w:rsid w:val="00B664BF"/>
    <w:rsid w:val="00B67CE4"/>
    <w:rsid w:val="00B70BBB"/>
    <w:rsid w:val="00B712DF"/>
    <w:rsid w:val="00B7201F"/>
    <w:rsid w:val="00B72786"/>
    <w:rsid w:val="00B72EE6"/>
    <w:rsid w:val="00B7344D"/>
    <w:rsid w:val="00B73532"/>
    <w:rsid w:val="00B736EB"/>
    <w:rsid w:val="00B73849"/>
    <w:rsid w:val="00B73EA5"/>
    <w:rsid w:val="00B74776"/>
    <w:rsid w:val="00B75641"/>
    <w:rsid w:val="00B76966"/>
    <w:rsid w:val="00B7698F"/>
    <w:rsid w:val="00B76F9B"/>
    <w:rsid w:val="00B771C6"/>
    <w:rsid w:val="00B7724E"/>
    <w:rsid w:val="00B8045F"/>
    <w:rsid w:val="00B80479"/>
    <w:rsid w:val="00B81271"/>
    <w:rsid w:val="00B82F6E"/>
    <w:rsid w:val="00B83844"/>
    <w:rsid w:val="00B84528"/>
    <w:rsid w:val="00B84DDF"/>
    <w:rsid w:val="00B85BE1"/>
    <w:rsid w:val="00B86471"/>
    <w:rsid w:val="00B86B3B"/>
    <w:rsid w:val="00B874B7"/>
    <w:rsid w:val="00B874D9"/>
    <w:rsid w:val="00B87883"/>
    <w:rsid w:val="00B90515"/>
    <w:rsid w:val="00B90B29"/>
    <w:rsid w:val="00B90FD2"/>
    <w:rsid w:val="00B91788"/>
    <w:rsid w:val="00B919C9"/>
    <w:rsid w:val="00B91E22"/>
    <w:rsid w:val="00B922BF"/>
    <w:rsid w:val="00B9245D"/>
    <w:rsid w:val="00B93A7C"/>
    <w:rsid w:val="00B942FE"/>
    <w:rsid w:val="00B97033"/>
    <w:rsid w:val="00B97238"/>
    <w:rsid w:val="00B9771E"/>
    <w:rsid w:val="00B97E1F"/>
    <w:rsid w:val="00BA0FAD"/>
    <w:rsid w:val="00BA1FC3"/>
    <w:rsid w:val="00BA2456"/>
    <w:rsid w:val="00BA2BEC"/>
    <w:rsid w:val="00BA35DF"/>
    <w:rsid w:val="00BA4E04"/>
    <w:rsid w:val="00BA7034"/>
    <w:rsid w:val="00BA77E9"/>
    <w:rsid w:val="00BA7945"/>
    <w:rsid w:val="00BB0506"/>
    <w:rsid w:val="00BB06D9"/>
    <w:rsid w:val="00BB0904"/>
    <w:rsid w:val="00BB11B4"/>
    <w:rsid w:val="00BB2180"/>
    <w:rsid w:val="00BB21BF"/>
    <w:rsid w:val="00BB3414"/>
    <w:rsid w:val="00BB34B4"/>
    <w:rsid w:val="00BB46A6"/>
    <w:rsid w:val="00BB71EE"/>
    <w:rsid w:val="00BC07CE"/>
    <w:rsid w:val="00BC1842"/>
    <w:rsid w:val="00BC205F"/>
    <w:rsid w:val="00BC22C6"/>
    <w:rsid w:val="00BC248D"/>
    <w:rsid w:val="00BC2BF8"/>
    <w:rsid w:val="00BC2C75"/>
    <w:rsid w:val="00BC30A9"/>
    <w:rsid w:val="00BC31A0"/>
    <w:rsid w:val="00BC4257"/>
    <w:rsid w:val="00BC429A"/>
    <w:rsid w:val="00BC601C"/>
    <w:rsid w:val="00BC7821"/>
    <w:rsid w:val="00BD0453"/>
    <w:rsid w:val="00BD0666"/>
    <w:rsid w:val="00BD09B5"/>
    <w:rsid w:val="00BD1DF3"/>
    <w:rsid w:val="00BD3948"/>
    <w:rsid w:val="00BD3C64"/>
    <w:rsid w:val="00BD3EF3"/>
    <w:rsid w:val="00BD4C97"/>
    <w:rsid w:val="00BD590E"/>
    <w:rsid w:val="00BD6CC6"/>
    <w:rsid w:val="00BD7967"/>
    <w:rsid w:val="00BE01E1"/>
    <w:rsid w:val="00BE03D5"/>
    <w:rsid w:val="00BE0834"/>
    <w:rsid w:val="00BE18C4"/>
    <w:rsid w:val="00BE1CB2"/>
    <w:rsid w:val="00BE2249"/>
    <w:rsid w:val="00BE2253"/>
    <w:rsid w:val="00BE2296"/>
    <w:rsid w:val="00BE26CF"/>
    <w:rsid w:val="00BE2E31"/>
    <w:rsid w:val="00BE3456"/>
    <w:rsid w:val="00BE39C5"/>
    <w:rsid w:val="00BE3D41"/>
    <w:rsid w:val="00BE4227"/>
    <w:rsid w:val="00BE469C"/>
    <w:rsid w:val="00BE4E86"/>
    <w:rsid w:val="00BE505E"/>
    <w:rsid w:val="00BE5575"/>
    <w:rsid w:val="00BE72A3"/>
    <w:rsid w:val="00BF162D"/>
    <w:rsid w:val="00BF2416"/>
    <w:rsid w:val="00BF317A"/>
    <w:rsid w:val="00BF3B38"/>
    <w:rsid w:val="00BF47A1"/>
    <w:rsid w:val="00BF5491"/>
    <w:rsid w:val="00BF55CF"/>
    <w:rsid w:val="00BF63BE"/>
    <w:rsid w:val="00BF752A"/>
    <w:rsid w:val="00BF7DA7"/>
    <w:rsid w:val="00C00A0D"/>
    <w:rsid w:val="00C012EA"/>
    <w:rsid w:val="00C01583"/>
    <w:rsid w:val="00C02BA8"/>
    <w:rsid w:val="00C0350E"/>
    <w:rsid w:val="00C03EAC"/>
    <w:rsid w:val="00C051D9"/>
    <w:rsid w:val="00C05763"/>
    <w:rsid w:val="00C0660F"/>
    <w:rsid w:val="00C06B50"/>
    <w:rsid w:val="00C06D9F"/>
    <w:rsid w:val="00C07DB3"/>
    <w:rsid w:val="00C10591"/>
    <w:rsid w:val="00C10702"/>
    <w:rsid w:val="00C10A81"/>
    <w:rsid w:val="00C121F8"/>
    <w:rsid w:val="00C12AD4"/>
    <w:rsid w:val="00C134C3"/>
    <w:rsid w:val="00C13801"/>
    <w:rsid w:val="00C150BD"/>
    <w:rsid w:val="00C166C1"/>
    <w:rsid w:val="00C16D1E"/>
    <w:rsid w:val="00C176A3"/>
    <w:rsid w:val="00C17AC5"/>
    <w:rsid w:val="00C205E1"/>
    <w:rsid w:val="00C20F83"/>
    <w:rsid w:val="00C21347"/>
    <w:rsid w:val="00C217CA"/>
    <w:rsid w:val="00C21990"/>
    <w:rsid w:val="00C2232F"/>
    <w:rsid w:val="00C22C43"/>
    <w:rsid w:val="00C24E08"/>
    <w:rsid w:val="00C267F9"/>
    <w:rsid w:val="00C26E4A"/>
    <w:rsid w:val="00C2718B"/>
    <w:rsid w:val="00C273BC"/>
    <w:rsid w:val="00C311DF"/>
    <w:rsid w:val="00C3140D"/>
    <w:rsid w:val="00C34124"/>
    <w:rsid w:val="00C34A21"/>
    <w:rsid w:val="00C37C65"/>
    <w:rsid w:val="00C37EA0"/>
    <w:rsid w:val="00C404B0"/>
    <w:rsid w:val="00C40BFC"/>
    <w:rsid w:val="00C41901"/>
    <w:rsid w:val="00C46B75"/>
    <w:rsid w:val="00C46EF8"/>
    <w:rsid w:val="00C47C31"/>
    <w:rsid w:val="00C47D36"/>
    <w:rsid w:val="00C47D3D"/>
    <w:rsid w:val="00C50A9D"/>
    <w:rsid w:val="00C50F91"/>
    <w:rsid w:val="00C51E0A"/>
    <w:rsid w:val="00C52317"/>
    <w:rsid w:val="00C52651"/>
    <w:rsid w:val="00C55091"/>
    <w:rsid w:val="00C55C41"/>
    <w:rsid w:val="00C561C9"/>
    <w:rsid w:val="00C56BEC"/>
    <w:rsid w:val="00C601C8"/>
    <w:rsid w:val="00C6036A"/>
    <w:rsid w:val="00C60A62"/>
    <w:rsid w:val="00C60C9E"/>
    <w:rsid w:val="00C61095"/>
    <w:rsid w:val="00C62D35"/>
    <w:rsid w:val="00C6322A"/>
    <w:rsid w:val="00C635E6"/>
    <w:rsid w:val="00C63AC8"/>
    <w:rsid w:val="00C67373"/>
    <w:rsid w:val="00C7042A"/>
    <w:rsid w:val="00C70CF1"/>
    <w:rsid w:val="00C71573"/>
    <w:rsid w:val="00C71AF0"/>
    <w:rsid w:val="00C7212C"/>
    <w:rsid w:val="00C72590"/>
    <w:rsid w:val="00C7317F"/>
    <w:rsid w:val="00C740FE"/>
    <w:rsid w:val="00C76603"/>
    <w:rsid w:val="00C77C7C"/>
    <w:rsid w:val="00C80E84"/>
    <w:rsid w:val="00C80F97"/>
    <w:rsid w:val="00C81BDC"/>
    <w:rsid w:val="00C81E31"/>
    <w:rsid w:val="00C83158"/>
    <w:rsid w:val="00C8357E"/>
    <w:rsid w:val="00C8463B"/>
    <w:rsid w:val="00C84EED"/>
    <w:rsid w:val="00C85247"/>
    <w:rsid w:val="00C86AD5"/>
    <w:rsid w:val="00C86DAA"/>
    <w:rsid w:val="00C918EF"/>
    <w:rsid w:val="00C93A60"/>
    <w:rsid w:val="00C93A65"/>
    <w:rsid w:val="00C94725"/>
    <w:rsid w:val="00CA08D6"/>
    <w:rsid w:val="00CA249E"/>
    <w:rsid w:val="00CA4080"/>
    <w:rsid w:val="00CA46BA"/>
    <w:rsid w:val="00CA485F"/>
    <w:rsid w:val="00CA5663"/>
    <w:rsid w:val="00CA584B"/>
    <w:rsid w:val="00CA61BF"/>
    <w:rsid w:val="00CA6BCA"/>
    <w:rsid w:val="00CA6E44"/>
    <w:rsid w:val="00CA7740"/>
    <w:rsid w:val="00CB0E72"/>
    <w:rsid w:val="00CB0EFC"/>
    <w:rsid w:val="00CB23AB"/>
    <w:rsid w:val="00CB3526"/>
    <w:rsid w:val="00CB4346"/>
    <w:rsid w:val="00CB45AE"/>
    <w:rsid w:val="00CB4A52"/>
    <w:rsid w:val="00CB5048"/>
    <w:rsid w:val="00CB5191"/>
    <w:rsid w:val="00CB5A0A"/>
    <w:rsid w:val="00CB6776"/>
    <w:rsid w:val="00CB711E"/>
    <w:rsid w:val="00CC02F3"/>
    <w:rsid w:val="00CC06FF"/>
    <w:rsid w:val="00CC21C4"/>
    <w:rsid w:val="00CC2813"/>
    <w:rsid w:val="00CC44A0"/>
    <w:rsid w:val="00CC4748"/>
    <w:rsid w:val="00CC4C19"/>
    <w:rsid w:val="00CC59B0"/>
    <w:rsid w:val="00CC5C56"/>
    <w:rsid w:val="00CC6CDD"/>
    <w:rsid w:val="00CC6EFD"/>
    <w:rsid w:val="00CC7583"/>
    <w:rsid w:val="00CD184B"/>
    <w:rsid w:val="00CD192D"/>
    <w:rsid w:val="00CD1E2C"/>
    <w:rsid w:val="00CD2579"/>
    <w:rsid w:val="00CD28B3"/>
    <w:rsid w:val="00CD2FB5"/>
    <w:rsid w:val="00CD3164"/>
    <w:rsid w:val="00CD4390"/>
    <w:rsid w:val="00CD59B4"/>
    <w:rsid w:val="00CD6E4F"/>
    <w:rsid w:val="00CD7715"/>
    <w:rsid w:val="00CD7901"/>
    <w:rsid w:val="00CD79F5"/>
    <w:rsid w:val="00CD7ECD"/>
    <w:rsid w:val="00CE1E3B"/>
    <w:rsid w:val="00CE27A7"/>
    <w:rsid w:val="00CE4694"/>
    <w:rsid w:val="00CE4F27"/>
    <w:rsid w:val="00CE52D6"/>
    <w:rsid w:val="00CE530C"/>
    <w:rsid w:val="00CE5385"/>
    <w:rsid w:val="00CE5495"/>
    <w:rsid w:val="00CE67B1"/>
    <w:rsid w:val="00CE70F5"/>
    <w:rsid w:val="00CF08DA"/>
    <w:rsid w:val="00CF0BCB"/>
    <w:rsid w:val="00CF0F2C"/>
    <w:rsid w:val="00CF16F0"/>
    <w:rsid w:val="00CF1730"/>
    <w:rsid w:val="00CF1B86"/>
    <w:rsid w:val="00CF215D"/>
    <w:rsid w:val="00CF433A"/>
    <w:rsid w:val="00CF4DC5"/>
    <w:rsid w:val="00CF55F0"/>
    <w:rsid w:val="00CF61A0"/>
    <w:rsid w:val="00CF6A7A"/>
    <w:rsid w:val="00CF6C94"/>
    <w:rsid w:val="00CF7348"/>
    <w:rsid w:val="00CF7A70"/>
    <w:rsid w:val="00D0125E"/>
    <w:rsid w:val="00D01A45"/>
    <w:rsid w:val="00D01CCD"/>
    <w:rsid w:val="00D033D4"/>
    <w:rsid w:val="00D03DEB"/>
    <w:rsid w:val="00D03EF4"/>
    <w:rsid w:val="00D0442E"/>
    <w:rsid w:val="00D051EF"/>
    <w:rsid w:val="00D05536"/>
    <w:rsid w:val="00D0595A"/>
    <w:rsid w:val="00D071B1"/>
    <w:rsid w:val="00D136B4"/>
    <w:rsid w:val="00D13C09"/>
    <w:rsid w:val="00D13E12"/>
    <w:rsid w:val="00D14DDF"/>
    <w:rsid w:val="00D159D3"/>
    <w:rsid w:val="00D16920"/>
    <w:rsid w:val="00D16C74"/>
    <w:rsid w:val="00D17065"/>
    <w:rsid w:val="00D20F0C"/>
    <w:rsid w:val="00D20FCB"/>
    <w:rsid w:val="00D24554"/>
    <w:rsid w:val="00D2626A"/>
    <w:rsid w:val="00D268D1"/>
    <w:rsid w:val="00D27E0D"/>
    <w:rsid w:val="00D32140"/>
    <w:rsid w:val="00D33060"/>
    <w:rsid w:val="00D3307A"/>
    <w:rsid w:val="00D33590"/>
    <w:rsid w:val="00D3394B"/>
    <w:rsid w:val="00D35336"/>
    <w:rsid w:val="00D37173"/>
    <w:rsid w:val="00D373E5"/>
    <w:rsid w:val="00D37F0D"/>
    <w:rsid w:val="00D4057C"/>
    <w:rsid w:val="00D41F96"/>
    <w:rsid w:val="00D42926"/>
    <w:rsid w:val="00D4313F"/>
    <w:rsid w:val="00D434F5"/>
    <w:rsid w:val="00D45892"/>
    <w:rsid w:val="00D45C03"/>
    <w:rsid w:val="00D45D5F"/>
    <w:rsid w:val="00D46773"/>
    <w:rsid w:val="00D468CF"/>
    <w:rsid w:val="00D46E37"/>
    <w:rsid w:val="00D46E4E"/>
    <w:rsid w:val="00D46F0F"/>
    <w:rsid w:val="00D470D3"/>
    <w:rsid w:val="00D47AB7"/>
    <w:rsid w:val="00D47FD8"/>
    <w:rsid w:val="00D5045D"/>
    <w:rsid w:val="00D50746"/>
    <w:rsid w:val="00D51BAB"/>
    <w:rsid w:val="00D52190"/>
    <w:rsid w:val="00D5228C"/>
    <w:rsid w:val="00D529C4"/>
    <w:rsid w:val="00D52BE4"/>
    <w:rsid w:val="00D52DFF"/>
    <w:rsid w:val="00D54441"/>
    <w:rsid w:val="00D545AC"/>
    <w:rsid w:val="00D55291"/>
    <w:rsid w:val="00D5556E"/>
    <w:rsid w:val="00D56366"/>
    <w:rsid w:val="00D570BC"/>
    <w:rsid w:val="00D615CF"/>
    <w:rsid w:val="00D62648"/>
    <w:rsid w:val="00D6266D"/>
    <w:rsid w:val="00D62778"/>
    <w:rsid w:val="00D62C21"/>
    <w:rsid w:val="00D63C71"/>
    <w:rsid w:val="00D65DF5"/>
    <w:rsid w:val="00D65F76"/>
    <w:rsid w:val="00D6619A"/>
    <w:rsid w:val="00D66A73"/>
    <w:rsid w:val="00D66E26"/>
    <w:rsid w:val="00D67A98"/>
    <w:rsid w:val="00D70828"/>
    <w:rsid w:val="00D70E30"/>
    <w:rsid w:val="00D710E1"/>
    <w:rsid w:val="00D71AEF"/>
    <w:rsid w:val="00D72207"/>
    <w:rsid w:val="00D7317D"/>
    <w:rsid w:val="00D73ECA"/>
    <w:rsid w:val="00D74827"/>
    <w:rsid w:val="00D74CC7"/>
    <w:rsid w:val="00D7669E"/>
    <w:rsid w:val="00D77797"/>
    <w:rsid w:val="00D77A02"/>
    <w:rsid w:val="00D802A0"/>
    <w:rsid w:val="00D80489"/>
    <w:rsid w:val="00D80713"/>
    <w:rsid w:val="00D81A17"/>
    <w:rsid w:val="00D82246"/>
    <w:rsid w:val="00D82742"/>
    <w:rsid w:val="00D827D6"/>
    <w:rsid w:val="00D82AF1"/>
    <w:rsid w:val="00D82B13"/>
    <w:rsid w:val="00D83522"/>
    <w:rsid w:val="00D83AF8"/>
    <w:rsid w:val="00D85A80"/>
    <w:rsid w:val="00D85C9B"/>
    <w:rsid w:val="00D86196"/>
    <w:rsid w:val="00D863B6"/>
    <w:rsid w:val="00D86599"/>
    <w:rsid w:val="00D87964"/>
    <w:rsid w:val="00D90E5C"/>
    <w:rsid w:val="00D92BBA"/>
    <w:rsid w:val="00D9600E"/>
    <w:rsid w:val="00D9611F"/>
    <w:rsid w:val="00D96FEE"/>
    <w:rsid w:val="00D978BE"/>
    <w:rsid w:val="00D97BA3"/>
    <w:rsid w:val="00D97E28"/>
    <w:rsid w:val="00DA0A7F"/>
    <w:rsid w:val="00DA10A6"/>
    <w:rsid w:val="00DA204B"/>
    <w:rsid w:val="00DA2A06"/>
    <w:rsid w:val="00DA2DAB"/>
    <w:rsid w:val="00DA4E1E"/>
    <w:rsid w:val="00DA68F7"/>
    <w:rsid w:val="00DA6980"/>
    <w:rsid w:val="00DB03D6"/>
    <w:rsid w:val="00DB0DB5"/>
    <w:rsid w:val="00DB21CE"/>
    <w:rsid w:val="00DB2436"/>
    <w:rsid w:val="00DB2A16"/>
    <w:rsid w:val="00DB347F"/>
    <w:rsid w:val="00DB36E1"/>
    <w:rsid w:val="00DB52ED"/>
    <w:rsid w:val="00DB5594"/>
    <w:rsid w:val="00DB5CB2"/>
    <w:rsid w:val="00DB6F3C"/>
    <w:rsid w:val="00DB7E33"/>
    <w:rsid w:val="00DC0741"/>
    <w:rsid w:val="00DC19DA"/>
    <w:rsid w:val="00DC20CD"/>
    <w:rsid w:val="00DC25F2"/>
    <w:rsid w:val="00DC2B67"/>
    <w:rsid w:val="00DC3797"/>
    <w:rsid w:val="00DC3AC7"/>
    <w:rsid w:val="00DC3E96"/>
    <w:rsid w:val="00DC5CA5"/>
    <w:rsid w:val="00DC7308"/>
    <w:rsid w:val="00DD02AA"/>
    <w:rsid w:val="00DD02C0"/>
    <w:rsid w:val="00DD0380"/>
    <w:rsid w:val="00DD03B6"/>
    <w:rsid w:val="00DD09CE"/>
    <w:rsid w:val="00DD1240"/>
    <w:rsid w:val="00DD211F"/>
    <w:rsid w:val="00DD3011"/>
    <w:rsid w:val="00DD328E"/>
    <w:rsid w:val="00DD36D2"/>
    <w:rsid w:val="00DD5465"/>
    <w:rsid w:val="00DD5D6D"/>
    <w:rsid w:val="00DD5F7B"/>
    <w:rsid w:val="00DD63AB"/>
    <w:rsid w:val="00DD6DCF"/>
    <w:rsid w:val="00DD7C9C"/>
    <w:rsid w:val="00DE119A"/>
    <w:rsid w:val="00DE17C0"/>
    <w:rsid w:val="00DE199B"/>
    <w:rsid w:val="00DE3487"/>
    <w:rsid w:val="00DE360B"/>
    <w:rsid w:val="00DE51CB"/>
    <w:rsid w:val="00DE5325"/>
    <w:rsid w:val="00DE6091"/>
    <w:rsid w:val="00DE6B09"/>
    <w:rsid w:val="00DE7523"/>
    <w:rsid w:val="00DE76C1"/>
    <w:rsid w:val="00DE790F"/>
    <w:rsid w:val="00DE7D8A"/>
    <w:rsid w:val="00DF1CCE"/>
    <w:rsid w:val="00DF2146"/>
    <w:rsid w:val="00DF221B"/>
    <w:rsid w:val="00DF25E5"/>
    <w:rsid w:val="00DF3CA2"/>
    <w:rsid w:val="00DF457F"/>
    <w:rsid w:val="00DF4AAF"/>
    <w:rsid w:val="00DF553E"/>
    <w:rsid w:val="00DF5A35"/>
    <w:rsid w:val="00DF6E25"/>
    <w:rsid w:val="00DF73FB"/>
    <w:rsid w:val="00E009E6"/>
    <w:rsid w:val="00E009F8"/>
    <w:rsid w:val="00E00F1B"/>
    <w:rsid w:val="00E0119C"/>
    <w:rsid w:val="00E021B0"/>
    <w:rsid w:val="00E02AF1"/>
    <w:rsid w:val="00E0477F"/>
    <w:rsid w:val="00E047B8"/>
    <w:rsid w:val="00E052C9"/>
    <w:rsid w:val="00E0559C"/>
    <w:rsid w:val="00E056F8"/>
    <w:rsid w:val="00E05F3E"/>
    <w:rsid w:val="00E066BE"/>
    <w:rsid w:val="00E06AAA"/>
    <w:rsid w:val="00E1009C"/>
    <w:rsid w:val="00E12949"/>
    <w:rsid w:val="00E13179"/>
    <w:rsid w:val="00E13747"/>
    <w:rsid w:val="00E139B9"/>
    <w:rsid w:val="00E14251"/>
    <w:rsid w:val="00E14803"/>
    <w:rsid w:val="00E1486A"/>
    <w:rsid w:val="00E14CD2"/>
    <w:rsid w:val="00E15D9F"/>
    <w:rsid w:val="00E16426"/>
    <w:rsid w:val="00E170FD"/>
    <w:rsid w:val="00E17B90"/>
    <w:rsid w:val="00E202F7"/>
    <w:rsid w:val="00E20CF6"/>
    <w:rsid w:val="00E21258"/>
    <w:rsid w:val="00E21579"/>
    <w:rsid w:val="00E22330"/>
    <w:rsid w:val="00E22AB6"/>
    <w:rsid w:val="00E23169"/>
    <w:rsid w:val="00E2324E"/>
    <w:rsid w:val="00E2522A"/>
    <w:rsid w:val="00E254CF"/>
    <w:rsid w:val="00E2655D"/>
    <w:rsid w:val="00E2758D"/>
    <w:rsid w:val="00E277EB"/>
    <w:rsid w:val="00E3023C"/>
    <w:rsid w:val="00E3037A"/>
    <w:rsid w:val="00E313BD"/>
    <w:rsid w:val="00E31548"/>
    <w:rsid w:val="00E31CD7"/>
    <w:rsid w:val="00E31D44"/>
    <w:rsid w:val="00E339EF"/>
    <w:rsid w:val="00E34082"/>
    <w:rsid w:val="00E34670"/>
    <w:rsid w:val="00E3602D"/>
    <w:rsid w:val="00E3618B"/>
    <w:rsid w:val="00E36BA2"/>
    <w:rsid w:val="00E3711F"/>
    <w:rsid w:val="00E420EB"/>
    <w:rsid w:val="00E421AF"/>
    <w:rsid w:val="00E4244E"/>
    <w:rsid w:val="00E42A00"/>
    <w:rsid w:val="00E43029"/>
    <w:rsid w:val="00E440B4"/>
    <w:rsid w:val="00E443C2"/>
    <w:rsid w:val="00E45F3E"/>
    <w:rsid w:val="00E467B1"/>
    <w:rsid w:val="00E46941"/>
    <w:rsid w:val="00E46F69"/>
    <w:rsid w:val="00E473F0"/>
    <w:rsid w:val="00E474C8"/>
    <w:rsid w:val="00E478B9"/>
    <w:rsid w:val="00E47D92"/>
    <w:rsid w:val="00E503DB"/>
    <w:rsid w:val="00E505B4"/>
    <w:rsid w:val="00E505EB"/>
    <w:rsid w:val="00E5076E"/>
    <w:rsid w:val="00E50EB5"/>
    <w:rsid w:val="00E52225"/>
    <w:rsid w:val="00E52FBD"/>
    <w:rsid w:val="00E536CF"/>
    <w:rsid w:val="00E53757"/>
    <w:rsid w:val="00E542B7"/>
    <w:rsid w:val="00E5430E"/>
    <w:rsid w:val="00E545D9"/>
    <w:rsid w:val="00E55479"/>
    <w:rsid w:val="00E564BB"/>
    <w:rsid w:val="00E60052"/>
    <w:rsid w:val="00E60F14"/>
    <w:rsid w:val="00E60FE9"/>
    <w:rsid w:val="00E617E1"/>
    <w:rsid w:val="00E61862"/>
    <w:rsid w:val="00E61D28"/>
    <w:rsid w:val="00E625F8"/>
    <w:rsid w:val="00E63D6F"/>
    <w:rsid w:val="00E63E89"/>
    <w:rsid w:val="00E64F54"/>
    <w:rsid w:val="00E65555"/>
    <w:rsid w:val="00E65D04"/>
    <w:rsid w:val="00E6677F"/>
    <w:rsid w:val="00E70113"/>
    <w:rsid w:val="00E70332"/>
    <w:rsid w:val="00E71244"/>
    <w:rsid w:val="00E7154D"/>
    <w:rsid w:val="00E71C3D"/>
    <w:rsid w:val="00E71E8D"/>
    <w:rsid w:val="00E72197"/>
    <w:rsid w:val="00E72D64"/>
    <w:rsid w:val="00E73296"/>
    <w:rsid w:val="00E73BF0"/>
    <w:rsid w:val="00E73CAF"/>
    <w:rsid w:val="00E7509D"/>
    <w:rsid w:val="00E777A5"/>
    <w:rsid w:val="00E801C9"/>
    <w:rsid w:val="00E80ACB"/>
    <w:rsid w:val="00E811A1"/>
    <w:rsid w:val="00E8168D"/>
    <w:rsid w:val="00E81BC2"/>
    <w:rsid w:val="00E82794"/>
    <w:rsid w:val="00E82960"/>
    <w:rsid w:val="00E829EB"/>
    <w:rsid w:val="00E8464A"/>
    <w:rsid w:val="00E873AB"/>
    <w:rsid w:val="00E90CB6"/>
    <w:rsid w:val="00E91F94"/>
    <w:rsid w:val="00E9288C"/>
    <w:rsid w:val="00E93C71"/>
    <w:rsid w:val="00E93EBD"/>
    <w:rsid w:val="00E94562"/>
    <w:rsid w:val="00E94867"/>
    <w:rsid w:val="00E94D87"/>
    <w:rsid w:val="00E96BDD"/>
    <w:rsid w:val="00E97299"/>
    <w:rsid w:val="00E9778C"/>
    <w:rsid w:val="00EA05B9"/>
    <w:rsid w:val="00EA0C73"/>
    <w:rsid w:val="00EA1B45"/>
    <w:rsid w:val="00EA1E9A"/>
    <w:rsid w:val="00EA1FE3"/>
    <w:rsid w:val="00EA280C"/>
    <w:rsid w:val="00EA2E21"/>
    <w:rsid w:val="00EA3BA2"/>
    <w:rsid w:val="00EA3D04"/>
    <w:rsid w:val="00EA40DA"/>
    <w:rsid w:val="00EA46C6"/>
    <w:rsid w:val="00EA5473"/>
    <w:rsid w:val="00EA5985"/>
    <w:rsid w:val="00EA7212"/>
    <w:rsid w:val="00EA7710"/>
    <w:rsid w:val="00EB1212"/>
    <w:rsid w:val="00EB2218"/>
    <w:rsid w:val="00EB3172"/>
    <w:rsid w:val="00EB3A24"/>
    <w:rsid w:val="00EB3BAD"/>
    <w:rsid w:val="00EB40BE"/>
    <w:rsid w:val="00EB5351"/>
    <w:rsid w:val="00EB570E"/>
    <w:rsid w:val="00EB66B4"/>
    <w:rsid w:val="00EB6949"/>
    <w:rsid w:val="00EB6D6B"/>
    <w:rsid w:val="00EC22DE"/>
    <w:rsid w:val="00EC369A"/>
    <w:rsid w:val="00EC3C12"/>
    <w:rsid w:val="00EC5BCB"/>
    <w:rsid w:val="00EC781F"/>
    <w:rsid w:val="00ED02A9"/>
    <w:rsid w:val="00ED1A2D"/>
    <w:rsid w:val="00ED1CA9"/>
    <w:rsid w:val="00ED272D"/>
    <w:rsid w:val="00ED3EEB"/>
    <w:rsid w:val="00ED495D"/>
    <w:rsid w:val="00ED53F6"/>
    <w:rsid w:val="00ED5DC6"/>
    <w:rsid w:val="00ED7D3E"/>
    <w:rsid w:val="00ED7FEF"/>
    <w:rsid w:val="00EE0C97"/>
    <w:rsid w:val="00EE0D5B"/>
    <w:rsid w:val="00EE1809"/>
    <w:rsid w:val="00EE1FB6"/>
    <w:rsid w:val="00EE2387"/>
    <w:rsid w:val="00EE2B43"/>
    <w:rsid w:val="00EE2E32"/>
    <w:rsid w:val="00EE34CD"/>
    <w:rsid w:val="00EE5B03"/>
    <w:rsid w:val="00EE60C8"/>
    <w:rsid w:val="00EE6392"/>
    <w:rsid w:val="00EE6A57"/>
    <w:rsid w:val="00EE6A92"/>
    <w:rsid w:val="00EE6C6E"/>
    <w:rsid w:val="00EF1641"/>
    <w:rsid w:val="00EF40E4"/>
    <w:rsid w:val="00EF5521"/>
    <w:rsid w:val="00EF65CA"/>
    <w:rsid w:val="00EF6A60"/>
    <w:rsid w:val="00EF7C67"/>
    <w:rsid w:val="00F004D5"/>
    <w:rsid w:val="00F011FE"/>
    <w:rsid w:val="00F01F05"/>
    <w:rsid w:val="00F03231"/>
    <w:rsid w:val="00F03548"/>
    <w:rsid w:val="00F036E6"/>
    <w:rsid w:val="00F03822"/>
    <w:rsid w:val="00F03B58"/>
    <w:rsid w:val="00F03F46"/>
    <w:rsid w:val="00F042E2"/>
    <w:rsid w:val="00F04B0B"/>
    <w:rsid w:val="00F05A75"/>
    <w:rsid w:val="00F05EBB"/>
    <w:rsid w:val="00F06395"/>
    <w:rsid w:val="00F06BB7"/>
    <w:rsid w:val="00F0733D"/>
    <w:rsid w:val="00F07562"/>
    <w:rsid w:val="00F07647"/>
    <w:rsid w:val="00F07880"/>
    <w:rsid w:val="00F07A88"/>
    <w:rsid w:val="00F10B52"/>
    <w:rsid w:val="00F10E9B"/>
    <w:rsid w:val="00F118B6"/>
    <w:rsid w:val="00F135F4"/>
    <w:rsid w:val="00F13D8F"/>
    <w:rsid w:val="00F1491C"/>
    <w:rsid w:val="00F15478"/>
    <w:rsid w:val="00F1609B"/>
    <w:rsid w:val="00F16E2A"/>
    <w:rsid w:val="00F1774C"/>
    <w:rsid w:val="00F2159B"/>
    <w:rsid w:val="00F218CB"/>
    <w:rsid w:val="00F21FD1"/>
    <w:rsid w:val="00F229BB"/>
    <w:rsid w:val="00F238EA"/>
    <w:rsid w:val="00F24FEC"/>
    <w:rsid w:val="00F259AC"/>
    <w:rsid w:val="00F25FA0"/>
    <w:rsid w:val="00F271DD"/>
    <w:rsid w:val="00F2734C"/>
    <w:rsid w:val="00F27428"/>
    <w:rsid w:val="00F3068A"/>
    <w:rsid w:val="00F3239D"/>
    <w:rsid w:val="00F33082"/>
    <w:rsid w:val="00F34816"/>
    <w:rsid w:val="00F34D39"/>
    <w:rsid w:val="00F34EA4"/>
    <w:rsid w:val="00F356C9"/>
    <w:rsid w:val="00F35D39"/>
    <w:rsid w:val="00F364E0"/>
    <w:rsid w:val="00F365EA"/>
    <w:rsid w:val="00F36BC1"/>
    <w:rsid w:val="00F36E52"/>
    <w:rsid w:val="00F36FBA"/>
    <w:rsid w:val="00F402A6"/>
    <w:rsid w:val="00F405BB"/>
    <w:rsid w:val="00F41CF3"/>
    <w:rsid w:val="00F43E4C"/>
    <w:rsid w:val="00F43FBC"/>
    <w:rsid w:val="00F44CCC"/>
    <w:rsid w:val="00F44F13"/>
    <w:rsid w:val="00F459B4"/>
    <w:rsid w:val="00F459FE"/>
    <w:rsid w:val="00F46A36"/>
    <w:rsid w:val="00F46C6C"/>
    <w:rsid w:val="00F4772A"/>
    <w:rsid w:val="00F47A67"/>
    <w:rsid w:val="00F505C3"/>
    <w:rsid w:val="00F50764"/>
    <w:rsid w:val="00F5149A"/>
    <w:rsid w:val="00F5188E"/>
    <w:rsid w:val="00F522F8"/>
    <w:rsid w:val="00F524BB"/>
    <w:rsid w:val="00F5260F"/>
    <w:rsid w:val="00F534AF"/>
    <w:rsid w:val="00F53BDF"/>
    <w:rsid w:val="00F5422D"/>
    <w:rsid w:val="00F542EE"/>
    <w:rsid w:val="00F548DE"/>
    <w:rsid w:val="00F55354"/>
    <w:rsid w:val="00F5552D"/>
    <w:rsid w:val="00F55DEC"/>
    <w:rsid w:val="00F5666D"/>
    <w:rsid w:val="00F56954"/>
    <w:rsid w:val="00F57630"/>
    <w:rsid w:val="00F60263"/>
    <w:rsid w:val="00F60308"/>
    <w:rsid w:val="00F60E3D"/>
    <w:rsid w:val="00F61874"/>
    <w:rsid w:val="00F62030"/>
    <w:rsid w:val="00F63048"/>
    <w:rsid w:val="00F63531"/>
    <w:rsid w:val="00F63E4B"/>
    <w:rsid w:val="00F63F11"/>
    <w:rsid w:val="00F64E0F"/>
    <w:rsid w:val="00F6594B"/>
    <w:rsid w:val="00F663A6"/>
    <w:rsid w:val="00F66CE1"/>
    <w:rsid w:val="00F674DC"/>
    <w:rsid w:val="00F703A3"/>
    <w:rsid w:val="00F70FB9"/>
    <w:rsid w:val="00F71045"/>
    <w:rsid w:val="00F71DC6"/>
    <w:rsid w:val="00F721BA"/>
    <w:rsid w:val="00F72B33"/>
    <w:rsid w:val="00F73484"/>
    <w:rsid w:val="00F73F28"/>
    <w:rsid w:val="00F7403B"/>
    <w:rsid w:val="00F771E7"/>
    <w:rsid w:val="00F776F5"/>
    <w:rsid w:val="00F80EE1"/>
    <w:rsid w:val="00F8236F"/>
    <w:rsid w:val="00F8594E"/>
    <w:rsid w:val="00F85D17"/>
    <w:rsid w:val="00F86004"/>
    <w:rsid w:val="00F87171"/>
    <w:rsid w:val="00F87A13"/>
    <w:rsid w:val="00F901B2"/>
    <w:rsid w:val="00F90652"/>
    <w:rsid w:val="00F91610"/>
    <w:rsid w:val="00F91872"/>
    <w:rsid w:val="00F91E2E"/>
    <w:rsid w:val="00F9352F"/>
    <w:rsid w:val="00F953E5"/>
    <w:rsid w:val="00F96503"/>
    <w:rsid w:val="00FA0F8E"/>
    <w:rsid w:val="00FA1314"/>
    <w:rsid w:val="00FA18D7"/>
    <w:rsid w:val="00FA1BF4"/>
    <w:rsid w:val="00FA23A8"/>
    <w:rsid w:val="00FA293C"/>
    <w:rsid w:val="00FA362D"/>
    <w:rsid w:val="00FA3AE7"/>
    <w:rsid w:val="00FA4636"/>
    <w:rsid w:val="00FA484D"/>
    <w:rsid w:val="00FA4EBB"/>
    <w:rsid w:val="00FA6429"/>
    <w:rsid w:val="00FA6822"/>
    <w:rsid w:val="00FA6916"/>
    <w:rsid w:val="00FB0D0F"/>
    <w:rsid w:val="00FB1737"/>
    <w:rsid w:val="00FB1C96"/>
    <w:rsid w:val="00FB1D08"/>
    <w:rsid w:val="00FB2558"/>
    <w:rsid w:val="00FB283D"/>
    <w:rsid w:val="00FB294E"/>
    <w:rsid w:val="00FB2C95"/>
    <w:rsid w:val="00FB2DDE"/>
    <w:rsid w:val="00FB347B"/>
    <w:rsid w:val="00FB3ED6"/>
    <w:rsid w:val="00FB4FD2"/>
    <w:rsid w:val="00FB5C0B"/>
    <w:rsid w:val="00FB601E"/>
    <w:rsid w:val="00FB671D"/>
    <w:rsid w:val="00FB6B8A"/>
    <w:rsid w:val="00FC1477"/>
    <w:rsid w:val="00FC1592"/>
    <w:rsid w:val="00FC17C3"/>
    <w:rsid w:val="00FC2392"/>
    <w:rsid w:val="00FC2726"/>
    <w:rsid w:val="00FC28B4"/>
    <w:rsid w:val="00FC2AB5"/>
    <w:rsid w:val="00FC2EC9"/>
    <w:rsid w:val="00FC3450"/>
    <w:rsid w:val="00FC4F41"/>
    <w:rsid w:val="00FC53A5"/>
    <w:rsid w:val="00FC5CCE"/>
    <w:rsid w:val="00FD024D"/>
    <w:rsid w:val="00FD27F3"/>
    <w:rsid w:val="00FD2ABC"/>
    <w:rsid w:val="00FD2BEC"/>
    <w:rsid w:val="00FD2F3A"/>
    <w:rsid w:val="00FD430E"/>
    <w:rsid w:val="00FD4563"/>
    <w:rsid w:val="00FD4FD6"/>
    <w:rsid w:val="00FD5819"/>
    <w:rsid w:val="00FD61F0"/>
    <w:rsid w:val="00FD6F32"/>
    <w:rsid w:val="00FE034E"/>
    <w:rsid w:val="00FE03AC"/>
    <w:rsid w:val="00FE08EA"/>
    <w:rsid w:val="00FE0A73"/>
    <w:rsid w:val="00FE163F"/>
    <w:rsid w:val="00FE1EBB"/>
    <w:rsid w:val="00FE23DA"/>
    <w:rsid w:val="00FE2804"/>
    <w:rsid w:val="00FE33D3"/>
    <w:rsid w:val="00FE4D83"/>
    <w:rsid w:val="00FE57B3"/>
    <w:rsid w:val="00FE5848"/>
    <w:rsid w:val="00FE67B3"/>
    <w:rsid w:val="00FE72D8"/>
    <w:rsid w:val="00FF0476"/>
    <w:rsid w:val="00FF0E10"/>
    <w:rsid w:val="00FF1274"/>
    <w:rsid w:val="00FF2C73"/>
    <w:rsid w:val="00FF3ED4"/>
    <w:rsid w:val="00FF51A6"/>
    <w:rsid w:val="00FF6146"/>
    <w:rsid w:val="00FF6469"/>
    <w:rsid w:val="00FF6D62"/>
    <w:rsid w:val="00FF744A"/>
    <w:rsid w:val="00FF7B0B"/>
    <w:rsid w:val="00FF7B2F"/>
    <w:rsid w:val="00FF7E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EEC4C"/>
  <w15:docId w15:val="{2CCAA5EE-8C69-A843-9A85-9840D738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504D"/>
    <w:pPr>
      <w:spacing w:after="60" w:line="300" w:lineRule="exact"/>
      <w:jc w:val="both"/>
    </w:pPr>
    <w:rPr>
      <w:rFonts w:ascii="Calibri" w:eastAsia="Calibri" w:hAnsi="Calibri" w:cs="Times New Roman"/>
      <w:color w:val="00000A"/>
      <w:sz w:val="22"/>
      <w:szCs w:val="20"/>
    </w:rPr>
  </w:style>
  <w:style w:type="paragraph" w:styleId="Titolo1">
    <w:name w:val="heading 1"/>
    <w:basedOn w:val="Normale"/>
    <w:next w:val="Normale"/>
    <w:link w:val="Titolo1Carattere1"/>
    <w:uiPriority w:val="9"/>
    <w:qFormat/>
    <w:rsid w:val="006B6B9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olo2">
    <w:name w:val="heading 2"/>
    <w:basedOn w:val="Normale"/>
    <w:next w:val="Normale"/>
    <w:link w:val="Titolo2Carattere1"/>
    <w:uiPriority w:val="9"/>
    <w:unhideWhenUsed/>
    <w:qFormat/>
    <w:rsid w:val="007C62D2"/>
    <w:pPr>
      <w:keepNext/>
      <w:keepLines/>
      <w:spacing w:before="360" w:after="240" w:line="257" w:lineRule="auto"/>
      <w:outlineLvl w:val="1"/>
    </w:pPr>
    <w:rPr>
      <w:rFonts w:ascii="Century Gothic" w:eastAsiaTheme="majorEastAsia" w:hAnsi="Century Gothic" w:cstheme="majorBidi"/>
      <w:b/>
      <w:bCs/>
      <w:color w:val="C00000"/>
      <w:sz w:val="24"/>
      <w:szCs w:val="28"/>
    </w:rPr>
  </w:style>
  <w:style w:type="paragraph" w:styleId="Titolo3">
    <w:name w:val="heading 3"/>
    <w:basedOn w:val="Normale"/>
    <w:link w:val="Titolo3Carattere1"/>
    <w:uiPriority w:val="9"/>
    <w:qFormat/>
    <w:rsid w:val="007C62D2"/>
    <w:pPr>
      <w:spacing w:before="100" w:beforeAutospacing="1" w:after="100" w:afterAutospacing="1" w:line="240" w:lineRule="auto"/>
      <w:jc w:val="left"/>
      <w:outlineLvl w:val="2"/>
    </w:pPr>
    <w:rPr>
      <w:rFonts w:asciiTheme="minorHAnsi" w:eastAsiaTheme="majorEastAsia" w:hAnsiTheme="minorHAnsi"/>
      <w:b/>
      <w:bCs/>
      <w:color w:val="C00000"/>
      <w:sz w:val="24"/>
      <w:szCs w:val="24"/>
      <w:lang w:eastAsia="it-IT"/>
    </w:rPr>
  </w:style>
  <w:style w:type="paragraph" w:styleId="Titolo4">
    <w:name w:val="heading 4"/>
    <w:basedOn w:val="Normale"/>
    <w:next w:val="Normale"/>
    <w:link w:val="Titolo4Carattere1"/>
    <w:uiPriority w:val="9"/>
    <w:unhideWhenUsed/>
    <w:qFormat/>
    <w:rsid w:val="00582066"/>
    <w:pPr>
      <w:keepNext/>
      <w:keepLines/>
      <w:spacing w:before="200" w:after="0"/>
      <w:outlineLvl w:val="3"/>
    </w:pPr>
    <w:rPr>
      <w:rFonts w:asciiTheme="majorHAnsi" w:eastAsiaTheme="majorEastAsia" w:hAnsiTheme="majorHAnsi" w:cstheme="majorBidi"/>
      <w:b/>
      <w:bCs/>
      <w:i/>
      <w:iCs/>
      <w:color w:val="C00000"/>
    </w:rPr>
  </w:style>
  <w:style w:type="paragraph" w:styleId="Titolo5">
    <w:name w:val="heading 5"/>
    <w:basedOn w:val="Normale"/>
    <w:next w:val="Normale"/>
    <w:link w:val="Titolo5Carattere1"/>
    <w:uiPriority w:val="9"/>
    <w:semiHidden/>
    <w:unhideWhenUsed/>
    <w:qFormat/>
    <w:rsid w:val="008A3768"/>
    <w:pPr>
      <w:keepNext/>
      <w:keepLines/>
      <w:spacing w:before="200" w:after="0"/>
      <w:outlineLvl w:val="4"/>
    </w:pPr>
    <w:rPr>
      <w:rFonts w:asciiTheme="majorHAnsi" w:eastAsiaTheme="majorEastAsia" w:hAnsiTheme="majorHAnsi" w:cstheme="majorBidi"/>
      <w:color w:val="1F4D78" w:themeColor="accent1" w:themeShade="7F"/>
    </w:rPr>
  </w:style>
  <w:style w:type="paragraph" w:styleId="Titolo6">
    <w:name w:val="heading 6"/>
    <w:basedOn w:val="Normale"/>
    <w:next w:val="Normale"/>
    <w:link w:val="Titolo6Carattere1"/>
    <w:uiPriority w:val="9"/>
    <w:semiHidden/>
    <w:unhideWhenUsed/>
    <w:qFormat/>
    <w:rsid w:val="008A3768"/>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Titolo7">
    <w:name w:val="heading 7"/>
    <w:basedOn w:val="Normale"/>
    <w:next w:val="Normale"/>
    <w:link w:val="Titolo7Carattere1"/>
    <w:uiPriority w:val="9"/>
    <w:semiHidden/>
    <w:unhideWhenUsed/>
    <w:qFormat/>
    <w:rsid w:val="008A376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1"/>
    <w:uiPriority w:val="9"/>
    <w:semiHidden/>
    <w:unhideWhenUsed/>
    <w:qFormat/>
    <w:rsid w:val="008A3768"/>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Titolo9">
    <w:name w:val="heading 9"/>
    <w:basedOn w:val="Normale"/>
    <w:next w:val="Normale"/>
    <w:link w:val="Titolo9Carattere1"/>
    <w:uiPriority w:val="9"/>
    <w:semiHidden/>
    <w:unhideWhenUsed/>
    <w:qFormat/>
    <w:rsid w:val="008A3768"/>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link w:val="Titolo1Carattere"/>
    <w:uiPriority w:val="9"/>
    <w:qFormat/>
    <w:rsid w:val="0045792D"/>
    <w:pPr>
      <w:ind w:left="432" w:hanging="432"/>
      <w:outlineLvl w:val="0"/>
    </w:pPr>
    <w:rPr>
      <w:szCs w:val="24"/>
    </w:rPr>
  </w:style>
  <w:style w:type="paragraph" w:customStyle="1" w:styleId="Titolo21">
    <w:name w:val="Titolo 21"/>
    <w:basedOn w:val="Normale"/>
    <w:link w:val="Titolo2Carattere"/>
    <w:uiPriority w:val="9"/>
    <w:unhideWhenUsed/>
    <w:qFormat/>
    <w:rsid w:val="00CD464D"/>
    <w:pPr>
      <w:keepNext/>
      <w:keepLines/>
      <w:numPr>
        <w:ilvl w:val="1"/>
        <w:numId w:val="1"/>
      </w:numPr>
      <w:spacing w:before="240" w:after="0"/>
      <w:outlineLvl w:val="1"/>
    </w:pPr>
    <w:rPr>
      <w:rFonts w:asciiTheme="majorHAnsi" w:eastAsiaTheme="majorEastAsia" w:hAnsiTheme="majorHAnsi" w:cstheme="majorBidi"/>
      <w:color w:val="2E74B5" w:themeColor="accent1" w:themeShade="BF"/>
      <w:sz w:val="26"/>
      <w:szCs w:val="26"/>
    </w:rPr>
  </w:style>
  <w:style w:type="paragraph" w:customStyle="1" w:styleId="Titolo31">
    <w:name w:val="Titolo 31"/>
    <w:basedOn w:val="Normale"/>
    <w:link w:val="Titolo3Carattere"/>
    <w:uiPriority w:val="9"/>
    <w:semiHidden/>
    <w:unhideWhenUsed/>
    <w:qFormat/>
    <w:rsid w:val="008F4EA7"/>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customStyle="1" w:styleId="Titolo41">
    <w:name w:val="Titolo 41"/>
    <w:basedOn w:val="Normale"/>
    <w:link w:val="Titolo4Carattere"/>
    <w:uiPriority w:val="9"/>
    <w:semiHidden/>
    <w:unhideWhenUsed/>
    <w:qFormat/>
    <w:rsid w:val="00ED1B9A"/>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customStyle="1" w:styleId="Titolo51">
    <w:name w:val="Titolo 51"/>
    <w:basedOn w:val="Normale"/>
    <w:link w:val="Titolo5Carattere"/>
    <w:uiPriority w:val="9"/>
    <w:semiHidden/>
    <w:unhideWhenUsed/>
    <w:qFormat/>
    <w:rsid w:val="00ED1B9A"/>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customStyle="1" w:styleId="Titolo61">
    <w:name w:val="Titolo 61"/>
    <w:basedOn w:val="Normale"/>
    <w:link w:val="Titolo6Carattere"/>
    <w:uiPriority w:val="9"/>
    <w:semiHidden/>
    <w:unhideWhenUsed/>
    <w:qFormat/>
    <w:rsid w:val="00ED1B9A"/>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customStyle="1" w:styleId="Titolo71">
    <w:name w:val="Titolo 71"/>
    <w:basedOn w:val="Normale"/>
    <w:link w:val="Titolo7Carattere"/>
    <w:uiPriority w:val="9"/>
    <w:semiHidden/>
    <w:unhideWhenUsed/>
    <w:qFormat/>
    <w:rsid w:val="00ED1B9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customStyle="1" w:styleId="Titolo81">
    <w:name w:val="Titolo 81"/>
    <w:basedOn w:val="Normale"/>
    <w:link w:val="Titolo8Carattere"/>
    <w:uiPriority w:val="9"/>
    <w:semiHidden/>
    <w:unhideWhenUsed/>
    <w:qFormat/>
    <w:rsid w:val="00ED1B9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rPr>
  </w:style>
  <w:style w:type="paragraph" w:customStyle="1" w:styleId="Titolo91">
    <w:name w:val="Titolo 91"/>
    <w:basedOn w:val="Normale"/>
    <w:link w:val="Titolo9Carattere"/>
    <w:uiPriority w:val="9"/>
    <w:semiHidden/>
    <w:unhideWhenUsed/>
    <w:qFormat/>
    <w:rsid w:val="00ED1B9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rPr>
  </w:style>
  <w:style w:type="character" w:customStyle="1" w:styleId="Titolo1Carattere">
    <w:name w:val="Titolo 1 Carattere"/>
    <w:basedOn w:val="Carpredefinitoparagrafo"/>
    <w:link w:val="Titolo11"/>
    <w:uiPriority w:val="9"/>
    <w:qFormat/>
    <w:rsid w:val="0045792D"/>
    <w:rPr>
      <w:rFonts w:cs="Times New Roman"/>
    </w:rPr>
  </w:style>
  <w:style w:type="character" w:customStyle="1" w:styleId="Titolo2Carattere">
    <w:name w:val="Titolo 2 Carattere"/>
    <w:basedOn w:val="Carpredefinitoparagrafo"/>
    <w:link w:val="Titolo21"/>
    <w:uiPriority w:val="9"/>
    <w:qFormat/>
    <w:rsid w:val="00CD464D"/>
    <w:rPr>
      <w:rFonts w:asciiTheme="majorHAnsi" w:eastAsiaTheme="majorEastAsia" w:hAnsiTheme="majorHAnsi" w:cstheme="majorBidi"/>
      <w:color w:val="2E74B5" w:themeColor="accent1" w:themeShade="BF"/>
      <w:sz w:val="26"/>
      <w:szCs w:val="26"/>
    </w:rPr>
  </w:style>
  <w:style w:type="character" w:customStyle="1" w:styleId="TestonotaapidipaginaCarattere">
    <w:name w:val="Testo nota a piè di pagina Carattere"/>
    <w:basedOn w:val="Carpredefinitoparagrafo"/>
    <w:link w:val="Testonotaapidipagina1"/>
    <w:uiPriority w:val="99"/>
    <w:qFormat/>
    <w:rsid w:val="00E430FB"/>
    <w:rPr>
      <w:rFonts w:cs="Times New Roman"/>
    </w:rPr>
  </w:style>
  <w:style w:type="character" w:customStyle="1" w:styleId="Richiamoallanotaapidipagina">
    <w:name w:val="Richiamo alla nota a piè di pagina"/>
    <w:rsid w:val="00633467"/>
    <w:rPr>
      <w:vertAlign w:val="superscript"/>
    </w:rPr>
  </w:style>
  <w:style w:type="character" w:customStyle="1" w:styleId="FootnoteCharacters">
    <w:name w:val="Footnote Characters"/>
    <w:basedOn w:val="Carpredefinitoparagrafo"/>
    <w:uiPriority w:val="99"/>
    <w:unhideWhenUsed/>
    <w:qFormat/>
    <w:rsid w:val="00E430FB"/>
    <w:rPr>
      <w:vertAlign w:val="superscript"/>
    </w:rPr>
  </w:style>
  <w:style w:type="character" w:customStyle="1" w:styleId="IntestazioneCarattere">
    <w:name w:val="Intestazione Carattere"/>
    <w:basedOn w:val="Carpredefinitoparagrafo"/>
    <w:link w:val="Intestazione1"/>
    <w:qFormat/>
    <w:rsid w:val="00442D32"/>
    <w:rPr>
      <w:rFonts w:cs="Times New Roman"/>
      <w:szCs w:val="20"/>
    </w:rPr>
  </w:style>
  <w:style w:type="character" w:customStyle="1" w:styleId="PidipaginaCarattere">
    <w:name w:val="Piè di pagina Carattere"/>
    <w:basedOn w:val="Carpredefinitoparagrafo"/>
    <w:link w:val="Pidipagina1"/>
    <w:uiPriority w:val="99"/>
    <w:qFormat/>
    <w:rsid w:val="00442D32"/>
    <w:rPr>
      <w:rFonts w:cs="Times New Roman"/>
      <w:szCs w:val="20"/>
    </w:rPr>
  </w:style>
  <w:style w:type="character" w:styleId="Numeropagina">
    <w:name w:val="page number"/>
    <w:basedOn w:val="Carpredefinitoparagrafo"/>
    <w:uiPriority w:val="99"/>
    <w:unhideWhenUsed/>
    <w:qFormat/>
    <w:rsid w:val="00585611"/>
  </w:style>
  <w:style w:type="character" w:customStyle="1" w:styleId="ParagrafoelencoCarattere">
    <w:name w:val="Paragrafo elenco Carattere"/>
    <w:aliases w:val="Paragrafo elenco puntato Carattere,Paragrafo elenco livello 1 Carattere,Bullet List Carattere,FooterText Carattere,numbered Carattere"/>
    <w:link w:val="Paragrafoelenco"/>
    <w:uiPriority w:val="34"/>
    <w:qFormat/>
    <w:locked/>
    <w:rsid w:val="00C75277"/>
    <w:rPr>
      <w:rFonts w:ascii="Times New Roman" w:eastAsia="Times New Roman" w:hAnsi="Times New Roman" w:cs="Times New Roman"/>
      <w:sz w:val="20"/>
      <w:szCs w:val="20"/>
      <w:lang w:eastAsia="it-IT"/>
    </w:rPr>
  </w:style>
  <w:style w:type="character" w:customStyle="1" w:styleId="TestofumettoCarattere">
    <w:name w:val="Testo fumetto Carattere"/>
    <w:basedOn w:val="Carpredefinitoparagrafo"/>
    <w:link w:val="Testofumetto"/>
    <w:uiPriority w:val="99"/>
    <w:semiHidden/>
    <w:qFormat/>
    <w:rsid w:val="003056AB"/>
    <w:rPr>
      <w:rFonts w:ascii="Tahoma" w:hAnsi="Tahoma" w:cs="Tahoma"/>
      <w:sz w:val="16"/>
      <w:szCs w:val="16"/>
    </w:rPr>
  </w:style>
  <w:style w:type="character" w:styleId="Titolodellibro">
    <w:name w:val="Book Title"/>
    <w:basedOn w:val="Carpredefinitoparagrafo"/>
    <w:uiPriority w:val="33"/>
    <w:qFormat/>
    <w:rsid w:val="00AF5545"/>
    <w:rPr>
      <w:b/>
      <w:bCs/>
      <w:smallCaps/>
      <w:spacing w:val="5"/>
    </w:rPr>
  </w:style>
  <w:style w:type="character" w:customStyle="1" w:styleId="Titolo3Carattere">
    <w:name w:val="Titolo 3 Carattere"/>
    <w:basedOn w:val="Carpredefinitoparagrafo"/>
    <w:link w:val="Titolo31"/>
    <w:uiPriority w:val="9"/>
    <w:semiHidden/>
    <w:qFormat/>
    <w:rsid w:val="008F4EA7"/>
    <w:rPr>
      <w:rFonts w:asciiTheme="majorHAnsi" w:eastAsiaTheme="majorEastAsia" w:hAnsiTheme="majorHAnsi" w:cstheme="majorBidi"/>
      <w:b/>
      <w:bCs/>
      <w:color w:val="5B9BD5" w:themeColor="accent1"/>
      <w:sz w:val="22"/>
      <w:szCs w:val="20"/>
    </w:rPr>
  </w:style>
  <w:style w:type="character" w:customStyle="1" w:styleId="Titolo4Carattere">
    <w:name w:val="Titolo 4 Carattere"/>
    <w:basedOn w:val="Carpredefinitoparagrafo"/>
    <w:link w:val="Titolo41"/>
    <w:uiPriority w:val="9"/>
    <w:semiHidden/>
    <w:qFormat/>
    <w:rsid w:val="00ED1B9A"/>
    <w:rPr>
      <w:rFonts w:asciiTheme="majorHAnsi" w:eastAsiaTheme="majorEastAsia" w:hAnsiTheme="majorHAnsi" w:cstheme="majorBidi"/>
      <w:b/>
      <w:bCs/>
      <w:i/>
      <w:iCs/>
      <w:color w:val="5B9BD5" w:themeColor="accent1"/>
      <w:sz w:val="22"/>
      <w:szCs w:val="20"/>
    </w:rPr>
  </w:style>
  <w:style w:type="character" w:customStyle="1" w:styleId="PONMetroTitoloILivelloCarattere">
    <w:name w:val="PONMetro | Titolo I Livello Carattere"/>
    <w:basedOn w:val="Carpredefinitoparagrafo"/>
    <w:link w:val="PONMetroTitoloILivello"/>
    <w:qFormat/>
    <w:rsid w:val="00ED1B9A"/>
    <w:rPr>
      <w:rFonts w:cs="Times New Roman"/>
      <w:b/>
      <w:color w:val="DB1035"/>
      <w:sz w:val="36"/>
      <w:szCs w:val="20"/>
    </w:rPr>
  </w:style>
  <w:style w:type="character" w:customStyle="1" w:styleId="TitoloIlivelloCarattere">
    <w:name w:val="Titolo I livello Carattere"/>
    <w:basedOn w:val="PONMetroTitoloILivelloCarattere"/>
    <w:link w:val="TitoloIlivello"/>
    <w:qFormat/>
    <w:rsid w:val="00ED1B9A"/>
    <w:rPr>
      <w:rFonts w:cs="Times New Roman"/>
      <w:b/>
      <w:color w:val="DB1035"/>
      <w:sz w:val="36"/>
      <w:szCs w:val="20"/>
    </w:rPr>
  </w:style>
  <w:style w:type="character" w:customStyle="1" w:styleId="TitoloIIMCarattere">
    <w:name w:val="Titolo II_M Carattere"/>
    <w:basedOn w:val="TitoloIlivelloCarattere"/>
    <w:link w:val="TitoloIIM"/>
    <w:qFormat/>
    <w:rsid w:val="009A6951"/>
    <w:rPr>
      <w:rFonts w:cs="Times New Roman"/>
      <w:b/>
      <w:color w:val="DB1035"/>
      <w:sz w:val="32"/>
      <w:szCs w:val="28"/>
    </w:rPr>
  </w:style>
  <w:style w:type="character" w:customStyle="1" w:styleId="Titolo5Carattere">
    <w:name w:val="Titolo 5 Carattere"/>
    <w:basedOn w:val="Carpredefinitoparagrafo"/>
    <w:link w:val="Titolo51"/>
    <w:uiPriority w:val="9"/>
    <w:semiHidden/>
    <w:qFormat/>
    <w:rsid w:val="00ED1B9A"/>
    <w:rPr>
      <w:rFonts w:asciiTheme="majorHAnsi" w:eastAsiaTheme="majorEastAsia" w:hAnsiTheme="majorHAnsi" w:cstheme="majorBidi"/>
      <w:color w:val="1F4D78" w:themeColor="accent1" w:themeShade="7F"/>
      <w:sz w:val="22"/>
      <w:szCs w:val="20"/>
    </w:rPr>
  </w:style>
  <w:style w:type="character" w:customStyle="1" w:styleId="Titolo6Carattere">
    <w:name w:val="Titolo 6 Carattere"/>
    <w:basedOn w:val="Carpredefinitoparagrafo"/>
    <w:link w:val="Titolo61"/>
    <w:uiPriority w:val="9"/>
    <w:semiHidden/>
    <w:qFormat/>
    <w:rsid w:val="00ED1B9A"/>
    <w:rPr>
      <w:rFonts w:asciiTheme="majorHAnsi" w:eastAsiaTheme="majorEastAsia" w:hAnsiTheme="majorHAnsi" w:cstheme="majorBidi"/>
      <w:i/>
      <w:iCs/>
      <w:color w:val="1F4D78" w:themeColor="accent1" w:themeShade="7F"/>
      <w:sz w:val="22"/>
      <w:szCs w:val="20"/>
    </w:rPr>
  </w:style>
  <w:style w:type="character" w:customStyle="1" w:styleId="Titolo7Carattere">
    <w:name w:val="Titolo 7 Carattere"/>
    <w:basedOn w:val="Carpredefinitoparagrafo"/>
    <w:link w:val="Titolo71"/>
    <w:uiPriority w:val="9"/>
    <w:semiHidden/>
    <w:qFormat/>
    <w:rsid w:val="00ED1B9A"/>
    <w:rPr>
      <w:rFonts w:asciiTheme="majorHAnsi" w:eastAsiaTheme="majorEastAsia" w:hAnsiTheme="majorHAnsi" w:cstheme="majorBidi"/>
      <w:i/>
      <w:iCs/>
      <w:color w:val="404040" w:themeColor="text1" w:themeTint="BF"/>
      <w:sz w:val="22"/>
      <w:szCs w:val="20"/>
    </w:rPr>
  </w:style>
  <w:style w:type="character" w:customStyle="1" w:styleId="Titolo8Carattere">
    <w:name w:val="Titolo 8 Carattere"/>
    <w:basedOn w:val="Carpredefinitoparagrafo"/>
    <w:link w:val="Titolo81"/>
    <w:uiPriority w:val="9"/>
    <w:semiHidden/>
    <w:qFormat/>
    <w:rsid w:val="00ED1B9A"/>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1"/>
    <w:uiPriority w:val="9"/>
    <w:semiHidden/>
    <w:qFormat/>
    <w:rsid w:val="00ED1B9A"/>
    <w:rPr>
      <w:rFonts w:asciiTheme="majorHAnsi" w:eastAsiaTheme="majorEastAsia" w:hAnsiTheme="majorHAnsi" w:cstheme="majorBidi"/>
      <w:i/>
      <w:iCs/>
      <w:color w:val="404040" w:themeColor="text1" w:themeTint="BF"/>
      <w:szCs w:val="20"/>
    </w:rPr>
  </w:style>
  <w:style w:type="character" w:customStyle="1" w:styleId="CollegamentoInternet">
    <w:name w:val="Collegamento Internet"/>
    <w:basedOn w:val="Carpredefinitoparagrafo"/>
    <w:uiPriority w:val="99"/>
    <w:unhideWhenUsed/>
    <w:rsid w:val="00EE03D6"/>
    <w:rPr>
      <w:color w:val="0563C1" w:themeColor="hyperlink"/>
      <w:u w:val="single"/>
    </w:rPr>
  </w:style>
  <w:style w:type="character" w:customStyle="1" w:styleId="indentroCarattere">
    <w:name w:val="indentro Carattere"/>
    <w:basedOn w:val="Carpredefinitoparagrafo"/>
    <w:qFormat/>
    <w:rsid w:val="00275BDC"/>
    <w:rPr>
      <w:rFonts w:cs="Times New Roman"/>
      <w:szCs w:val="20"/>
    </w:rPr>
  </w:style>
  <w:style w:type="character" w:customStyle="1" w:styleId="titolo1Carattere0">
    <w:name w:val="titolo 1 Carattere"/>
    <w:basedOn w:val="Carpredefinitoparagrafo"/>
    <w:qFormat/>
    <w:rsid w:val="00294611"/>
    <w:rPr>
      <w:rFonts w:asciiTheme="majorHAnsi" w:eastAsia="Times New Roman" w:hAnsiTheme="majorHAnsi" w:cs="Times New Roman"/>
      <w:b/>
      <w:smallCaps/>
      <w:color w:val="0070C0"/>
      <w:szCs w:val="28"/>
    </w:rPr>
  </w:style>
  <w:style w:type="character" w:customStyle="1" w:styleId="CorpotestoCarattere">
    <w:name w:val="Corpo testo Carattere"/>
    <w:basedOn w:val="Carpredefinitoparagrafo"/>
    <w:link w:val="Corpotesto"/>
    <w:uiPriority w:val="99"/>
    <w:qFormat/>
    <w:rsid w:val="00EA5FD0"/>
    <w:rPr>
      <w:rFonts w:ascii="Calibri" w:eastAsia="Calibri" w:hAnsi="Calibri" w:cs="Times New Roman"/>
      <w:sz w:val="22"/>
      <w:szCs w:val="22"/>
    </w:rPr>
  </w:style>
  <w:style w:type="character" w:styleId="Rimandocommento">
    <w:name w:val="annotation reference"/>
    <w:basedOn w:val="Carpredefinitoparagrafo"/>
    <w:uiPriority w:val="99"/>
    <w:semiHidden/>
    <w:unhideWhenUsed/>
    <w:qFormat/>
    <w:rsid w:val="00D72F73"/>
    <w:rPr>
      <w:sz w:val="16"/>
      <w:szCs w:val="16"/>
    </w:rPr>
  </w:style>
  <w:style w:type="character" w:customStyle="1" w:styleId="TestocommentoCarattere">
    <w:name w:val="Testo commento Carattere"/>
    <w:basedOn w:val="Carpredefinitoparagrafo"/>
    <w:link w:val="Testocommento"/>
    <w:uiPriority w:val="99"/>
    <w:qFormat/>
    <w:rsid w:val="00D72F73"/>
    <w:rPr>
      <w:rFonts w:cs="Times New Roman"/>
      <w:sz w:val="20"/>
      <w:szCs w:val="20"/>
    </w:rPr>
  </w:style>
  <w:style w:type="character" w:customStyle="1" w:styleId="SoggettocommentoCarattere">
    <w:name w:val="Soggetto commento Carattere"/>
    <w:basedOn w:val="TestocommentoCarattere"/>
    <w:link w:val="Soggettocommento"/>
    <w:uiPriority w:val="99"/>
    <w:semiHidden/>
    <w:qFormat/>
    <w:rsid w:val="00D72F73"/>
    <w:rPr>
      <w:rFonts w:cs="Times New Roman"/>
      <w:b/>
      <w:bCs/>
      <w:sz w:val="20"/>
      <w:szCs w:val="20"/>
    </w:rPr>
  </w:style>
  <w:style w:type="character" w:customStyle="1" w:styleId="ListLabel1">
    <w:name w:val="ListLabel 1"/>
    <w:qFormat/>
    <w:rsid w:val="00633467"/>
    <w:rPr>
      <w:rFonts w:cs="Courier New"/>
    </w:rPr>
  </w:style>
  <w:style w:type="character" w:customStyle="1" w:styleId="ListLabel2">
    <w:name w:val="ListLabel 2"/>
    <w:qFormat/>
    <w:rsid w:val="00633467"/>
    <w:rPr>
      <w:rFonts w:cs="Courier New"/>
    </w:rPr>
  </w:style>
  <w:style w:type="character" w:customStyle="1" w:styleId="ListLabel3">
    <w:name w:val="ListLabel 3"/>
    <w:qFormat/>
    <w:rsid w:val="00633467"/>
    <w:rPr>
      <w:rFonts w:cs="Courier New"/>
    </w:rPr>
  </w:style>
  <w:style w:type="character" w:customStyle="1" w:styleId="ListLabel4">
    <w:name w:val="ListLabel 4"/>
    <w:qFormat/>
    <w:rsid w:val="00633467"/>
    <w:rPr>
      <w:rFonts w:cs="Courier New"/>
    </w:rPr>
  </w:style>
  <w:style w:type="character" w:customStyle="1" w:styleId="ListLabel5">
    <w:name w:val="ListLabel 5"/>
    <w:qFormat/>
    <w:rsid w:val="00633467"/>
    <w:rPr>
      <w:rFonts w:cs="Courier New"/>
    </w:rPr>
  </w:style>
  <w:style w:type="character" w:customStyle="1" w:styleId="ListLabel6">
    <w:name w:val="ListLabel 6"/>
    <w:qFormat/>
    <w:rsid w:val="00633467"/>
    <w:rPr>
      <w:rFonts w:cs="Courier New"/>
    </w:rPr>
  </w:style>
  <w:style w:type="character" w:customStyle="1" w:styleId="ListLabel7">
    <w:name w:val="ListLabel 7"/>
    <w:qFormat/>
    <w:rsid w:val="00633467"/>
    <w:rPr>
      <w:strike w:val="0"/>
      <w:dstrike w:val="0"/>
    </w:rPr>
  </w:style>
  <w:style w:type="character" w:customStyle="1" w:styleId="ListLabel8">
    <w:name w:val="ListLabel 8"/>
    <w:qFormat/>
    <w:rsid w:val="00633467"/>
    <w:rPr>
      <w:rFonts w:cs="Courier New"/>
    </w:rPr>
  </w:style>
  <w:style w:type="character" w:customStyle="1" w:styleId="ListLabel9">
    <w:name w:val="ListLabel 9"/>
    <w:qFormat/>
    <w:rsid w:val="00633467"/>
    <w:rPr>
      <w:rFonts w:cs="Courier New"/>
    </w:rPr>
  </w:style>
  <w:style w:type="character" w:customStyle="1" w:styleId="ListLabel10">
    <w:name w:val="ListLabel 10"/>
    <w:qFormat/>
    <w:rsid w:val="00633467"/>
    <w:rPr>
      <w:rFonts w:cs="Courier New"/>
    </w:rPr>
  </w:style>
  <w:style w:type="character" w:customStyle="1" w:styleId="ListLabel11">
    <w:name w:val="ListLabel 11"/>
    <w:qFormat/>
    <w:rsid w:val="00633467"/>
    <w:rPr>
      <w:b/>
      <w:sz w:val="27"/>
    </w:rPr>
  </w:style>
  <w:style w:type="character" w:customStyle="1" w:styleId="ListLabel12">
    <w:name w:val="ListLabel 12"/>
    <w:qFormat/>
    <w:rsid w:val="00633467"/>
    <w:rPr>
      <w:rFonts w:cs="Courier New"/>
    </w:rPr>
  </w:style>
  <w:style w:type="character" w:customStyle="1" w:styleId="ListLabel13">
    <w:name w:val="ListLabel 13"/>
    <w:qFormat/>
    <w:rsid w:val="00633467"/>
    <w:rPr>
      <w:rFonts w:cs="Courier New"/>
    </w:rPr>
  </w:style>
  <w:style w:type="character" w:customStyle="1" w:styleId="ListLabel14">
    <w:name w:val="ListLabel 14"/>
    <w:qFormat/>
    <w:rsid w:val="00633467"/>
    <w:rPr>
      <w:rFonts w:cs="Courier New"/>
    </w:rPr>
  </w:style>
  <w:style w:type="character" w:customStyle="1" w:styleId="ListLabel15">
    <w:name w:val="ListLabel 15"/>
    <w:qFormat/>
    <w:rsid w:val="00633467"/>
    <w:rPr>
      <w:sz w:val="24"/>
    </w:rPr>
  </w:style>
  <w:style w:type="character" w:customStyle="1" w:styleId="ListLabel16">
    <w:name w:val="ListLabel 16"/>
    <w:qFormat/>
    <w:rsid w:val="00633467"/>
    <w:rPr>
      <w:rFonts w:cs="Courier New"/>
    </w:rPr>
  </w:style>
  <w:style w:type="character" w:customStyle="1" w:styleId="ListLabel17">
    <w:name w:val="ListLabel 17"/>
    <w:qFormat/>
    <w:rsid w:val="00633467"/>
    <w:rPr>
      <w:rFonts w:cs="Courier New"/>
    </w:rPr>
  </w:style>
  <w:style w:type="character" w:customStyle="1" w:styleId="ListLabel18">
    <w:name w:val="ListLabel 18"/>
    <w:qFormat/>
    <w:rsid w:val="00633467"/>
    <w:rPr>
      <w:rFonts w:cs="Courier New"/>
    </w:rPr>
  </w:style>
  <w:style w:type="character" w:customStyle="1" w:styleId="ListLabel19">
    <w:name w:val="ListLabel 19"/>
    <w:qFormat/>
    <w:rsid w:val="00633467"/>
    <w:rPr>
      <w:rFonts w:cs="Courier New"/>
    </w:rPr>
  </w:style>
  <w:style w:type="character" w:customStyle="1" w:styleId="ListLabel20">
    <w:name w:val="ListLabel 20"/>
    <w:qFormat/>
    <w:rsid w:val="00633467"/>
    <w:rPr>
      <w:rFonts w:cs="Courier New"/>
    </w:rPr>
  </w:style>
  <w:style w:type="character" w:customStyle="1" w:styleId="ListLabel21">
    <w:name w:val="ListLabel 21"/>
    <w:qFormat/>
    <w:rsid w:val="00633467"/>
    <w:rPr>
      <w:rFonts w:cs="Courier New"/>
    </w:rPr>
  </w:style>
  <w:style w:type="character" w:customStyle="1" w:styleId="ListLabel22">
    <w:name w:val="ListLabel 22"/>
    <w:qFormat/>
    <w:rsid w:val="00633467"/>
    <w:rPr>
      <w:rFonts w:cs="Courier New"/>
    </w:rPr>
  </w:style>
  <w:style w:type="character" w:customStyle="1" w:styleId="ListLabel23">
    <w:name w:val="ListLabel 23"/>
    <w:qFormat/>
    <w:rsid w:val="00633467"/>
    <w:rPr>
      <w:rFonts w:cs="Courier New"/>
    </w:rPr>
  </w:style>
  <w:style w:type="character" w:customStyle="1" w:styleId="ListLabel24">
    <w:name w:val="ListLabel 24"/>
    <w:qFormat/>
    <w:rsid w:val="00633467"/>
    <w:rPr>
      <w:rFonts w:cs="Courier New"/>
    </w:rPr>
  </w:style>
  <w:style w:type="character" w:customStyle="1" w:styleId="ListLabel25">
    <w:name w:val="ListLabel 25"/>
    <w:qFormat/>
    <w:rsid w:val="00633467"/>
    <w:rPr>
      <w:rFonts w:cs="Courier New"/>
    </w:rPr>
  </w:style>
  <w:style w:type="character" w:customStyle="1" w:styleId="ListLabel26">
    <w:name w:val="ListLabel 26"/>
    <w:qFormat/>
    <w:rsid w:val="00633467"/>
    <w:rPr>
      <w:rFonts w:cs="Courier New"/>
    </w:rPr>
  </w:style>
  <w:style w:type="character" w:customStyle="1" w:styleId="ListLabel27">
    <w:name w:val="ListLabel 27"/>
    <w:qFormat/>
    <w:rsid w:val="00633467"/>
    <w:rPr>
      <w:rFonts w:cs="Courier New"/>
    </w:rPr>
  </w:style>
  <w:style w:type="character" w:customStyle="1" w:styleId="ListLabel28">
    <w:name w:val="ListLabel 28"/>
    <w:qFormat/>
    <w:rsid w:val="00633467"/>
    <w:rPr>
      <w:rFonts w:cs="Courier New"/>
    </w:rPr>
  </w:style>
  <w:style w:type="character" w:customStyle="1" w:styleId="ListLabel29">
    <w:name w:val="ListLabel 29"/>
    <w:qFormat/>
    <w:rsid w:val="00633467"/>
    <w:rPr>
      <w:rFonts w:cs="Courier New"/>
    </w:rPr>
  </w:style>
  <w:style w:type="character" w:customStyle="1" w:styleId="ListLabel30">
    <w:name w:val="ListLabel 30"/>
    <w:qFormat/>
    <w:rsid w:val="00633467"/>
    <w:rPr>
      <w:rFonts w:cs="Courier New"/>
    </w:rPr>
  </w:style>
  <w:style w:type="character" w:customStyle="1" w:styleId="ListLabel31">
    <w:name w:val="ListLabel 31"/>
    <w:qFormat/>
    <w:rsid w:val="00633467"/>
    <w:rPr>
      <w:rFonts w:eastAsia="Calibri"/>
    </w:rPr>
  </w:style>
  <w:style w:type="character" w:customStyle="1" w:styleId="ListLabel32">
    <w:name w:val="ListLabel 32"/>
    <w:qFormat/>
    <w:rsid w:val="00633467"/>
    <w:rPr>
      <w:rFonts w:eastAsia="Calibri"/>
    </w:rPr>
  </w:style>
  <w:style w:type="character" w:customStyle="1" w:styleId="ListLabel33">
    <w:name w:val="ListLabel 33"/>
    <w:qFormat/>
    <w:rsid w:val="00633467"/>
    <w:rPr>
      <w:rFonts w:cs="Courier New"/>
    </w:rPr>
  </w:style>
  <w:style w:type="character" w:customStyle="1" w:styleId="ListLabel34">
    <w:name w:val="ListLabel 34"/>
    <w:qFormat/>
    <w:rsid w:val="00633467"/>
    <w:rPr>
      <w:rFonts w:cs="Courier New"/>
    </w:rPr>
  </w:style>
  <w:style w:type="character" w:customStyle="1" w:styleId="ListLabel35">
    <w:name w:val="ListLabel 35"/>
    <w:qFormat/>
    <w:rsid w:val="00633467"/>
    <w:rPr>
      <w:rFonts w:cs="Courier New"/>
    </w:rPr>
  </w:style>
  <w:style w:type="character" w:customStyle="1" w:styleId="ListLabel36">
    <w:name w:val="ListLabel 36"/>
    <w:qFormat/>
    <w:rsid w:val="00633467"/>
    <w:rPr>
      <w:rFonts w:cs="Courier New"/>
    </w:rPr>
  </w:style>
  <w:style w:type="character" w:customStyle="1" w:styleId="ListLabel37">
    <w:name w:val="ListLabel 37"/>
    <w:qFormat/>
    <w:rsid w:val="00633467"/>
    <w:rPr>
      <w:rFonts w:cs="Courier New"/>
    </w:rPr>
  </w:style>
  <w:style w:type="character" w:customStyle="1" w:styleId="ListLabel38">
    <w:name w:val="ListLabel 38"/>
    <w:qFormat/>
    <w:rsid w:val="00633467"/>
    <w:rPr>
      <w:rFonts w:cs="Courier New"/>
    </w:rPr>
  </w:style>
  <w:style w:type="character" w:customStyle="1" w:styleId="ListLabel39">
    <w:name w:val="ListLabel 39"/>
    <w:qFormat/>
    <w:rsid w:val="00633467"/>
    <w:rPr>
      <w:rFonts w:eastAsia="Calibri"/>
    </w:rPr>
  </w:style>
  <w:style w:type="character" w:customStyle="1" w:styleId="ListLabel40">
    <w:name w:val="ListLabel 40"/>
    <w:qFormat/>
    <w:rsid w:val="00633467"/>
    <w:rPr>
      <w:rFonts w:eastAsia="Calibri"/>
    </w:rPr>
  </w:style>
  <w:style w:type="character" w:customStyle="1" w:styleId="ListLabel41">
    <w:name w:val="ListLabel 41"/>
    <w:qFormat/>
    <w:rsid w:val="00633467"/>
    <w:rPr>
      <w:rFonts w:eastAsia="Calibri"/>
    </w:rPr>
  </w:style>
  <w:style w:type="character" w:customStyle="1" w:styleId="ListLabel42">
    <w:name w:val="ListLabel 42"/>
    <w:qFormat/>
    <w:rsid w:val="00633467"/>
    <w:rPr>
      <w:rFonts w:eastAsia="Calibri"/>
    </w:rPr>
  </w:style>
  <w:style w:type="character" w:customStyle="1" w:styleId="ListLabel43">
    <w:name w:val="ListLabel 43"/>
    <w:qFormat/>
    <w:rsid w:val="00633467"/>
    <w:rPr>
      <w:rFonts w:eastAsia="Calibri"/>
    </w:rPr>
  </w:style>
  <w:style w:type="character" w:customStyle="1" w:styleId="Caratterinotaapidipagina">
    <w:name w:val="Caratteri nota a piè di pagina"/>
    <w:qFormat/>
    <w:rsid w:val="00633467"/>
  </w:style>
  <w:style w:type="character" w:customStyle="1" w:styleId="Richiamoallanotadichiusura">
    <w:name w:val="Richiamo alla nota di chiusura"/>
    <w:rsid w:val="00633467"/>
    <w:rPr>
      <w:vertAlign w:val="superscript"/>
    </w:rPr>
  </w:style>
  <w:style w:type="character" w:customStyle="1" w:styleId="Caratterinotadichiusura">
    <w:name w:val="Caratteri nota di chiusura"/>
    <w:qFormat/>
    <w:rsid w:val="00633467"/>
  </w:style>
  <w:style w:type="character" w:customStyle="1" w:styleId="ListLabel44">
    <w:name w:val="ListLabel 44"/>
    <w:qFormat/>
    <w:rsid w:val="00633467"/>
    <w:rPr>
      <w:strike w:val="0"/>
      <w:dstrike w:val="0"/>
    </w:rPr>
  </w:style>
  <w:style w:type="character" w:customStyle="1" w:styleId="ListLabel45">
    <w:name w:val="ListLabel 45"/>
    <w:qFormat/>
    <w:rsid w:val="00633467"/>
    <w:rPr>
      <w:rFonts w:cs="Arial"/>
      <w:sz w:val="24"/>
    </w:rPr>
  </w:style>
  <w:style w:type="character" w:customStyle="1" w:styleId="ListLabel46">
    <w:name w:val="ListLabel 46"/>
    <w:qFormat/>
    <w:rsid w:val="00633467"/>
    <w:rPr>
      <w:rFonts w:cs="Arial"/>
    </w:rPr>
  </w:style>
  <w:style w:type="character" w:customStyle="1" w:styleId="ListLabel47">
    <w:name w:val="ListLabel 47"/>
    <w:qFormat/>
    <w:rsid w:val="00633467"/>
    <w:rPr>
      <w:rFonts w:cs="Arial"/>
    </w:rPr>
  </w:style>
  <w:style w:type="character" w:customStyle="1" w:styleId="ListLabel48">
    <w:name w:val="ListLabel 48"/>
    <w:qFormat/>
    <w:rsid w:val="00633467"/>
    <w:rPr>
      <w:rFonts w:cs="Arial"/>
    </w:rPr>
  </w:style>
  <w:style w:type="character" w:customStyle="1" w:styleId="ListLabel49">
    <w:name w:val="ListLabel 49"/>
    <w:qFormat/>
    <w:rsid w:val="00633467"/>
    <w:rPr>
      <w:rFonts w:cs="Arial"/>
    </w:rPr>
  </w:style>
  <w:style w:type="character" w:customStyle="1" w:styleId="ListLabel50">
    <w:name w:val="ListLabel 50"/>
    <w:qFormat/>
    <w:rsid w:val="00633467"/>
    <w:rPr>
      <w:rFonts w:cs="Arial"/>
    </w:rPr>
  </w:style>
  <w:style w:type="character" w:customStyle="1" w:styleId="ListLabel51">
    <w:name w:val="ListLabel 51"/>
    <w:qFormat/>
    <w:rsid w:val="00633467"/>
    <w:rPr>
      <w:rFonts w:cs="Arial"/>
    </w:rPr>
  </w:style>
  <w:style w:type="character" w:customStyle="1" w:styleId="ListLabel52">
    <w:name w:val="ListLabel 52"/>
    <w:qFormat/>
    <w:rsid w:val="00633467"/>
    <w:rPr>
      <w:rFonts w:cs="Arial"/>
    </w:rPr>
  </w:style>
  <w:style w:type="character" w:customStyle="1" w:styleId="ListLabel53">
    <w:name w:val="ListLabel 53"/>
    <w:qFormat/>
    <w:rsid w:val="00633467"/>
    <w:rPr>
      <w:rFonts w:cs="Arial"/>
    </w:rPr>
  </w:style>
  <w:style w:type="character" w:customStyle="1" w:styleId="ListLabel54">
    <w:name w:val="ListLabel 54"/>
    <w:qFormat/>
    <w:rsid w:val="00633467"/>
    <w:rPr>
      <w:rFonts w:cs="Courier New"/>
    </w:rPr>
  </w:style>
  <w:style w:type="character" w:customStyle="1" w:styleId="ListLabel55">
    <w:name w:val="ListLabel 55"/>
    <w:qFormat/>
    <w:rsid w:val="00633467"/>
    <w:rPr>
      <w:rFonts w:cs="Wingdings"/>
    </w:rPr>
  </w:style>
  <w:style w:type="character" w:customStyle="1" w:styleId="ListLabel56">
    <w:name w:val="ListLabel 56"/>
    <w:qFormat/>
    <w:rsid w:val="00633467"/>
    <w:rPr>
      <w:rFonts w:cs="Symbol"/>
    </w:rPr>
  </w:style>
  <w:style w:type="character" w:customStyle="1" w:styleId="ListLabel57">
    <w:name w:val="ListLabel 57"/>
    <w:qFormat/>
    <w:rsid w:val="00633467"/>
    <w:rPr>
      <w:rFonts w:cs="Courier New"/>
    </w:rPr>
  </w:style>
  <w:style w:type="character" w:customStyle="1" w:styleId="ListLabel58">
    <w:name w:val="ListLabel 58"/>
    <w:qFormat/>
    <w:rsid w:val="00633467"/>
    <w:rPr>
      <w:rFonts w:cs="Wingdings"/>
    </w:rPr>
  </w:style>
  <w:style w:type="character" w:customStyle="1" w:styleId="ListLabel59">
    <w:name w:val="ListLabel 59"/>
    <w:qFormat/>
    <w:rsid w:val="00633467"/>
    <w:rPr>
      <w:rFonts w:cs="Symbol"/>
    </w:rPr>
  </w:style>
  <w:style w:type="character" w:customStyle="1" w:styleId="ListLabel60">
    <w:name w:val="ListLabel 60"/>
    <w:qFormat/>
    <w:rsid w:val="00633467"/>
    <w:rPr>
      <w:rFonts w:cs="Courier New"/>
    </w:rPr>
  </w:style>
  <w:style w:type="character" w:customStyle="1" w:styleId="ListLabel61">
    <w:name w:val="ListLabel 61"/>
    <w:qFormat/>
    <w:rsid w:val="00633467"/>
    <w:rPr>
      <w:rFonts w:cs="Wingdings"/>
    </w:rPr>
  </w:style>
  <w:style w:type="character" w:customStyle="1" w:styleId="ListLabel62">
    <w:name w:val="ListLabel 62"/>
    <w:qFormat/>
    <w:rsid w:val="00633467"/>
    <w:rPr>
      <w:rFonts w:ascii="Calibri" w:hAnsi="Calibri" w:cs="Symbol"/>
      <w:sz w:val="24"/>
    </w:rPr>
  </w:style>
  <w:style w:type="character" w:customStyle="1" w:styleId="ListLabel63">
    <w:name w:val="ListLabel 63"/>
    <w:qFormat/>
    <w:rsid w:val="00633467"/>
    <w:rPr>
      <w:rFonts w:ascii="Calibri" w:hAnsi="Calibri"/>
      <w:b/>
      <w:sz w:val="27"/>
    </w:rPr>
  </w:style>
  <w:style w:type="character" w:customStyle="1" w:styleId="ListLabel64">
    <w:name w:val="ListLabel 64"/>
    <w:qFormat/>
    <w:rsid w:val="00633467"/>
    <w:rPr>
      <w:rFonts w:ascii="Calibri" w:hAnsi="Calibri" w:cs="Symbol"/>
    </w:rPr>
  </w:style>
  <w:style w:type="character" w:customStyle="1" w:styleId="ListLabel65">
    <w:name w:val="ListLabel 65"/>
    <w:qFormat/>
    <w:rsid w:val="00633467"/>
    <w:rPr>
      <w:rFonts w:cs="Courier New"/>
    </w:rPr>
  </w:style>
  <w:style w:type="character" w:customStyle="1" w:styleId="ListLabel66">
    <w:name w:val="ListLabel 66"/>
    <w:qFormat/>
    <w:rsid w:val="00633467"/>
    <w:rPr>
      <w:rFonts w:cs="Wingdings"/>
    </w:rPr>
  </w:style>
  <w:style w:type="character" w:customStyle="1" w:styleId="ListLabel67">
    <w:name w:val="ListLabel 67"/>
    <w:qFormat/>
    <w:rsid w:val="00633467"/>
    <w:rPr>
      <w:rFonts w:cs="Symbol"/>
    </w:rPr>
  </w:style>
  <w:style w:type="character" w:customStyle="1" w:styleId="ListLabel68">
    <w:name w:val="ListLabel 68"/>
    <w:qFormat/>
    <w:rsid w:val="00633467"/>
    <w:rPr>
      <w:rFonts w:cs="Courier New"/>
    </w:rPr>
  </w:style>
  <w:style w:type="character" w:customStyle="1" w:styleId="ListLabel69">
    <w:name w:val="ListLabel 69"/>
    <w:qFormat/>
    <w:rsid w:val="00633467"/>
    <w:rPr>
      <w:rFonts w:cs="Wingdings"/>
    </w:rPr>
  </w:style>
  <w:style w:type="character" w:customStyle="1" w:styleId="ListLabel70">
    <w:name w:val="ListLabel 70"/>
    <w:qFormat/>
    <w:rsid w:val="00633467"/>
    <w:rPr>
      <w:rFonts w:cs="Symbol"/>
    </w:rPr>
  </w:style>
  <w:style w:type="character" w:customStyle="1" w:styleId="ListLabel71">
    <w:name w:val="ListLabel 71"/>
    <w:qFormat/>
    <w:rsid w:val="00633467"/>
    <w:rPr>
      <w:rFonts w:cs="Courier New"/>
    </w:rPr>
  </w:style>
  <w:style w:type="character" w:customStyle="1" w:styleId="ListLabel72">
    <w:name w:val="ListLabel 72"/>
    <w:qFormat/>
    <w:rsid w:val="00633467"/>
    <w:rPr>
      <w:rFonts w:cs="Wingdings"/>
    </w:rPr>
  </w:style>
  <w:style w:type="character" w:customStyle="1" w:styleId="ListLabel73">
    <w:name w:val="ListLabel 73"/>
    <w:qFormat/>
    <w:rsid w:val="00633467"/>
    <w:rPr>
      <w:rFonts w:ascii="Calibri" w:hAnsi="Calibri"/>
      <w:sz w:val="24"/>
    </w:rPr>
  </w:style>
  <w:style w:type="character" w:customStyle="1" w:styleId="ListLabel74">
    <w:name w:val="ListLabel 74"/>
    <w:qFormat/>
    <w:rsid w:val="00633467"/>
    <w:rPr>
      <w:rFonts w:cs="Courier New"/>
    </w:rPr>
  </w:style>
  <w:style w:type="character" w:customStyle="1" w:styleId="ListLabel75">
    <w:name w:val="ListLabel 75"/>
    <w:qFormat/>
    <w:rsid w:val="00633467"/>
    <w:rPr>
      <w:rFonts w:cs="Wingdings"/>
    </w:rPr>
  </w:style>
  <w:style w:type="character" w:customStyle="1" w:styleId="ListLabel76">
    <w:name w:val="ListLabel 76"/>
    <w:qFormat/>
    <w:rsid w:val="00633467"/>
    <w:rPr>
      <w:rFonts w:cs="Symbol"/>
    </w:rPr>
  </w:style>
  <w:style w:type="character" w:customStyle="1" w:styleId="ListLabel77">
    <w:name w:val="ListLabel 77"/>
    <w:qFormat/>
    <w:rsid w:val="00633467"/>
    <w:rPr>
      <w:rFonts w:cs="Courier New"/>
    </w:rPr>
  </w:style>
  <w:style w:type="character" w:customStyle="1" w:styleId="ListLabel78">
    <w:name w:val="ListLabel 78"/>
    <w:qFormat/>
    <w:rsid w:val="00633467"/>
    <w:rPr>
      <w:rFonts w:cs="Wingdings"/>
    </w:rPr>
  </w:style>
  <w:style w:type="character" w:customStyle="1" w:styleId="ListLabel79">
    <w:name w:val="ListLabel 79"/>
    <w:qFormat/>
    <w:rsid w:val="00633467"/>
    <w:rPr>
      <w:rFonts w:cs="Symbol"/>
    </w:rPr>
  </w:style>
  <w:style w:type="character" w:customStyle="1" w:styleId="ListLabel80">
    <w:name w:val="ListLabel 80"/>
    <w:qFormat/>
    <w:rsid w:val="00633467"/>
    <w:rPr>
      <w:rFonts w:cs="Courier New"/>
    </w:rPr>
  </w:style>
  <w:style w:type="character" w:customStyle="1" w:styleId="ListLabel81">
    <w:name w:val="ListLabel 81"/>
    <w:qFormat/>
    <w:rsid w:val="00633467"/>
    <w:rPr>
      <w:rFonts w:cs="Wingdings"/>
    </w:rPr>
  </w:style>
  <w:style w:type="character" w:customStyle="1" w:styleId="ListLabel82">
    <w:name w:val="ListLabel 82"/>
    <w:qFormat/>
    <w:rsid w:val="00633467"/>
    <w:rPr>
      <w:rFonts w:ascii="Calibri" w:hAnsi="Calibri" w:cs="Symbol"/>
    </w:rPr>
  </w:style>
  <w:style w:type="character" w:customStyle="1" w:styleId="ListLabel83">
    <w:name w:val="ListLabel 83"/>
    <w:qFormat/>
    <w:rsid w:val="00633467"/>
    <w:rPr>
      <w:rFonts w:cs="Courier New"/>
    </w:rPr>
  </w:style>
  <w:style w:type="character" w:customStyle="1" w:styleId="ListLabel84">
    <w:name w:val="ListLabel 84"/>
    <w:qFormat/>
    <w:rsid w:val="00633467"/>
    <w:rPr>
      <w:rFonts w:cs="Wingdings"/>
    </w:rPr>
  </w:style>
  <w:style w:type="character" w:customStyle="1" w:styleId="ListLabel85">
    <w:name w:val="ListLabel 85"/>
    <w:qFormat/>
    <w:rsid w:val="00633467"/>
    <w:rPr>
      <w:rFonts w:cs="Symbol"/>
    </w:rPr>
  </w:style>
  <w:style w:type="character" w:customStyle="1" w:styleId="ListLabel86">
    <w:name w:val="ListLabel 86"/>
    <w:qFormat/>
    <w:rsid w:val="00633467"/>
    <w:rPr>
      <w:rFonts w:cs="Courier New"/>
    </w:rPr>
  </w:style>
  <w:style w:type="character" w:customStyle="1" w:styleId="ListLabel87">
    <w:name w:val="ListLabel 87"/>
    <w:qFormat/>
    <w:rsid w:val="00633467"/>
    <w:rPr>
      <w:rFonts w:cs="Wingdings"/>
    </w:rPr>
  </w:style>
  <w:style w:type="character" w:customStyle="1" w:styleId="ListLabel88">
    <w:name w:val="ListLabel 88"/>
    <w:qFormat/>
    <w:rsid w:val="00633467"/>
    <w:rPr>
      <w:rFonts w:cs="Symbol"/>
    </w:rPr>
  </w:style>
  <w:style w:type="character" w:customStyle="1" w:styleId="ListLabel89">
    <w:name w:val="ListLabel 89"/>
    <w:qFormat/>
    <w:rsid w:val="00633467"/>
    <w:rPr>
      <w:rFonts w:cs="Courier New"/>
    </w:rPr>
  </w:style>
  <w:style w:type="character" w:customStyle="1" w:styleId="ListLabel90">
    <w:name w:val="ListLabel 90"/>
    <w:qFormat/>
    <w:rsid w:val="00633467"/>
    <w:rPr>
      <w:rFonts w:cs="Wingdings"/>
    </w:rPr>
  </w:style>
  <w:style w:type="character" w:customStyle="1" w:styleId="ListLabel91">
    <w:name w:val="ListLabel 91"/>
    <w:qFormat/>
    <w:rsid w:val="00633467"/>
    <w:rPr>
      <w:rFonts w:ascii="Calibri" w:hAnsi="Calibri" w:cs="Symbol"/>
    </w:rPr>
  </w:style>
  <w:style w:type="character" w:customStyle="1" w:styleId="ListLabel92">
    <w:name w:val="ListLabel 92"/>
    <w:qFormat/>
    <w:rsid w:val="00633467"/>
    <w:rPr>
      <w:rFonts w:cs="Courier New"/>
    </w:rPr>
  </w:style>
  <w:style w:type="character" w:customStyle="1" w:styleId="ListLabel93">
    <w:name w:val="ListLabel 93"/>
    <w:qFormat/>
    <w:rsid w:val="00633467"/>
    <w:rPr>
      <w:rFonts w:cs="Wingdings"/>
    </w:rPr>
  </w:style>
  <w:style w:type="character" w:customStyle="1" w:styleId="ListLabel94">
    <w:name w:val="ListLabel 94"/>
    <w:qFormat/>
    <w:rsid w:val="00633467"/>
    <w:rPr>
      <w:rFonts w:cs="Symbol"/>
    </w:rPr>
  </w:style>
  <w:style w:type="character" w:customStyle="1" w:styleId="ListLabel95">
    <w:name w:val="ListLabel 95"/>
    <w:qFormat/>
    <w:rsid w:val="00633467"/>
    <w:rPr>
      <w:rFonts w:cs="Courier New"/>
    </w:rPr>
  </w:style>
  <w:style w:type="character" w:customStyle="1" w:styleId="ListLabel96">
    <w:name w:val="ListLabel 96"/>
    <w:qFormat/>
    <w:rsid w:val="00633467"/>
    <w:rPr>
      <w:rFonts w:cs="Wingdings"/>
    </w:rPr>
  </w:style>
  <w:style w:type="character" w:customStyle="1" w:styleId="ListLabel97">
    <w:name w:val="ListLabel 97"/>
    <w:qFormat/>
    <w:rsid w:val="00633467"/>
    <w:rPr>
      <w:rFonts w:cs="Symbol"/>
    </w:rPr>
  </w:style>
  <w:style w:type="character" w:customStyle="1" w:styleId="ListLabel98">
    <w:name w:val="ListLabel 98"/>
    <w:qFormat/>
    <w:rsid w:val="00633467"/>
    <w:rPr>
      <w:rFonts w:cs="Courier New"/>
    </w:rPr>
  </w:style>
  <w:style w:type="character" w:customStyle="1" w:styleId="ListLabel99">
    <w:name w:val="ListLabel 99"/>
    <w:qFormat/>
    <w:rsid w:val="00633467"/>
    <w:rPr>
      <w:rFonts w:cs="Wingdings"/>
    </w:rPr>
  </w:style>
  <w:style w:type="character" w:customStyle="1" w:styleId="ListLabel100">
    <w:name w:val="ListLabel 100"/>
    <w:qFormat/>
    <w:rsid w:val="00633467"/>
    <w:rPr>
      <w:rFonts w:eastAsia="Calibri"/>
    </w:rPr>
  </w:style>
  <w:style w:type="character" w:customStyle="1" w:styleId="ListLabel101">
    <w:name w:val="ListLabel 101"/>
    <w:qFormat/>
    <w:rsid w:val="00633467"/>
    <w:rPr>
      <w:rFonts w:ascii="Calibri" w:hAnsi="Calibri" w:cs="Symbol"/>
      <w:sz w:val="24"/>
    </w:rPr>
  </w:style>
  <w:style w:type="character" w:customStyle="1" w:styleId="ListLabel102">
    <w:name w:val="ListLabel 102"/>
    <w:qFormat/>
    <w:rsid w:val="00633467"/>
    <w:rPr>
      <w:rFonts w:cs="Courier New"/>
    </w:rPr>
  </w:style>
  <w:style w:type="character" w:customStyle="1" w:styleId="ListLabel103">
    <w:name w:val="ListLabel 103"/>
    <w:qFormat/>
    <w:rsid w:val="00633467"/>
    <w:rPr>
      <w:rFonts w:cs="Wingdings"/>
    </w:rPr>
  </w:style>
  <w:style w:type="character" w:customStyle="1" w:styleId="ListLabel104">
    <w:name w:val="ListLabel 104"/>
    <w:qFormat/>
    <w:rsid w:val="00633467"/>
    <w:rPr>
      <w:rFonts w:cs="Symbol"/>
    </w:rPr>
  </w:style>
  <w:style w:type="character" w:customStyle="1" w:styleId="ListLabel105">
    <w:name w:val="ListLabel 105"/>
    <w:qFormat/>
    <w:rsid w:val="00633467"/>
    <w:rPr>
      <w:rFonts w:cs="Courier New"/>
    </w:rPr>
  </w:style>
  <w:style w:type="character" w:customStyle="1" w:styleId="ListLabel106">
    <w:name w:val="ListLabel 106"/>
    <w:qFormat/>
    <w:rsid w:val="00633467"/>
    <w:rPr>
      <w:rFonts w:cs="Wingdings"/>
    </w:rPr>
  </w:style>
  <w:style w:type="character" w:customStyle="1" w:styleId="ListLabel107">
    <w:name w:val="ListLabel 107"/>
    <w:qFormat/>
    <w:rsid w:val="00633467"/>
    <w:rPr>
      <w:rFonts w:cs="Symbol"/>
    </w:rPr>
  </w:style>
  <w:style w:type="character" w:customStyle="1" w:styleId="ListLabel108">
    <w:name w:val="ListLabel 108"/>
    <w:qFormat/>
    <w:rsid w:val="00633467"/>
    <w:rPr>
      <w:rFonts w:cs="Courier New"/>
    </w:rPr>
  </w:style>
  <w:style w:type="character" w:customStyle="1" w:styleId="ListLabel109">
    <w:name w:val="ListLabel 109"/>
    <w:qFormat/>
    <w:rsid w:val="00633467"/>
    <w:rPr>
      <w:rFonts w:cs="Wingdings"/>
    </w:rPr>
  </w:style>
  <w:style w:type="character" w:customStyle="1" w:styleId="Punti">
    <w:name w:val="Punti"/>
    <w:qFormat/>
    <w:rsid w:val="00633467"/>
    <w:rPr>
      <w:rFonts w:ascii="OpenSymbol" w:eastAsia="OpenSymbol" w:hAnsi="OpenSymbol" w:cs="OpenSymbol"/>
    </w:rPr>
  </w:style>
  <w:style w:type="character" w:customStyle="1" w:styleId="Caratteridinumerazione">
    <w:name w:val="Caratteri di numerazione"/>
    <w:qFormat/>
    <w:rsid w:val="00633467"/>
  </w:style>
  <w:style w:type="character" w:customStyle="1" w:styleId="ListLabel110">
    <w:name w:val="ListLabel 110"/>
    <w:qFormat/>
    <w:rsid w:val="00505B16"/>
    <w:rPr>
      <w:strike w:val="0"/>
      <w:dstrike w:val="0"/>
    </w:rPr>
  </w:style>
  <w:style w:type="character" w:customStyle="1" w:styleId="ListLabel111">
    <w:name w:val="ListLabel 111"/>
    <w:qFormat/>
    <w:rsid w:val="00505B16"/>
    <w:rPr>
      <w:rFonts w:cs="Arial"/>
      <w:sz w:val="24"/>
    </w:rPr>
  </w:style>
  <w:style w:type="character" w:customStyle="1" w:styleId="ListLabel112">
    <w:name w:val="ListLabel 112"/>
    <w:qFormat/>
    <w:rsid w:val="00505B16"/>
    <w:rPr>
      <w:rFonts w:cs="Arial"/>
    </w:rPr>
  </w:style>
  <w:style w:type="character" w:customStyle="1" w:styleId="ListLabel113">
    <w:name w:val="ListLabel 113"/>
    <w:qFormat/>
    <w:rsid w:val="00505B16"/>
    <w:rPr>
      <w:rFonts w:cs="Arial"/>
    </w:rPr>
  </w:style>
  <w:style w:type="character" w:customStyle="1" w:styleId="ListLabel114">
    <w:name w:val="ListLabel 114"/>
    <w:qFormat/>
    <w:rsid w:val="00505B16"/>
    <w:rPr>
      <w:rFonts w:cs="Arial"/>
    </w:rPr>
  </w:style>
  <w:style w:type="character" w:customStyle="1" w:styleId="ListLabel115">
    <w:name w:val="ListLabel 115"/>
    <w:qFormat/>
    <w:rsid w:val="00505B16"/>
    <w:rPr>
      <w:rFonts w:cs="Arial"/>
    </w:rPr>
  </w:style>
  <w:style w:type="character" w:customStyle="1" w:styleId="ListLabel116">
    <w:name w:val="ListLabel 116"/>
    <w:qFormat/>
    <w:rsid w:val="00505B16"/>
    <w:rPr>
      <w:rFonts w:cs="Arial"/>
    </w:rPr>
  </w:style>
  <w:style w:type="character" w:customStyle="1" w:styleId="ListLabel117">
    <w:name w:val="ListLabel 117"/>
    <w:qFormat/>
    <w:rsid w:val="00505B16"/>
    <w:rPr>
      <w:rFonts w:cs="Arial"/>
    </w:rPr>
  </w:style>
  <w:style w:type="character" w:customStyle="1" w:styleId="ListLabel118">
    <w:name w:val="ListLabel 118"/>
    <w:qFormat/>
    <w:rsid w:val="00505B16"/>
    <w:rPr>
      <w:rFonts w:cs="Arial"/>
    </w:rPr>
  </w:style>
  <w:style w:type="character" w:customStyle="1" w:styleId="ListLabel119">
    <w:name w:val="ListLabel 119"/>
    <w:qFormat/>
    <w:rsid w:val="00505B16"/>
    <w:rPr>
      <w:rFonts w:cs="Arial"/>
    </w:rPr>
  </w:style>
  <w:style w:type="character" w:customStyle="1" w:styleId="ListLabel120">
    <w:name w:val="ListLabel 120"/>
    <w:qFormat/>
    <w:rsid w:val="00505B16"/>
    <w:rPr>
      <w:rFonts w:cs="Courier New"/>
    </w:rPr>
  </w:style>
  <w:style w:type="character" w:customStyle="1" w:styleId="ListLabel121">
    <w:name w:val="ListLabel 121"/>
    <w:qFormat/>
    <w:rsid w:val="00505B16"/>
    <w:rPr>
      <w:rFonts w:cs="Wingdings"/>
    </w:rPr>
  </w:style>
  <w:style w:type="character" w:customStyle="1" w:styleId="ListLabel122">
    <w:name w:val="ListLabel 122"/>
    <w:qFormat/>
    <w:rsid w:val="00505B16"/>
    <w:rPr>
      <w:rFonts w:cs="Symbol"/>
    </w:rPr>
  </w:style>
  <w:style w:type="character" w:customStyle="1" w:styleId="ListLabel123">
    <w:name w:val="ListLabel 123"/>
    <w:qFormat/>
    <w:rsid w:val="00505B16"/>
    <w:rPr>
      <w:rFonts w:cs="Courier New"/>
    </w:rPr>
  </w:style>
  <w:style w:type="character" w:customStyle="1" w:styleId="ListLabel124">
    <w:name w:val="ListLabel 124"/>
    <w:qFormat/>
    <w:rsid w:val="00505B16"/>
    <w:rPr>
      <w:rFonts w:cs="Wingdings"/>
    </w:rPr>
  </w:style>
  <w:style w:type="character" w:customStyle="1" w:styleId="ListLabel125">
    <w:name w:val="ListLabel 125"/>
    <w:qFormat/>
    <w:rsid w:val="00505B16"/>
    <w:rPr>
      <w:rFonts w:cs="Symbol"/>
    </w:rPr>
  </w:style>
  <w:style w:type="character" w:customStyle="1" w:styleId="ListLabel126">
    <w:name w:val="ListLabel 126"/>
    <w:qFormat/>
    <w:rsid w:val="00505B16"/>
    <w:rPr>
      <w:rFonts w:cs="Courier New"/>
    </w:rPr>
  </w:style>
  <w:style w:type="character" w:customStyle="1" w:styleId="ListLabel127">
    <w:name w:val="ListLabel 127"/>
    <w:qFormat/>
    <w:rsid w:val="00505B16"/>
    <w:rPr>
      <w:rFonts w:cs="Wingdings"/>
    </w:rPr>
  </w:style>
  <w:style w:type="character" w:customStyle="1" w:styleId="ListLabel128">
    <w:name w:val="ListLabel 128"/>
    <w:qFormat/>
    <w:rsid w:val="00505B16"/>
    <w:rPr>
      <w:rFonts w:cs="Symbol"/>
      <w:sz w:val="24"/>
    </w:rPr>
  </w:style>
  <w:style w:type="character" w:customStyle="1" w:styleId="ListLabel129">
    <w:name w:val="ListLabel 129"/>
    <w:qFormat/>
    <w:rsid w:val="00505B16"/>
    <w:rPr>
      <w:b/>
      <w:sz w:val="27"/>
    </w:rPr>
  </w:style>
  <w:style w:type="character" w:customStyle="1" w:styleId="ListLabel130">
    <w:name w:val="ListLabel 130"/>
    <w:qFormat/>
    <w:rsid w:val="00505B16"/>
    <w:rPr>
      <w:rFonts w:cs="Symbol"/>
    </w:rPr>
  </w:style>
  <w:style w:type="character" w:customStyle="1" w:styleId="ListLabel131">
    <w:name w:val="ListLabel 131"/>
    <w:qFormat/>
    <w:rsid w:val="00505B16"/>
    <w:rPr>
      <w:rFonts w:cs="Courier New"/>
    </w:rPr>
  </w:style>
  <w:style w:type="character" w:customStyle="1" w:styleId="ListLabel132">
    <w:name w:val="ListLabel 132"/>
    <w:qFormat/>
    <w:rsid w:val="00505B16"/>
    <w:rPr>
      <w:rFonts w:cs="Wingdings"/>
    </w:rPr>
  </w:style>
  <w:style w:type="character" w:customStyle="1" w:styleId="ListLabel133">
    <w:name w:val="ListLabel 133"/>
    <w:qFormat/>
    <w:rsid w:val="00505B16"/>
    <w:rPr>
      <w:rFonts w:cs="Symbol"/>
    </w:rPr>
  </w:style>
  <w:style w:type="character" w:customStyle="1" w:styleId="ListLabel134">
    <w:name w:val="ListLabel 134"/>
    <w:qFormat/>
    <w:rsid w:val="00505B16"/>
    <w:rPr>
      <w:rFonts w:cs="Courier New"/>
    </w:rPr>
  </w:style>
  <w:style w:type="character" w:customStyle="1" w:styleId="ListLabel135">
    <w:name w:val="ListLabel 135"/>
    <w:qFormat/>
    <w:rsid w:val="00505B16"/>
    <w:rPr>
      <w:rFonts w:cs="Wingdings"/>
    </w:rPr>
  </w:style>
  <w:style w:type="character" w:customStyle="1" w:styleId="ListLabel136">
    <w:name w:val="ListLabel 136"/>
    <w:qFormat/>
    <w:rsid w:val="00505B16"/>
    <w:rPr>
      <w:rFonts w:cs="Symbol"/>
    </w:rPr>
  </w:style>
  <w:style w:type="character" w:customStyle="1" w:styleId="ListLabel137">
    <w:name w:val="ListLabel 137"/>
    <w:qFormat/>
    <w:rsid w:val="00505B16"/>
    <w:rPr>
      <w:rFonts w:cs="Courier New"/>
    </w:rPr>
  </w:style>
  <w:style w:type="character" w:customStyle="1" w:styleId="ListLabel138">
    <w:name w:val="ListLabel 138"/>
    <w:qFormat/>
    <w:rsid w:val="00505B16"/>
    <w:rPr>
      <w:rFonts w:cs="Wingdings"/>
    </w:rPr>
  </w:style>
  <w:style w:type="character" w:customStyle="1" w:styleId="ListLabel139">
    <w:name w:val="ListLabel 139"/>
    <w:qFormat/>
    <w:rsid w:val="00505B16"/>
    <w:rPr>
      <w:sz w:val="24"/>
    </w:rPr>
  </w:style>
  <w:style w:type="character" w:customStyle="1" w:styleId="ListLabel140">
    <w:name w:val="ListLabel 140"/>
    <w:qFormat/>
    <w:rsid w:val="00505B16"/>
    <w:rPr>
      <w:rFonts w:cs="Courier New"/>
    </w:rPr>
  </w:style>
  <w:style w:type="character" w:customStyle="1" w:styleId="ListLabel141">
    <w:name w:val="ListLabel 141"/>
    <w:qFormat/>
    <w:rsid w:val="00505B16"/>
    <w:rPr>
      <w:rFonts w:cs="Wingdings"/>
    </w:rPr>
  </w:style>
  <w:style w:type="character" w:customStyle="1" w:styleId="ListLabel142">
    <w:name w:val="ListLabel 142"/>
    <w:qFormat/>
    <w:rsid w:val="00505B16"/>
    <w:rPr>
      <w:rFonts w:cs="Symbol"/>
    </w:rPr>
  </w:style>
  <w:style w:type="character" w:customStyle="1" w:styleId="ListLabel143">
    <w:name w:val="ListLabel 143"/>
    <w:qFormat/>
    <w:rsid w:val="00505B16"/>
    <w:rPr>
      <w:rFonts w:cs="Courier New"/>
    </w:rPr>
  </w:style>
  <w:style w:type="character" w:customStyle="1" w:styleId="ListLabel144">
    <w:name w:val="ListLabel 144"/>
    <w:qFormat/>
    <w:rsid w:val="00505B16"/>
    <w:rPr>
      <w:rFonts w:cs="Wingdings"/>
    </w:rPr>
  </w:style>
  <w:style w:type="character" w:customStyle="1" w:styleId="ListLabel145">
    <w:name w:val="ListLabel 145"/>
    <w:qFormat/>
    <w:rsid w:val="00505B16"/>
    <w:rPr>
      <w:rFonts w:cs="Symbol"/>
    </w:rPr>
  </w:style>
  <w:style w:type="character" w:customStyle="1" w:styleId="ListLabel146">
    <w:name w:val="ListLabel 146"/>
    <w:qFormat/>
    <w:rsid w:val="00505B16"/>
    <w:rPr>
      <w:rFonts w:cs="Courier New"/>
    </w:rPr>
  </w:style>
  <w:style w:type="character" w:customStyle="1" w:styleId="ListLabel147">
    <w:name w:val="ListLabel 147"/>
    <w:qFormat/>
    <w:rsid w:val="00505B16"/>
    <w:rPr>
      <w:rFonts w:cs="Wingdings"/>
    </w:rPr>
  </w:style>
  <w:style w:type="character" w:customStyle="1" w:styleId="ListLabel148">
    <w:name w:val="ListLabel 148"/>
    <w:qFormat/>
    <w:rsid w:val="00505B16"/>
    <w:rPr>
      <w:rFonts w:cs="Symbol"/>
    </w:rPr>
  </w:style>
  <w:style w:type="character" w:customStyle="1" w:styleId="ListLabel149">
    <w:name w:val="ListLabel 149"/>
    <w:qFormat/>
    <w:rsid w:val="00505B16"/>
    <w:rPr>
      <w:rFonts w:cs="Courier New"/>
    </w:rPr>
  </w:style>
  <w:style w:type="character" w:customStyle="1" w:styleId="ListLabel150">
    <w:name w:val="ListLabel 150"/>
    <w:qFormat/>
    <w:rsid w:val="00505B16"/>
    <w:rPr>
      <w:rFonts w:cs="Wingdings"/>
    </w:rPr>
  </w:style>
  <w:style w:type="character" w:customStyle="1" w:styleId="ListLabel151">
    <w:name w:val="ListLabel 151"/>
    <w:qFormat/>
    <w:rsid w:val="00505B16"/>
    <w:rPr>
      <w:rFonts w:cs="Symbol"/>
    </w:rPr>
  </w:style>
  <w:style w:type="character" w:customStyle="1" w:styleId="ListLabel152">
    <w:name w:val="ListLabel 152"/>
    <w:qFormat/>
    <w:rsid w:val="00505B16"/>
    <w:rPr>
      <w:rFonts w:cs="Courier New"/>
    </w:rPr>
  </w:style>
  <w:style w:type="character" w:customStyle="1" w:styleId="ListLabel153">
    <w:name w:val="ListLabel 153"/>
    <w:qFormat/>
    <w:rsid w:val="00505B16"/>
    <w:rPr>
      <w:rFonts w:cs="Wingdings"/>
    </w:rPr>
  </w:style>
  <w:style w:type="character" w:customStyle="1" w:styleId="ListLabel154">
    <w:name w:val="ListLabel 154"/>
    <w:qFormat/>
    <w:rsid w:val="00505B16"/>
    <w:rPr>
      <w:rFonts w:cs="Symbol"/>
    </w:rPr>
  </w:style>
  <w:style w:type="character" w:customStyle="1" w:styleId="ListLabel155">
    <w:name w:val="ListLabel 155"/>
    <w:qFormat/>
    <w:rsid w:val="00505B16"/>
    <w:rPr>
      <w:rFonts w:cs="Courier New"/>
    </w:rPr>
  </w:style>
  <w:style w:type="character" w:customStyle="1" w:styleId="ListLabel156">
    <w:name w:val="ListLabel 156"/>
    <w:qFormat/>
    <w:rsid w:val="00505B16"/>
    <w:rPr>
      <w:rFonts w:cs="Wingdings"/>
    </w:rPr>
  </w:style>
  <w:style w:type="character" w:customStyle="1" w:styleId="ListLabel157">
    <w:name w:val="ListLabel 157"/>
    <w:qFormat/>
    <w:rsid w:val="00505B16"/>
    <w:rPr>
      <w:rFonts w:cs="Symbol"/>
    </w:rPr>
  </w:style>
  <w:style w:type="character" w:customStyle="1" w:styleId="ListLabel158">
    <w:name w:val="ListLabel 158"/>
    <w:qFormat/>
    <w:rsid w:val="00505B16"/>
    <w:rPr>
      <w:rFonts w:cs="Courier New"/>
    </w:rPr>
  </w:style>
  <w:style w:type="character" w:customStyle="1" w:styleId="ListLabel159">
    <w:name w:val="ListLabel 159"/>
    <w:qFormat/>
    <w:rsid w:val="00505B16"/>
    <w:rPr>
      <w:rFonts w:cs="Wingdings"/>
    </w:rPr>
  </w:style>
  <w:style w:type="character" w:customStyle="1" w:styleId="ListLabel160">
    <w:name w:val="ListLabel 160"/>
    <w:qFormat/>
    <w:rsid w:val="00505B16"/>
    <w:rPr>
      <w:rFonts w:cs="Symbol"/>
    </w:rPr>
  </w:style>
  <w:style w:type="character" w:customStyle="1" w:styleId="ListLabel161">
    <w:name w:val="ListLabel 161"/>
    <w:qFormat/>
    <w:rsid w:val="00505B16"/>
    <w:rPr>
      <w:rFonts w:cs="Courier New"/>
    </w:rPr>
  </w:style>
  <w:style w:type="character" w:customStyle="1" w:styleId="ListLabel162">
    <w:name w:val="ListLabel 162"/>
    <w:qFormat/>
    <w:rsid w:val="00505B16"/>
    <w:rPr>
      <w:rFonts w:cs="Wingdings"/>
    </w:rPr>
  </w:style>
  <w:style w:type="character" w:customStyle="1" w:styleId="ListLabel163">
    <w:name w:val="ListLabel 163"/>
    <w:qFormat/>
    <w:rsid w:val="00505B16"/>
    <w:rPr>
      <w:rFonts w:cs="Symbol"/>
    </w:rPr>
  </w:style>
  <w:style w:type="character" w:customStyle="1" w:styleId="ListLabel164">
    <w:name w:val="ListLabel 164"/>
    <w:qFormat/>
    <w:rsid w:val="00505B16"/>
    <w:rPr>
      <w:rFonts w:cs="Courier New"/>
    </w:rPr>
  </w:style>
  <w:style w:type="character" w:customStyle="1" w:styleId="ListLabel165">
    <w:name w:val="ListLabel 165"/>
    <w:qFormat/>
    <w:rsid w:val="00505B16"/>
    <w:rPr>
      <w:rFonts w:cs="Wingdings"/>
    </w:rPr>
  </w:style>
  <w:style w:type="character" w:customStyle="1" w:styleId="ListLabel166">
    <w:name w:val="ListLabel 166"/>
    <w:qFormat/>
    <w:rsid w:val="00505B16"/>
    <w:rPr>
      <w:rFonts w:eastAsia="Calibri"/>
    </w:rPr>
  </w:style>
  <w:style w:type="character" w:customStyle="1" w:styleId="ListLabel167">
    <w:name w:val="ListLabel 167"/>
    <w:qFormat/>
    <w:rsid w:val="00505B16"/>
    <w:rPr>
      <w:rFonts w:cs="Symbol"/>
      <w:sz w:val="24"/>
    </w:rPr>
  </w:style>
  <w:style w:type="character" w:customStyle="1" w:styleId="ListLabel168">
    <w:name w:val="ListLabel 168"/>
    <w:qFormat/>
    <w:rsid w:val="00505B16"/>
    <w:rPr>
      <w:rFonts w:cs="Courier New"/>
    </w:rPr>
  </w:style>
  <w:style w:type="character" w:customStyle="1" w:styleId="ListLabel169">
    <w:name w:val="ListLabel 169"/>
    <w:qFormat/>
    <w:rsid w:val="00505B16"/>
    <w:rPr>
      <w:rFonts w:cs="Wingdings"/>
    </w:rPr>
  </w:style>
  <w:style w:type="character" w:customStyle="1" w:styleId="ListLabel170">
    <w:name w:val="ListLabel 170"/>
    <w:qFormat/>
    <w:rsid w:val="00505B16"/>
    <w:rPr>
      <w:rFonts w:cs="Symbol"/>
    </w:rPr>
  </w:style>
  <w:style w:type="character" w:customStyle="1" w:styleId="ListLabel171">
    <w:name w:val="ListLabel 171"/>
    <w:qFormat/>
    <w:rsid w:val="00505B16"/>
    <w:rPr>
      <w:rFonts w:cs="Courier New"/>
    </w:rPr>
  </w:style>
  <w:style w:type="character" w:customStyle="1" w:styleId="ListLabel172">
    <w:name w:val="ListLabel 172"/>
    <w:qFormat/>
    <w:rsid w:val="00505B16"/>
    <w:rPr>
      <w:rFonts w:cs="Wingdings"/>
    </w:rPr>
  </w:style>
  <w:style w:type="character" w:customStyle="1" w:styleId="ListLabel173">
    <w:name w:val="ListLabel 173"/>
    <w:qFormat/>
    <w:rsid w:val="00505B16"/>
    <w:rPr>
      <w:rFonts w:cs="Symbol"/>
    </w:rPr>
  </w:style>
  <w:style w:type="character" w:customStyle="1" w:styleId="ListLabel174">
    <w:name w:val="ListLabel 174"/>
    <w:qFormat/>
    <w:rsid w:val="00505B16"/>
    <w:rPr>
      <w:rFonts w:cs="Courier New"/>
    </w:rPr>
  </w:style>
  <w:style w:type="character" w:customStyle="1" w:styleId="ListLabel175">
    <w:name w:val="ListLabel 175"/>
    <w:qFormat/>
    <w:rsid w:val="00505B16"/>
    <w:rPr>
      <w:rFonts w:cs="Wingdings"/>
    </w:rPr>
  </w:style>
  <w:style w:type="character" w:customStyle="1" w:styleId="ListLabel176">
    <w:name w:val="ListLabel 176"/>
    <w:qFormat/>
    <w:rsid w:val="00505B16"/>
    <w:rPr>
      <w:rFonts w:cs="OpenSymbol"/>
    </w:rPr>
  </w:style>
  <w:style w:type="character" w:customStyle="1" w:styleId="ListLabel177">
    <w:name w:val="ListLabel 177"/>
    <w:qFormat/>
    <w:rsid w:val="00505B16"/>
    <w:rPr>
      <w:rFonts w:cs="OpenSymbol"/>
    </w:rPr>
  </w:style>
  <w:style w:type="character" w:customStyle="1" w:styleId="ListLabel178">
    <w:name w:val="ListLabel 178"/>
    <w:qFormat/>
    <w:rsid w:val="00505B16"/>
    <w:rPr>
      <w:rFonts w:cs="OpenSymbol"/>
    </w:rPr>
  </w:style>
  <w:style w:type="character" w:customStyle="1" w:styleId="ListLabel179">
    <w:name w:val="ListLabel 179"/>
    <w:qFormat/>
    <w:rsid w:val="00505B16"/>
    <w:rPr>
      <w:rFonts w:cs="OpenSymbol"/>
    </w:rPr>
  </w:style>
  <w:style w:type="character" w:customStyle="1" w:styleId="ListLabel180">
    <w:name w:val="ListLabel 180"/>
    <w:qFormat/>
    <w:rsid w:val="00505B16"/>
    <w:rPr>
      <w:rFonts w:cs="OpenSymbol"/>
    </w:rPr>
  </w:style>
  <w:style w:type="character" w:customStyle="1" w:styleId="ListLabel181">
    <w:name w:val="ListLabel 181"/>
    <w:qFormat/>
    <w:rsid w:val="00505B16"/>
    <w:rPr>
      <w:rFonts w:cs="OpenSymbol"/>
    </w:rPr>
  </w:style>
  <w:style w:type="character" w:customStyle="1" w:styleId="ListLabel182">
    <w:name w:val="ListLabel 182"/>
    <w:qFormat/>
    <w:rsid w:val="00505B16"/>
    <w:rPr>
      <w:rFonts w:cs="OpenSymbol"/>
    </w:rPr>
  </w:style>
  <w:style w:type="character" w:customStyle="1" w:styleId="ListLabel183">
    <w:name w:val="ListLabel 183"/>
    <w:qFormat/>
    <w:rsid w:val="00505B16"/>
    <w:rPr>
      <w:rFonts w:cs="OpenSymbol"/>
    </w:rPr>
  </w:style>
  <w:style w:type="character" w:customStyle="1" w:styleId="ListLabel184">
    <w:name w:val="ListLabel 184"/>
    <w:qFormat/>
    <w:rsid w:val="00505B16"/>
    <w:rPr>
      <w:rFonts w:cs="OpenSymbol"/>
    </w:rPr>
  </w:style>
  <w:style w:type="character" w:customStyle="1" w:styleId="ListLabel185">
    <w:name w:val="ListLabel 185"/>
    <w:qFormat/>
    <w:rsid w:val="00505B16"/>
    <w:rPr>
      <w:rFonts w:cs="OpenSymbol"/>
    </w:rPr>
  </w:style>
  <w:style w:type="character" w:customStyle="1" w:styleId="ListLabel186">
    <w:name w:val="ListLabel 186"/>
    <w:qFormat/>
    <w:rsid w:val="00505B16"/>
    <w:rPr>
      <w:rFonts w:cs="OpenSymbol"/>
    </w:rPr>
  </w:style>
  <w:style w:type="character" w:customStyle="1" w:styleId="ListLabel187">
    <w:name w:val="ListLabel 187"/>
    <w:qFormat/>
    <w:rsid w:val="00505B16"/>
    <w:rPr>
      <w:rFonts w:cs="OpenSymbol"/>
    </w:rPr>
  </w:style>
  <w:style w:type="character" w:customStyle="1" w:styleId="ListLabel188">
    <w:name w:val="ListLabel 188"/>
    <w:qFormat/>
    <w:rsid w:val="00505B16"/>
    <w:rPr>
      <w:rFonts w:cs="OpenSymbol"/>
    </w:rPr>
  </w:style>
  <w:style w:type="character" w:customStyle="1" w:styleId="ListLabel189">
    <w:name w:val="ListLabel 189"/>
    <w:qFormat/>
    <w:rsid w:val="00505B16"/>
    <w:rPr>
      <w:rFonts w:cs="OpenSymbol"/>
    </w:rPr>
  </w:style>
  <w:style w:type="character" w:customStyle="1" w:styleId="ListLabel190">
    <w:name w:val="ListLabel 190"/>
    <w:qFormat/>
    <w:rsid w:val="00505B16"/>
    <w:rPr>
      <w:rFonts w:cs="OpenSymbol"/>
    </w:rPr>
  </w:style>
  <w:style w:type="character" w:customStyle="1" w:styleId="ListLabel191">
    <w:name w:val="ListLabel 191"/>
    <w:qFormat/>
    <w:rsid w:val="00505B16"/>
    <w:rPr>
      <w:rFonts w:cs="OpenSymbol"/>
    </w:rPr>
  </w:style>
  <w:style w:type="character" w:customStyle="1" w:styleId="ListLabel192">
    <w:name w:val="ListLabel 192"/>
    <w:qFormat/>
    <w:rsid w:val="00505B16"/>
    <w:rPr>
      <w:rFonts w:cs="OpenSymbol"/>
    </w:rPr>
  </w:style>
  <w:style w:type="character" w:customStyle="1" w:styleId="ListLabel193">
    <w:name w:val="ListLabel 193"/>
    <w:qFormat/>
    <w:rsid w:val="00505B16"/>
    <w:rPr>
      <w:rFonts w:cs="OpenSymbol"/>
    </w:rPr>
  </w:style>
  <w:style w:type="character" w:customStyle="1" w:styleId="ListLabel194">
    <w:name w:val="ListLabel 194"/>
    <w:qFormat/>
    <w:rsid w:val="00505B16"/>
    <w:rPr>
      <w:sz w:val="24"/>
      <w:szCs w:val="24"/>
    </w:rPr>
  </w:style>
  <w:style w:type="character" w:customStyle="1" w:styleId="Saltoaindice">
    <w:name w:val="Salto a indice"/>
    <w:qFormat/>
    <w:rsid w:val="00505B16"/>
  </w:style>
  <w:style w:type="paragraph" w:styleId="Titolo">
    <w:name w:val="Title"/>
    <w:basedOn w:val="Titolo2"/>
    <w:next w:val="Corpotesto"/>
    <w:link w:val="TitoloCarattere"/>
    <w:uiPriority w:val="10"/>
    <w:qFormat/>
    <w:rsid w:val="007C62D2"/>
    <w:rPr>
      <w:rFonts w:asciiTheme="minorHAnsi" w:hAnsiTheme="minorHAnsi"/>
      <w:sz w:val="28"/>
    </w:rPr>
  </w:style>
  <w:style w:type="paragraph" w:styleId="Corpotesto">
    <w:name w:val="Body Text"/>
    <w:basedOn w:val="Normale"/>
    <w:link w:val="CorpotestoCarattere"/>
    <w:uiPriority w:val="99"/>
    <w:unhideWhenUsed/>
    <w:rsid w:val="00EA5FD0"/>
    <w:pPr>
      <w:spacing w:line="276" w:lineRule="auto"/>
      <w:jc w:val="left"/>
    </w:pPr>
    <w:rPr>
      <w:szCs w:val="22"/>
    </w:rPr>
  </w:style>
  <w:style w:type="paragraph" w:styleId="Elenco">
    <w:name w:val="List"/>
    <w:basedOn w:val="Corpotesto"/>
    <w:rsid w:val="00633467"/>
    <w:rPr>
      <w:rFonts w:cs="Mangal"/>
    </w:rPr>
  </w:style>
  <w:style w:type="paragraph" w:customStyle="1" w:styleId="Didascalia1">
    <w:name w:val="Didascalia1"/>
    <w:basedOn w:val="Normale"/>
    <w:qFormat/>
    <w:rsid w:val="00505B16"/>
    <w:pPr>
      <w:suppressLineNumbers/>
      <w:spacing w:before="120" w:after="120"/>
    </w:pPr>
    <w:rPr>
      <w:rFonts w:cs="Mangal"/>
      <w:i/>
      <w:iCs/>
      <w:sz w:val="24"/>
      <w:szCs w:val="24"/>
    </w:rPr>
  </w:style>
  <w:style w:type="paragraph" w:customStyle="1" w:styleId="Indice">
    <w:name w:val="Indice"/>
    <w:basedOn w:val="Normale"/>
    <w:qFormat/>
    <w:rsid w:val="00633467"/>
    <w:pPr>
      <w:suppressLineNumbers/>
    </w:pPr>
    <w:rPr>
      <w:rFonts w:cs="Mangal"/>
    </w:rPr>
  </w:style>
  <w:style w:type="paragraph" w:styleId="Didascalia">
    <w:name w:val="caption"/>
    <w:basedOn w:val="Normale"/>
    <w:unhideWhenUsed/>
    <w:qFormat/>
    <w:rsid w:val="0045792D"/>
    <w:pPr>
      <w:spacing w:after="200" w:line="240" w:lineRule="auto"/>
    </w:pPr>
    <w:rPr>
      <w:i/>
      <w:iCs/>
      <w:color w:val="44546A" w:themeColor="text2"/>
      <w:sz w:val="18"/>
      <w:szCs w:val="18"/>
    </w:rPr>
  </w:style>
  <w:style w:type="paragraph" w:customStyle="1" w:styleId="PONMetroCitazione">
    <w:name w:val="PONMetro | Citazione"/>
    <w:basedOn w:val="Normale"/>
    <w:qFormat/>
    <w:rsid w:val="008A1890"/>
    <w:pPr>
      <w:spacing w:before="240" w:after="240"/>
      <w:ind w:left="1276" w:right="845"/>
    </w:pPr>
    <w:rPr>
      <w:i/>
      <w:sz w:val="20"/>
    </w:rPr>
  </w:style>
  <w:style w:type="paragraph" w:customStyle="1" w:styleId="PONMetroFonteTabelleefigure">
    <w:name w:val="PONMetro | Fonte Tabelle e figure"/>
    <w:basedOn w:val="Normale"/>
    <w:qFormat/>
    <w:rsid w:val="008A1890"/>
    <w:rPr>
      <w:i/>
      <w:color w:val="7F7F7F" w:themeColor="text1" w:themeTint="80"/>
      <w:sz w:val="16"/>
      <w:szCs w:val="16"/>
    </w:rPr>
  </w:style>
  <w:style w:type="paragraph" w:customStyle="1" w:styleId="Testonotaapidipagina1">
    <w:name w:val="Testo nota a piè di pagina1"/>
    <w:basedOn w:val="Normale"/>
    <w:link w:val="TestonotaapidipaginaCarattere"/>
    <w:rsid w:val="00633467"/>
  </w:style>
  <w:style w:type="paragraph" w:customStyle="1" w:styleId="PONMetroTitoloIIlivello">
    <w:name w:val="PONMetro | Titolo II livello"/>
    <w:basedOn w:val="PONMetroTitoloILivello"/>
    <w:qFormat/>
    <w:rsid w:val="001F0324"/>
    <w:pPr>
      <w:spacing w:before="600" w:after="0"/>
      <w:ind w:left="567" w:hanging="567"/>
    </w:pPr>
    <w:rPr>
      <w:sz w:val="28"/>
      <w:szCs w:val="28"/>
    </w:rPr>
  </w:style>
  <w:style w:type="paragraph" w:customStyle="1" w:styleId="PONMetroTitoloIIIlivello">
    <w:name w:val="PONMetro | Titolo III livello"/>
    <w:basedOn w:val="PONMetroTitoloIIlivello"/>
    <w:qFormat/>
    <w:rsid w:val="0045792D"/>
    <w:pPr>
      <w:ind w:left="709" w:hanging="709"/>
    </w:pPr>
    <w:rPr>
      <w:b w:val="0"/>
      <w:i/>
      <w:szCs w:val="26"/>
    </w:rPr>
  </w:style>
  <w:style w:type="paragraph" w:customStyle="1" w:styleId="PONMetroTitoloILivello">
    <w:name w:val="PONMetro | Titolo I Livello"/>
    <w:basedOn w:val="Normale"/>
    <w:link w:val="PONMetroTitoloILivelloCarattere"/>
    <w:qFormat/>
    <w:rsid w:val="00624F0D"/>
    <w:pPr>
      <w:spacing w:before="480"/>
    </w:pPr>
    <w:rPr>
      <w:b/>
      <w:color w:val="DB1035"/>
      <w:sz w:val="36"/>
    </w:rPr>
  </w:style>
  <w:style w:type="paragraph" w:customStyle="1" w:styleId="PONMetroElencopuntato">
    <w:name w:val="PONMetro | Elenco puntato"/>
    <w:basedOn w:val="Normale"/>
    <w:qFormat/>
    <w:rsid w:val="0045792D"/>
    <w:pPr>
      <w:ind w:left="426" w:hanging="284"/>
    </w:pPr>
  </w:style>
  <w:style w:type="paragraph" w:customStyle="1" w:styleId="PONMetroFigura">
    <w:name w:val="PONMetro | Figura"/>
    <w:basedOn w:val="Didascalia"/>
    <w:qFormat/>
    <w:rsid w:val="0045792D"/>
    <w:pPr>
      <w:spacing w:before="480" w:after="60"/>
    </w:pPr>
    <w:rPr>
      <w:color w:val="7F7F7F" w:themeColor="text1" w:themeTint="80"/>
    </w:rPr>
  </w:style>
  <w:style w:type="paragraph" w:customStyle="1" w:styleId="PONMetroElencoNumerato">
    <w:name w:val="PONMetro | Elenco Numerato"/>
    <w:basedOn w:val="Normale"/>
    <w:qFormat/>
    <w:rsid w:val="0045792D"/>
    <w:pPr>
      <w:spacing w:before="120"/>
      <w:ind w:left="426" w:hanging="284"/>
    </w:pPr>
  </w:style>
  <w:style w:type="paragraph" w:customStyle="1" w:styleId="PONMetroTabella">
    <w:name w:val="PONMetro | Tabella"/>
    <w:basedOn w:val="PONMetroFigura"/>
    <w:qFormat/>
    <w:rsid w:val="0045792D"/>
  </w:style>
  <w:style w:type="paragraph" w:customStyle="1" w:styleId="PONMetroNotaapidipagina">
    <w:name w:val="PONMetro | Nota a piè di pagina"/>
    <w:basedOn w:val="Normale"/>
    <w:qFormat/>
    <w:rsid w:val="0017739C"/>
    <w:pPr>
      <w:spacing w:line="240" w:lineRule="auto"/>
      <w:ind w:left="142" w:hanging="142"/>
    </w:pPr>
    <w:rPr>
      <w:sz w:val="18"/>
    </w:rPr>
  </w:style>
  <w:style w:type="paragraph" w:customStyle="1" w:styleId="Intestazione1">
    <w:name w:val="Intestazione1"/>
    <w:basedOn w:val="Normale"/>
    <w:link w:val="IntestazioneCarattere"/>
    <w:uiPriority w:val="99"/>
    <w:unhideWhenUsed/>
    <w:rsid w:val="00442D32"/>
    <w:pPr>
      <w:tabs>
        <w:tab w:val="center" w:pos="4819"/>
        <w:tab w:val="right" w:pos="9638"/>
      </w:tabs>
      <w:spacing w:after="0" w:line="240" w:lineRule="auto"/>
    </w:pPr>
  </w:style>
  <w:style w:type="paragraph" w:customStyle="1" w:styleId="Pidipagina1">
    <w:name w:val="Piè di pagina1"/>
    <w:basedOn w:val="Normale"/>
    <w:link w:val="PidipaginaCarattere"/>
    <w:uiPriority w:val="99"/>
    <w:unhideWhenUsed/>
    <w:rsid w:val="00442D32"/>
    <w:pPr>
      <w:tabs>
        <w:tab w:val="center" w:pos="4819"/>
        <w:tab w:val="right" w:pos="9638"/>
      </w:tabs>
      <w:spacing w:after="0" w:line="240" w:lineRule="auto"/>
    </w:pPr>
  </w:style>
  <w:style w:type="paragraph" w:customStyle="1" w:styleId="Pidipaginadispari-Titolodocumento">
    <w:name w:val="Piè di pagina dispari - Titolo documento"/>
    <w:basedOn w:val="Normale"/>
    <w:qFormat/>
    <w:rsid w:val="00624F0D"/>
    <w:pPr>
      <w:spacing w:after="0" w:line="320" w:lineRule="exact"/>
    </w:pPr>
    <w:rPr>
      <w:color w:val="DB1035"/>
      <w:sz w:val="16"/>
    </w:rPr>
  </w:style>
  <w:style w:type="paragraph" w:customStyle="1" w:styleId="Pidipaginadispari-ACT">
    <w:name w:val="Piè di pagina dispari - ACT"/>
    <w:basedOn w:val="Pidipagina1"/>
    <w:qFormat/>
    <w:rsid w:val="002A62CB"/>
    <w:rPr>
      <w:b/>
      <w:color w:val="595959" w:themeColor="text1" w:themeTint="A6"/>
      <w:sz w:val="14"/>
    </w:rPr>
  </w:style>
  <w:style w:type="paragraph" w:customStyle="1" w:styleId="Pidipaginadispari-AdG">
    <w:name w:val="Piè di pagina dispari - AdG"/>
    <w:basedOn w:val="Pidipagina1"/>
    <w:qFormat/>
    <w:rsid w:val="002A62CB"/>
    <w:rPr>
      <w:i/>
      <w:color w:val="595959" w:themeColor="text1" w:themeTint="A6"/>
      <w:sz w:val="14"/>
    </w:rPr>
  </w:style>
  <w:style w:type="paragraph" w:customStyle="1" w:styleId="PONMetroCopertina">
    <w:name w:val="PONMetro | Copertina"/>
    <w:basedOn w:val="Normale"/>
    <w:qFormat/>
    <w:rsid w:val="00BE6191"/>
    <w:pPr>
      <w:spacing w:after="360" w:line="240" w:lineRule="auto"/>
    </w:pPr>
    <w:rPr>
      <w:color w:val="FFFFFF" w:themeColor="background1"/>
      <w:sz w:val="40"/>
      <w:szCs w:val="40"/>
    </w:rPr>
  </w:style>
  <w:style w:type="paragraph" w:customStyle="1" w:styleId="PONMetroTitoloCopertina">
    <w:name w:val="PONMetro | Titolo Copertina"/>
    <w:basedOn w:val="Normale"/>
    <w:qFormat/>
    <w:rsid w:val="00BE6191"/>
    <w:pPr>
      <w:spacing w:line="240" w:lineRule="auto"/>
    </w:pPr>
    <w:rPr>
      <w:b/>
      <w:color w:val="FFFFFF" w:themeColor="background1"/>
      <w:sz w:val="84"/>
      <w:szCs w:val="84"/>
    </w:rPr>
  </w:style>
  <w:style w:type="paragraph" w:customStyle="1" w:styleId="PONMetroSottotitolocopertina">
    <w:name w:val="PONMetro | Sottotitolo copertina"/>
    <w:basedOn w:val="Normale"/>
    <w:qFormat/>
    <w:rsid w:val="00CB7D18"/>
    <w:pPr>
      <w:spacing w:line="240" w:lineRule="auto"/>
      <w:jc w:val="left"/>
    </w:pPr>
    <w:rPr>
      <w:color w:val="FFFF33"/>
      <w:sz w:val="50"/>
      <w:szCs w:val="50"/>
    </w:rPr>
  </w:style>
  <w:style w:type="paragraph" w:customStyle="1" w:styleId="TitoloIlivello">
    <w:name w:val="Titolo I livello"/>
    <w:basedOn w:val="PONMetroTitoloILivello"/>
    <w:link w:val="TitoloIlivelloCarattere"/>
    <w:qFormat/>
    <w:rsid w:val="00ED1B9A"/>
    <w:pPr>
      <w:spacing w:after="0" w:line="240" w:lineRule="auto"/>
      <w:ind w:right="-7"/>
    </w:pPr>
  </w:style>
  <w:style w:type="paragraph" w:customStyle="1" w:styleId="PONMetroRiferimentinormativicopertina">
    <w:name w:val="PONMetro | Riferimenti normativi copertina"/>
    <w:basedOn w:val="Normale"/>
    <w:qFormat/>
    <w:rsid w:val="00674D3B"/>
    <w:pPr>
      <w:spacing w:after="0" w:line="240" w:lineRule="auto"/>
    </w:pPr>
    <w:rPr>
      <w:color w:val="D9D9D9" w:themeColor="background1" w:themeShade="D9"/>
      <w:szCs w:val="22"/>
    </w:rPr>
  </w:style>
  <w:style w:type="paragraph" w:customStyle="1" w:styleId="TitoloIIIlivello">
    <w:name w:val="Titolo III livello"/>
    <w:basedOn w:val="TitoloIlivello"/>
    <w:qFormat/>
    <w:rsid w:val="00965A61"/>
    <w:pPr>
      <w:ind w:left="709" w:hanging="709"/>
    </w:pPr>
    <w:rPr>
      <w:b w:val="0"/>
      <w:i/>
      <w:szCs w:val="26"/>
    </w:rPr>
  </w:style>
  <w:style w:type="paragraph" w:customStyle="1" w:styleId="TitoloILivello0">
    <w:name w:val="Titolo I Livello"/>
    <w:basedOn w:val="Normale"/>
    <w:qFormat/>
    <w:rsid w:val="00965A61"/>
    <w:pPr>
      <w:spacing w:before="360" w:line="320" w:lineRule="exact"/>
      <w:ind w:left="284" w:hanging="284"/>
    </w:pPr>
    <w:rPr>
      <w:b/>
      <w:color w:val="004494"/>
      <w:sz w:val="36"/>
    </w:rPr>
  </w:style>
  <w:style w:type="paragraph" w:customStyle="1" w:styleId="Sommario11">
    <w:name w:val="Sommario 11"/>
    <w:basedOn w:val="Normale"/>
    <w:autoRedefine/>
    <w:uiPriority w:val="39"/>
    <w:unhideWhenUsed/>
    <w:qFormat/>
    <w:rsid w:val="009259AB"/>
    <w:pPr>
      <w:tabs>
        <w:tab w:val="left" w:pos="440"/>
        <w:tab w:val="right" w:leader="dot" w:pos="9622"/>
      </w:tabs>
      <w:spacing w:before="120" w:after="0" w:line="320" w:lineRule="exact"/>
      <w:jc w:val="left"/>
    </w:pPr>
    <w:rPr>
      <w:b/>
      <w:bCs/>
      <w:szCs w:val="24"/>
    </w:rPr>
  </w:style>
  <w:style w:type="paragraph" w:customStyle="1" w:styleId="Sommario21">
    <w:name w:val="Sommario 21"/>
    <w:basedOn w:val="Normale"/>
    <w:autoRedefine/>
    <w:uiPriority w:val="39"/>
    <w:unhideWhenUsed/>
    <w:qFormat/>
    <w:rsid w:val="00965A61"/>
    <w:pPr>
      <w:spacing w:after="0" w:line="320" w:lineRule="exact"/>
      <w:ind w:left="220"/>
      <w:jc w:val="left"/>
    </w:pPr>
    <w:rPr>
      <w:b/>
      <w:bCs/>
      <w:szCs w:val="22"/>
    </w:rPr>
  </w:style>
  <w:style w:type="paragraph" w:customStyle="1" w:styleId="Sommario31">
    <w:name w:val="Sommario 31"/>
    <w:basedOn w:val="Normale"/>
    <w:autoRedefine/>
    <w:uiPriority w:val="39"/>
    <w:unhideWhenUsed/>
    <w:qFormat/>
    <w:rsid w:val="00965A61"/>
    <w:pPr>
      <w:spacing w:after="0" w:line="320" w:lineRule="exact"/>
      <w:ind w:left="440"/>
      <w:jc w:val="left"/>
    </w:pPr>
    <w:rPr>
      <w:szCs w:val="22"/>
    </w:rPr>
  </w:style>
  <w:style w:type="paragraph" w:styleId="Indicedellefigure">
    <w:name w:val="table of figures"/>
    <w:basedOn w:val="Normale"/>
    <w:uiPriority w:val="99"/>
    <w:unhideWhenUsed/>
    <w:qFormat/>
    <w:rsid w:val="00965A61"/>
    <w:pPr>
      <w:spacing w:line="320" w:lineRule="exact"/>
      <w:ind w:left="440" w:hanging="440"/>
    </w:pPr>
  </w:style>
  <w:style w:type="paragraph" w:customStyle="1" w:styleId="Sommario41">
    <w:name w:val="Sommario 41"/>
    <w:basedOn w:val="Normale"/>
    <w:autoRedefine/>
    <w:uiPriority w:val="39"/>
    <w:unhideWhenUsed/>
    <w:rsid w:val="00965A61"/>
    <w:pPr>
      <w:ind w:left="720"/>
    </w:pPr>
  </w:style>
  <w:style w:type="paragraph" w:customStyle="1" w:styleId="Sommario51">
    <w:name w:val="Sommario 51"/>
    <w:basedOn w:val="Normale"/>
    <w:autoRedefine/>
    <w:uiPriority w:val="39"/>
    <w:unhideWhenUsed/>
    <w:rsid w:val="00965A61"/>
    <w:pPr>
      <w:ind w:left="960"/>
    </w:pPr>
  </w:style>
  <w:style w:type="paragraph" w:customStyle="1" w:styleId="Sommario61">
    <w:name w:val="Sommario 61"/>
    <w:basedOn w:val="Normale"/>
    <w:autoRedefine/>
    <w:uiPriority w:val="39"/>
    <w:unhideWhenUsed/>
    <w:rsid w:val="00965A61"/>
    <w:pPr>
      <w:ind w:left="1200"/>
    </w:pPr>
  </w:style>
  <w:style w:type="paragraph" w:customStyle="1" w:styleId="Sommario71">
    <w:name w:val="Sommario 71"/>
    <w:basedOn w:val="Normale"/>
    <w:autoRedefine/>
    <w:uiPriority w:val="39"/>
    <w:unhideWhenUsed/>
    <w:rsid w:val="00965A61"/>
    <w:pPr>
      <w:ind w:left="1440"/>
    </w:pPr>
  </w:style>
  <w:style w:type="paragraph" w:customStyle="1" w:styleId="Sommario81">
    <w:name w:val="Sommario 81"/>
    <w:basedOn w:val="Normale"/>
    <w:autoRedefine/>
    <w:uiPriority w:val="39"/>
    <w:unhideWhenUsed/>
    <w:rsid w:val="00965A61"/>
    <w:pPr>
      <w:ind w:left="1680"/>
    </w:pPr>
  </w:style>
  <w:style w:type="paragraph" w:customStyle="1" w:styleId="Sommario91">
    <w:name w:val="Sommario 91"/>
    <w:basedOn w:val="Normale"/>
    <w:autoRedefine/>
    <w:uiPriority w:val="39"/>
    <w:unhideWhenUsed/>
    <w:rsid w:val="00965A61"/>
    <w:pPr>
      <w:ind w:left="1920"/>
    </w:pPr>
  </w:style>
  <w:style w:type="paragraph" w:styleId="Paragrafoelenco">
    <w:name w:val="List Paragraph"/>
    <w:aliases w:val="Paragrafo elenco puntato,Paragrafo elenco livello 1,Bullet List,FooterText,numbered"/>
    <w:basedOn w:val="Normale"/>
    <w:link w:val="ParagrafoelencoCarattere"/>
    <w:uiPriority w:val="34"/>
    <w:qFormat/>
    <w:rsid w:val="00C75277"/>
    <w:pPr>
      <w:spacing w:after="0" w:line="240" w:lineRule="auto"/>
      <w:ind w:left="720"/>
      <w:contextualSpacing/>
      <w:jc w:val="left"/>
    </w:pPr>
    <w:rPr>
      <w:rFonts w:ascii="Times New Roman" w:eastAsia="Times New Roman" w:hAnsi="Times New Roman"/>
      <w:sz w:val="20"/>
      <w:lang w:eastAsia="it-IT"/>
    </w:rPr>
  </w:style>
  <w:style w:type="paragraph" w:customStyle="1" w:styleId="TableParagraph">
    <w:name w:val="Table Paragraph"/>
    <w:basedOn w:val="Normale"/>
    <w:uiPriority w:val="1"/>
    <w:qFormat/>
    <w:rsid w:val="00C75277"/>
    <w:pPr>
      <w:widowControl w:val="0"/>
      <w:spacing w:before="120" w:after="0" w:line="240" w:lineRule="auto"/>
      <w:jc w:val="left"/>
    </w:pPr>
    <w:rPr>
      <w:rFonts w:cs="Calibri"/>
      <w:szCs w:val="22"/>
      <w:lang w:val="en-US"/>
    </w:rPr>
  </w:style>
  <w:style w:type="paragraph" w:styleId="Titolosommario">
    <w:name w:val="TOC Heading"/>
    <w:basedOn w:val="Titolo11"/>
    <w:uiPriority w:val="39"/>
    <w:unhideWhenUsed/>
    <w:qFormat/>
    <w:rsid w:val="003056AB"/>
    <w:pPr>
      <w:keepNext/>
      <w:keepLines/>
      <w:spacing w:before="480" w:after="0" w:line="276" w:lineRule="auto"/>
      <w:jc w:val="left"/>
    </w:pPr>
    <w:rPr>
      <w:rFonts w:asciiTheme="majorHAnsi" w:eastAsiaTheme="majorEastAsia" w:hAnsiTheme="majorHAnsi" w:cstheme="majorBidi"/>
      <w:b/>
      <w:bCs/>
      <w:color w:val="2E74B5" w:themeColor="accent1" w:themeShade="BF"/>
      <w:sz w:val="28"/>
      <w:szCs w:val="28"/>
      <w:lang w:eastAsia="it-IT"/>
    </w:rPr>
  </w:style>
  <w:style w:type="paragraph" w:styleId="Testofumetto">
    <w:name w:val="Balloon Text"/>
    <w:basedOn w:val="Normale"/>
    <w:link w:val="TestofumettoCarattere"/>
    <w:uiPriority w:val="99"/>
    <w:semiHidden/>
    <w:unhideWhenUsed/>
    <w:qFormat/>
    <w:rsid w:val="003056AB"/>
    <w:pPr>
      <w:spacing w:after="0" w:line="240" w:lineRule="auto"/>
    </w:pPr>
    <w:rPr>
      <w:rFonts w:ascii="Tahoma" w:hAnsi="Tahoma" w:cs="Tahoma"/>
      <w:sz w:val="16"/>
      <w:szCs w:val="16"/>
    </w:rPr>
  </w:style>
  <w:style w:type="paragraph" w:customStyle="1" w:styleId="TitoloIIM">
    <w:name w:val="Titolo II_M"/>
    <w:basedOn w:val="PONMetroTitoloIIlivello"/>
    <w:link w:val="TitoloIIMCarattere"/>
    <w:qFormat/>
    <w:rsid w:val="009A6951"/>
    <w:pPr>
      <w:spacing w:before="400"/>
    </w:pPr>
    <w:rPr>
      <w:sz w:val="32"/>
    </w:rPr>
  </w:style>
  <w:style w:type="paragraph" w:styleId="Nessunaspaziatura">
    <w:name w:val="No Spacing"/>
    <w:uiPriority w:val="1"/>
    <w:qFormat/>
    <w:rsid w:val="009A6951"/>
    <w:pPr>
      <w:jc w:val="both"/>
    </w:pPr>
    <w:rPr>
      <w:rFonts w:ascii="Calibri" w:eastAsia="Calibri" w:hAnsi="Calibri" w:cs="Times New Roman"/>
      <w:color w:val="00000A"/>
      <w:sz w:val="22"/>
      <w:szCs w:val="20"/>
    </w:rPr>
  </w:style>
  <w:style w:type="paragraph" w:customStyle="1" w:styleId="indentro">
    <w:name w:val="indentro"/>
    <w:basedOn w:val="Normale"/>
    <w:qFormat/>
    <w:rsid w:val="00275BDC"/>
    <w:pPr>
      <w:spacing w:line="280" w:lineRule="exact"/>
      <w:ind w:left="425" w:hanging="425"/>
    </w:pPr>
  </w:style>
  <w:style w:type="paragraph" w:customStyle="1" w:styleId="titolo10">
    <w:name w:val="titolo 1"/>
    <w:basedOn w:val="Normale"/>
    <w:qFormat/>
    <w:rsid w:val="00294611"/>
    <w:pPr>
      <w:keepNext/>
      <w:keepLines/>
      <w:spacing w:before="480" w:after="240" w:line="240" w:lineRule="auto"/>
      <w:outlineLvl w:val="0"/>
    </w:pPr>
    <w:rPr>
      <w:rFonts w:asciiTheme="majorHAnsi" w:eastAsia="Times New Roman" w:hAnsiTheme="majorHAnsi"/>
      <w:b/>
      <w:smallCaps/>
      <w:color w:val="0070C0"/>
      <w:sz w:val="24"/>
      <w:szCs w:val="28"/>
    </w:rPr>
  </w:style>
  <w:style w:type="paragraph" w:styleId="Testocommento">
    <w:name w:val="annotation text"/>
    <w:basedOn w:val="Normale"/>
    <w:link w:val="TestocommentoCarattere"/>
    <w:uiPriority w:val="99"/>
    <w:unhideWhenUsed/>
    <w:qFormat/>
    <w:rsid w:val="00D72F73"/>
    <w:pPr>
      <w:spacing w:line="240" w:lineRule="auto"/>
    </w:pPr>
    <w:rPr>
      <w:sz w:val="20"/>
    </w:rPr>
  </w:style>
  <w:style w:type="paragraph" w:styleId="Soggettocommento">
    <w:name w:val="annotation subject"/>
    <w:basedOn w:val="Testocommento"/>
    <w:link w:val="SoggettocommentoCarattere"/>
    <w:uiPriority w:val="99"/>
    <w:semiHidden/>
    <w:unhideWhenUsed/>
    <w:qFormat/>
    <w:rsid w:val="00D72F73"/>
    <w:rPr>
      <w:b/>
      <w:bCs/>
    </w:rPr>
  </w:style>
  <w:style w:type="paragraph" w:styleId="Revisione">
    <w:name w:val="Revision"/>
    <w:uiPriority w:val="99"/>
    <w:semiHidden/>
    <w:qFormat/>
    <w:rsid w:val="00A60E3A"/>
    <w:rPr>
      <w:rFonts w:ascii="Calibri" w:eastAsia="Calibri" w:hAnsi="Calibri" w:cs="Times New Roman"/>
      <w:color w:val="00000A"/>
      <w:sz w:val="22"/>
      <w:szCs w:val="20"/>
    </w:rPr>
  </w:style>
  <w:style w:type="paragraph" w:styleId="NormaleWeb">
    <w:name w:val="Normal (Web)"/>
    <w:basedOn w:val="Normale"/>
    <w:uiPriority w:val="99"/>
    <w:unhideWhenUsed/>
    <w:qFormat/>
    <w:rsid w:val="007C78F6"/>
    <w:pPr>
      <w:spacing w:beforeAutospacing="1" w:afterAutospacing="1" w:line="240" w:lineRule="auto"/>
      <w:jc w:val="left"/>
    </w:pPr>
    <w:rPr>
      <w:rFonts w:ascii="Times New Roman" w:eastAsia="Times New Roman" w:hAnsi="Times New Roman"/>
      <w:sz w:val="24"/>
      <w:szCs w:val="24"/>
      <w:lang w:eastAsia="it-IT"/>
    </w:rPr>
  </w:style>
  <w:style w:type="paragraph" w:customStyle="1" w:styleId="Default">
    <w:name w:val="Default"/>
    <w:qFormat/>
    <w:rsid w:val="00857371"/>
    <w:rPr>
      <w:rFonts w:ascii="Calibri" w:eastAsia="Calibri" w:hAnsi="Calibri" w:cs="Calibri"/>
      <w:color w:val="000000"/>
      <w:sz w:val="22"/>
    </w:rPr>
  </w:style>
  <w:style w:type="paragraph" w:customStyle="1" w:styleId="Paragrafoelenco11">
    <w:name w:val="Paragrafo elenco11"/>
    <w:basedOn w:val="Normale"/>
    <w:qFormat/>
    <w:rsid w:val="00857371"/>
    <w:pPr>
      <w:suppressAutoHyphens/>
      <w:spacing w:after="160" w:line="259" w:lineRule="auto"/>
      <w:ind w:left="708"/>
      <w:jc w:val="left"/>
    </w:pPr>
    <w:rPr>
      <w:rFonts w:ascii="Times New Roman" w:eastAsia="Times New Roman" w:hAnsi="Times New Roman"/>
      <w:sz w:val="24"/>
      <w:szCs w:val="24"/>
      <w:lang w:eastAsia="zh-CN"/>
    </w:rPr>
  </w:style>
  <w:style w:type="paragraph" w:customStyle="1" w:styleId="Contenutocornice">
    <w:name w:val="Contenuto cornice"/>
    <w:basedOn w:val="Normale"/>
    <w:qFormat/>
    <w:rsid w:val="00633467"/>
  </w:style>
  <w:style w:type="paragraph" w:customStyle="1" w:styleId="Rigadiintestazioneasinistra">
    <w:name w:val="Riga di intestazione a sinistra"/>
    <w:basedOn w:val="Normale"/>
    <w:qFormat/>
    <w:rsid w:val="00505B16"/>
  </w:style>
  <w:style w:type="table" w:customStyle="1" w:styleId="Tabellaelenco1chiara-colore11">
    <w:name w:val="Tabella elenco 1 chiara - colore 11"/>
    <w:basedOn w:val="Tabellanormale"/>
    <w:uiPriority w:val="46"/>
    <w:rsid w:val="0045792D"/>
    <w:rPr>
      <w:szCs w:val="20"/>
    </w:rPr>
    <w:tblPr>
      <w:tblStyleRowBandSize w:val="1"/>
      <w:tblStyleColBandSize w:val="1"/>
    </w:tblPr>
    <w:tblStylePr w:type="firstRow">
      <w:rPr>
        <w:b/>
        <w:bCs/>
      </w:rPr>
      <w:tblPr/>
      <w:tcPr>
        <w:tcBorders>
          <w:bottom w:val="single" w:sz="4" w:space="0" w:color="5B9BD5" w:themeColor="accent1"/>
        </w:tcBorders>
      </w:tcPr>
    </w:tblStylePr>
    <w:tblStylePr w:type="lastRow">
      <w:rPr>
        <w:b/>
        <w:bCs/>
      </w:rPr>
      <w:tblPr/>
      <w:tcPr>
        <w:tcBorders>
          <w:top w:val="sing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gliatabella">
    <w:name w:val="Table Grid"/>
    <w:basedOn w:val="Tabellanormale"/>
    <w:uiPriority w:val="59"/>
    <w:rsid w:val="008A1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1">
    <w:name w:val="toc 1"/>
    <w:basedOn w:val="Normale"/>
    <w:next w:val="Normale"/>
    <w:autoRedefine/>
    <w:uiPriority w:val="39"/>
    <w:unhideWhenUsed/>
    <w:qFormat/>
    <w:rsid w:val="00DB6F3C"/>
    <w:pPr>
      <w:spacing w:before="120" w:after="120"/>
      <w:jc w:val="left"/>
    </w:pPr>
    <w:rPr>
      <w:rFonts w:asciiTheme="minorHAnsi" w:hAnsiTheme="minorHAnsi"/>
      <w:b/>
      <w:bCs/>
      <w:caps/>
      <w:sz w:val="20"/>
    </w:rPr>
  </w:style>
  <w:style w:type="character" w:styleId="Collegamentoipertestuale">
    <w:name w:val="Hyperlink"/>
    <w:basedOn w:val="Carpredefinitoparagrafo"/>
    <w:uiPriority w:val="99"/>
    <w:unhideWhenUsed/>
    <w:qFormat/>
    <w:rsid w:val="003123C5"/>
    <w:rPr>
      <w:color w:val="0563C1" w:themeColor="hyperlink"/>
      <w:u w:val="single"/>
    </w:rPr>
  </w:style>
  <w:style w:type="character" w:customStyle="1" w:styleId="Titolo3Carattere1">
    <w:name w:val="Titolo 3 Carattere1"/>
    <w:basedOn w:val="Carpredefinitoparagrafo"/>
    <w:link w:val="Titolo3"/>
    <w:uiPriority w:val="9"/>
    <w:rsid w:val="007C62D2"/>
    <w:rPr>
      <w:rFonts w:eastAsiaTheme="majorEastAsia" w:cs="Times New Roman"/>
      <w:b/>
      <w:bCs/>
      <w:color w:val="C00000"/>
      <w:sz w:val="24"/>
      <w:lang w:eastAsia="it-IT"/>
    </w:rPr>
  </w:style>
  <w:style w:type="paragraph" w:styleId="Testonotaapidipagina">
    <w:name w:val="footnote text"/>
    <w:basedOn w:val="Normale"/>
    <w:link w:val="TestonotaapidipaginaCarattere1"/>
    <w:uiPriority w:val="99"/>
    <w:unhideWhenUsed/>
    <w:qFormat/>
    <w:rsid w:val="006651DC"/>
    <w:pPr>
      <w:spacing w:after="0" w:line="240" w:lineRule="auto"/>
    </w:pPr>
    <w:rPr>
      <w:sz w:val="20"/>
    </w:rPr>
  </w:style>
  <w:style w:type="character" w:customStyle="1" w:styleId="TestonotaapidipaginaCarattere1">
    <w:name w:val="Testo nota a piè di pagina Carattere1"/>
    <w:basedOn w:val="Carpredefinitoparagrafo"/>
    <w:link w:val="Testonotaapidipagina"/>
    <w:uiPriority w:val="99"/>
    <w:rsid w:val="006651DC"/>
    <w:rPr>
      <w:rFonts w:ascii="Calibri" w:eastAsia="Calibri" w:hAnsi="Calibri" w:cs="Times New Roman"/>
      <w:color w:val="00000A"/>
      <w:szCs w:val="20"/>
    </w:rPr>
  </w:style>
  <w:style w:type="character" w:styleId="Rimandonotaapidipagina">
    <w:name w:val="footnote reference"/>
    <w:basedOn w:val="Carpredefinitoparagrafo"/>
    <w:uiPriority w:val="99"/>
    <w:unhideWhenUsed/>
    <w:rsid w:val="006651DC"/>
    <w:rPr>
      <w:vertAlign w:val="superscript"/>
    </w:rPr>
  </w:style>
  <w:style w:type="paragraph" w:styleId="Pidipagina">
    <w:name w:val="footer"/>
    <w:basedOn w:val="Normale"/>
    <w:link w:val="PidipaginaCarattere1"/>
    <w:uiPriority w:val="99"/>
    <w:unhideWhenUsed/>
    <w:rsid w:val="00956178"/>
    <w:pPr>
      <w:tabs>
        <w:tab w:val="center" w:pos="4819"/>
        <w:tab w:val="right" w:pos="9638"/>
      </w:tabs>
      <w:spacing w:after="0" w:line="240" w:lineRule="auto"/>
    </w:pPr>
  </w:style>
  <w:style w:type="character" w:customStyle="1" w:styleId="PidipaginaCarattere1">
    <w:name w:val="Piè di pagina Carattere1"/>
    <w:basedOn w:val="Carpredefinitoparagrafo"/>
    <w:link w:val="Pidipagina"/>
    <w:uiPriority w:val="99"/>
    <w:rsid w:val="00956178"/>
    <w:rPr>
      <w:rFonts w:ascii="Calibri" w:eastAsia="Calibri" w:hAnsi="Calibri" w:cs="Times New Roman"/>
      <w:color w:val="00000A"/>
      <w:sz w:val="22"/>
      <w:szCs w:val="20"/>
    </w:rPr>
  </w:style>
  <w:style w:type="paragraph" w:styleId="Intestazione">
    <w:name w:val="header"/>
    <w:basedOn w:val="Normale"/>
    <w:link w:val="IntestazioneCarattere1"/>
    <w:unhideWhenUsed/>
    <w:rsid w:val="00956178"/>
    <w:pPr>
      <w:tabs>
        <w:tab w:val="center" w:pos="4819"/>
        <w:tab w:val="right" w:pos="9638"/>
      </w:tabs>
      <w:spacing w:after="0" w:line="240" w:lineRule="auto"/>
    </w:pPr>
  </w:style>
  <w:style w:type="character" w:customStyle="1" w:styleId="IntestazioneCarattere1">
    <w:name w:val="Intestazione Carattere1"/>
    <w:basedOn w:val="Carpredefinitoparagrafo"/>
    <w:link w:val="Intestazione"/>
    <w:uiPriority w:val="99"/>
    <w:rsid w:val="00956178"/>
    <w:rPr>
      <w:rFonts w:ascii="Calibri" w:eastAsia="Calibri" w:hAnsi="Calibri" w:cs="Times New Roman"/>
      <w:color w:val="00000A"/>
      <w:sz w:val="22"/>
      <w:szCs w:val="20"/>
    </w:rPr>
  </w:style>
  <w:style w:type="character" w:customStyle="1" w:styleId="Titolo2Carattere1">
    <w:name w:val="Titolo 2 Carattere1"/>
    <w:basedOn w:val="Carpredefinitoparagrafo"/>
    <w:link w:val="Titolo2"/>
    <w:uiPriority w:val="9"/>
    <w:rsid w:val="007C62D2"/>
    <w:rPr>
      <w:rFonts w:ascii="Century Gothic" w:eastAsiaTheme="majorEastAsia" w:hAnsi="Century Gothic" w:cstheme="majorBidi"/>
      <w:b/>
      <w:bCs/>
      <w:color w:val="C00000"/>
      <w:sz w:val="24"/>
      <w:szCs w:val="28"/>
    </w:rPr>
  </w:style>
  <w:style w:type="paragraph" w:styleId="Sommario2">
    <w:name w:val="toc 2"/>
    <w:basedOn w:val="Normale"/>
    <w:next w:val="Normale"/>
    <w:autoRedefine/>
    <w:uiPriority w:val="39"/>
    <w:unhideWhenUsed/>
    <w:qFormat/>
    <w:rsid w:val="00A85904"/>
    <w:pPr>
      <w:spacing w:after="0"/>
      <w:ind w:left="220"/>
      <w:jc w:val="left"/>
    </w:pPr>
    <w:rPr>
      <w:rFonts w:asciiTheme="minorHAnsi" w:hAnsiTheme="minorHAnsi"/>
      <w:smallCaps/>
      <w:sz w:val="20"/>
    </w:rPr>
  </w:style>
  <w:style w:type="paragraph" w:customStyle="1" w:styleId="Standard">
    <w:name w:val="Standard"/>
    <w:rsid w:val="001B0AB3"/>
    <w:pPr>
      <w:suppressAutoHyphens/>
      <w:autoSpaceDN w:val="0"/>
      <w:spacing w:after="120" w:line="360" w:lineRule="exact"/>
      <w:jc w:val="both"/>
      <w:textAlignment w:val="baseline"/>
    </w:pPr>
    <w:rPr>
      <w:rFonts w:ascii="Calibri" w:eastAsia="Calibri" w:hAnsi="Calibri" w:cs="Times New Roman"/>
      <w:color w:val="00000A"/>
      <w:kern w:val="3"/>
      <w:sz w:val="24"/>
      <w:szCs w:val="20"/>
    </w:rPr>
  </w:style>
  <w:style w:type="character" w:customStyle="1" w:styleId="highlight">
    <w:name w:val="highlight"/>
    <w:basedOn w:val="Carpredefinitoparagrafo"/>
    <w:rsid w:val="00724CB8"/>
  </w:style>
  <w:style w:type="character" w:customStyle="1" w:styleId="Menzionenonrisolta1">
    <w:name w:val="Menzione non risolta1"/>
    <w:basedOn w:val="Carpredefinitoparagrafo"/>
    <w:uiPriority w:val="99"/>
    <w:semiHidden/>
    <w:unhideWhenUsed/>
    <w:rsid w:val="009C39BC"/>
    <w:rPr>
      <w:color w:val="605E5C"/>
      <w:shd w:val="clear" w:color="auto" w:fill="E1DFDD"/>
    </w:rPr>
  </w:style>
  <w:style w:type="character" w:styleId="Enfasigrassetto">
    <w:name w:val="Strong"/>
    <w:basedOn w:val="Carpredefinitoparagrafo"/>
    <w:uiPriority w:val="22"/>
    <w:qFormat/>
    <w:rsid w:val="009E50D1"/>
    <w:rPr>
      <w:b/>
      <w:bCs/>
    </w:rPr>
  </w:style>
  <w:style w:type="character" w:styleId="Collegamentovisitato">
    <w:name w:val="FollowedHyperlink"/>
    <w:basedOn w:val="Carpredefinitoparagrafo"/>
    <w:uiPriority w:val="99"/>
    <w:semiHidden/>
    <w:unhideWhenUsed/>
    <w:rsid w:val="00FC2AB5"/>
    <w:rPr>
      <w:color w:val="954F72" w:themeColor="followedHyperlink"/>
      <w:u w:val="single"/>
    </w:rPr>
  </w:style>
  <w:style w:type="character" w:customStyle="1" w:styleId="Menzionenonrisolta2">
    <w:name w:val="Menzione non risolta2"/>
    <w:basedOn w:val="Carpredefinitoparagrafo"/>
    <w:uiPriority w:val="99"/>
    <w:semiHidden/>
    <w:unhideWhenUsed/>
    <w:rsid w:val="00FC2AB5"/>
    <w:rPr>
      <w:color w:val="605E5C"/>
      <w:shd w:val="clear" w:color="auto" w:fill="E1DFDD"/>
    </w:rPr>
  </w:style>
  <w:style w:type="character" w:styleId="Enfasicorsivo">
    <w:name w:val="Emphasis"/>
    <w:basedOn w:val="Carpredefinitoparagrafo"/>
    <w:uiPriority w:val="20"/>
    <w:qFormat/>
    <w:rsid w:val="00B12FA8"/>
    <w:rPr>
      <w:i/>
      <w:iCs/>
    </w:rPr>
  </w:style>
  <w:style w:type="paragraph" w:customStyle="1" w:styleId="xmsonormal">
    <w:name w:val="x_msonormal"/>
    <w:basedOn w:val="Normale"/>
    <w:uiPriority w:val="99"/>
    <w:qFormat/>
    <w:rsid w:val="00C2232F"/>
    <w:pPr>
      <w:spacing w:before="100" w:beforeAutospacing="1" w:after="100" w:afterAutospacing="1" w:line="240" w:lineRule="auto"/>
      <w:jc w:val="left"/>
    </w:pPr>
    <w:rPr>
      <w:rFonts w:ascii="Times New Roman" w:eastAsia="Times New Roman" w:hAnsi="Times New Roman"/>
      <w:color w:val="auto"/>
      <w:sz w:val="24"/>
      <w:szCs w:val="24"/>
      <w:lang w:eastAsia="it-IT"/>
    </w:rPr>
  </w:style>
  <w:style w:type="character" w:customStyle="1" w:styleId="Menzionenonrisolta3">
    <w:name w:val="Menzione non risolta3"/>
    <w:basedOn w:val="Carpredefinitoparagrafo"/>
    <w:uiPriority w:val="99"/>
    <w:semiHidden/>
    <w:unhideWhenUsed/>
    <w:rsid w:val="00D46773"/>
    <w:rPr>
      <w:color w:val="605E5C"/>
      <w:shd w:val="clear" w:color="auto" w:fill="E1DFDD"/>
    </w:rPr>
  </w:style>
  <w:style w:type="character" w:customStyle="1" w:styleId="xgmail-msocommentreference">
    <w:name w:val="x_gmail-msocommentreference"/>
    <w:basedOn w:val="Carpredefinitoparagrafo"/>
    <w:rsid w:val="00B90FD2"/>
  </w:style>
  <w:style w:type="character" w:customStyle="1" w:styleId="TestocommentoCarattere1">
    <w:name w:val="Testo commento Carattere1"/>
    <w:basedOn w:val="Carpredefinitoparagrafo"/>
    <w:uiPriority w:val="99"/>
    <w:semiHidden/>
    <w:locked/>
    <w:rsid w:val="00733BB6"/>
    <w:rPr>
      <w:rFonts w:cs="Times New Roman"/>
      <w:szCs w:val="20"/>
    </w:rPr>
  </w:style>
  <w:style w:type="paragraph" w:customStyle="1" w:styleId="LGR-testo">
    <w:name w:val="LGR - testo"/>
    <w:basedOn w:val="Normale"/>
    <w:rsid w:val="002243AD"/>
    <w:pPr>
      <w:suppressAutoHyphens/>
      <w:autoSpaceDN w:val="0"/>
      <w:spacing w:before="120" w:after="120" w:line="240" w:lineRule="auto"/>
      <w:textAlignment w:val="baseline"/>
    </w:pPr>
    <w:rPr>
      <w:color w:val="auto"/>
      <w:sz w:val="24"/>
      <w:szCs w:val="22"/>
    </w:rPr>
  </w:style>
  <w:style w:type="character" w:customStyle="1" w:styleId="Menzionenonrisolta4">
    <w:name w:val="Menzione non risolta4"/>
    <w:basedOn w:val="Carpredefinitoparagrafo"/>
    <w:uiPriority w:val="99"/>
    <w:semiHidden/>
    <w:unhideWhenUsed/>
    <w:rsid w:val="00810A28"/>
    <w:rPr>
      <w:color w:val="605E5C"/>
      <w:shd w:val="clear" w:color="auto" w:fill="E1DFDD"/>
    </w:rPr>
  </w:style>
  <w:style w:type="paragraph" w:customStyle="1" w:styleId="NormaleWeb1">
    <w:name w:val="Normale (Web)1"/>
    <w:basedOn w:val="Normale"/>
    <w:rsid w:val="00705E19"/>
    <w:pPr>
      <w:widowControl w:val="0"/>
      <w:suppressAutoHyphens/>
      <w:spacing w:after="150" w:line="240" w:lineRule="auto"/>
      <w:jc w:val="left"/>
      <w:textAlignment w:val="baseline"/>
    </w:pPr>
    <w:rPr>
      <w:rFonts w:ascii="Times New Roman" w:eastAsia="Arial Unicode MS" w:hAnsi="Times New Roman"/>
      <w:color w:val="auto"/>
      <w:kern w:val="1"/>
      <w:sz w:val="24"/>
      <w:szCs w:val="24"/>
      <w:lang w:eastAsia="hi-IN" w:bidi="hi-IN"/>
    </w:rPr>
  </w:style>
  <w:style w:type="paragraph" w:customStyle="1" w:styleId="Paragrafoelenco1">
    <w:name w:val="Paragrafo elenco1"/>
    <w:basedOn w:val="Normale"/>
    <w:uiPriority w:val="99"/>
    <w:qFormat/>
    <w:rsid w:val="00705E19"/>
    <w:pPr>
      <w:widowControl w:val="0"/>
      <w:suppressAutoHyphens/>
      <w:spacing w:after="0" w:line="240" w:lineRule="auto"/>
      <w:ind w:left="708"/>
      <w:jc w:val="left"/>
      <w:textAlignment w:val="baseline"/>
    </w:pPr>
    <w:rPr>
      <w:rFonts w:ascii="Times New Roman" w:eastAsia="Arial Unicode MS" w:hAnsi="Times New Roman"/>
      <w:color w:val="auto"/>
      <w:kern w:val="1"/>
      <w:sz w:val="24"/>
      <w:szCs w:val="24"/>
      <w:lang w:eastAsia="hi-IN" w:bidi="hi-IN"/>
    </w:rPr>
  </w:style>
  <w:style w:type="paragraph" w:styleId="Puntoelenco">
    <w:name w:val="List Bullet"/>
    <w:basedOn w:val="Normale"/>
    <w:rsid w:val="00705E19"/>
    <w:pPr>
      <w:numPr>
        <w:ilvl w:val="1"/>
        <w:numId w:val="2"/>
      </w:numPr>
      <w:spacing w:after="0" w:line="240" w:lineRule="auto"/>
      <w:jc w:val="left"/>
    </w:pPr>
    <w:rPr>
      <w:rFonts w:ascii="Times New Roman" w:eastAsia="Times New Roman" w:hAnsi="Times New Roman"/>
      <w:color w:val="auto"/>
      <w:sz w:val="24"/>
      <w:szCs w:val="24"/>
      <w:lang w:eastAsia="it-IT"/>
    </w:rPr>
  </w:style>
  <w:style w:type="paragraph" w:customStyle="1" w:styleId="elencopuntato">
    <w:name w:val="elenco puntato"/>
    <w:basedOn w:val="Puntoelenco"/>
    <w:rsid w:val="00705E19"/>
    <w:pPr>
      <w:spacing w:before="120" w:after="120"/>
      <w:jc w:val="both"/>
    </w:pPr>
    <w:rPr>
      <w:rFonts w:ascii="Trebuchet MS" w:hAnsi="Trebuchet MS"/>
      <w:sz w:val="22"/>
    </w:rPr>
  </w:style>
  <w:style w:type="character" w:customStyle="1" w:styleId="Menzionenonrisolta5">
    <w:name w:val="Menzione non risolta5"/>
    <w:basedOn w:val="Carpredefinitoparagrafo"/>
    <w:uiPriority w:val="99"/>
    <w:semiHidden/>
    <w:unhideWhenUsed/>
    <w:rsid w:val="006C013C"/>
    <w:rPr>
      <w:color w:val="605E5C"/>
      <w:shd w:val="clear" w:color="auto" w:fill="E1DFDD"/>
    </w:rPr>
  </w:style>
  <w:style w:type="character" w:customStyle="1" w:styleId="Titolo1Carattere1">
    <w:name w:val="Titolo 1 Carattere1"/>
    <w:basedOn w:val="Carpredefinitoparagrafo"/>
    <w:link w:val="Titolo1"/>
    <w:uiPriority w:val="9"/>
    <w:rsid w:val="006B6B94"/>
    <w:rPr>
      <w:rFonts w:asciiTheme="majorHAnsi" w:eastAsiaTheme="majorEastAsia" w:hAnsiTheme="majorHAnsi" w:cstheme="majorBidi"/>
      <w:b/>
      <w:bCs/>
      <w:color w:val="2E74B5" w:themeColor="accent1" w:themeShade="BF"/>
      <w:sz w:val="28"/>
      <w:szCs w:val="28"/>
    </w:rPr>
  </w:style>
  <w:style w:type="character" w:customStyle="1" w:styleId="TitoloCarattere">
    <w:name w:val="Titolo Carattere"/>
    <w:basedOn w:val="Carpredefinitoparagrafo"/>
    <w:link w:val="Titolo"/>
    <w:uiPriority w:val="10"/>
    <w:rsid w:val="007C62D2"/>
    <w:rPr>
      <w:rFonts w:eastAsiaTheme="majorEastAsia" w:cstheme="majorBidi"/>
      <w:b/>
      <w:bCs/>
      <w:color w:val="C00000"/>
      <w:sz w:val="28"/>
      <w:szCs w:val="28"/>
    </w:rPr>
  </w:style>
  <w:style w:type="paragraph" w:styleId="Sommario3">
    <w:name w:val="toc 3"/>
    <w:basedOn w:val="Normale"/>
    <w:next w:val="Normale"/>
    <w:autoRedefine/>
    <w:uiPriority w:val="39"/>
    <w:unhideWhenUsed/>
    <w:qFormat/>
    <w:rsid w:val="008F0562"/>
    <w:pPr>
      <w:spacing w:after="0"/>
      <w:ind w:left="440"/>
      <w:jc w:val="left"/>
    </w:pPr>
    <w:rPr>
      <w:rFonts w:asciiTheme="minorHAnsi" w:hAnsiTheme="minorHAnsi"/>
      <w:i/>
      <w:iCs/>
      <w:sz w:val="20"/>
    </w:rPr>
  </w:style>
  <w:style w:type="paragraph" w:styleId="Sommario4">
    <w:name w:val="toc 4"/>
    <w:basedOn w:val="Normale"/>
    <w:next w:val="Normale"/>
    <w:autoRedefine/>
    <w:uiPriority w:val="39"/>
    <w:unhideWhenUsed/>
    <w:rsid w:val="008F0562"/>
    <w:pPr>
      <w:spacing w:after="0"/>
      <w:ind w:left="660"/>
      <w:jc w:val="left"/>
    </w:pPr>
    <w:rPr>
      <w:rFonts w:asciiTheme="minorHAnsi" w:hAnsiTheme="minorHAnsi"/>
      <w:sz w:val="18"/>
      <w:szCs w:val="18"/>
    </w:rPr>
  </w:style>
  <w:style w:type="paragraph" w:styleId="Sommario5">
    <w:name w:val="toc 5"/>
    <w:basedOn w:val="Normale"/>
    <w:next w:val="Normale"/>
    <w:autoRedefine/>
    <w:uiPriority w:val="39"/>
    <w:unhideWhenUsed/>
    <w:rsid w:val="008F0562"/>
    <w:pPr>
      <w:spacing w:after="0"/>
      <w:ind w:left="880"/>
      <w:jc w:val="left"/>
    </w:pPr>
    <w:rPr>
      <w:rFonts w:asciiTheme="minorHAnsi" w:hAnsiTheme="minorHAnsi"/>
      <w:sz w:val="18"/>
      <w:szCs w:val="18"/>
    </w:rPr>
  </w:style>
  <w:style w:type="paragraph" w:styleId="Sommario6">
    <w:name w:val="toc 6"/>
    <w:basedOn w:val="Normale"/>
    <w:next w:val="Normale"/>
    <w:autoRedefine/>
    <w:uiPriority w:val="39"/>
    <w:unhideWhenUsed/>
    <w:rsid w:val="008F0562"/>
    <w:pPr>
      <w:spacing w:after="0"/>
      <w:ind w:left="1100"/>
      <w:jc w:val="left"/>
    </w:pPr>
    <w:rPr>
      <w:rFonts w:asciiTheme="minorHAnsi" w:hAnsiTheme="minorHAnsi"/>
      <w:sz w:val="18"/>
      <w:szCs w:val="18"/>
    </w:rPr>
  </w:style>
  <w:style w:type="paragraph" w:styleId="Sommario7">
    <w:name w:val="toc 7"/>
    <w:basedOn w:val="Normale"/>
    <w:next w:val="Normale"/>
    <w:autoRedefine/>
    <w:uiPriority w:val="39"/>
    <w:unhideWhenUsed/>
    <w:rsid w:val="008F0562"/>
    <w:pPr>
      <w:spacing w:after="0"/>
      <w:ind w:left="1320"/>
      <w:jc w:val="left"/>
    </w:pPr>
    <w:rPr>
      <w:rFonts w:asciiTheme="minorHAnsi" w:hAnsiTheme="minorHAnsi"/>
      <w:sz w:val="18"/>
      <w:szCs w:val="18"/>
    </w:rPr>
  </w:style>
  <w:style w:type="paragraph" w:styleId="Sommario8">
    <w:name w:val="toc 8"/>
    <w:basedOn w:val="Normale"/>
    <w:next w:val="Normale"/>
    <w:autoRedefine/>
    <w:uiPriority w:val="39"/>
    <w:unhideWhenUsed/>
    <w:rsid w:val="008F0562"/>
    <w:pPr>
      <w:spacing w:after="0"/>
      <w:ind w:left="1540"/>
      <w:jc w:val="left"/>
    </w:pPr>
    <w:rPr>
      <w:rFonts w:asciiTheme="minorHAnsi" w:hAnsiTheme="minorHAnsi"/>
      <w:sz w:val="18"/>
      <w:szCs w:val="18"/>
    </w:rPr>
  </w:style>
  <w:style w:type="paragraph" w:styleId="Sommario9">
    <w:name w:val="toc 9"/>
    <w:basedOn w:val="Normale"/>
    <w:next w:val="Normale"/>
    <w:autoRedefine/>
    <w:uiPriority w:val="39"/>
    <w:unhideWhenUsed/>
    <w:rsid w:val="008F0562"/>
    <w:pPr>
      <w:spacing w:after="0"/>
      <w:ind w:left="1760"/>
      <w:jc w:val="left"/>
    </w:pPr>
    <w:rPr>
      <w:rFonts w:asciiTheme="minorHAnsi" w:hAnsiTheme="minorHAnsi"/>
      <w:sz w:val="18"/>
      <w:szCs w:val="18"/>
    </w:rPr>
  </w:style>
  <w:style w:type="character" w:customStyle="1" w:styleId="Titolo4Carattere1">
    <w:name w:val="Titolo 4 Carattere1"/>
    <w:basedOn w:val="Carpredefinitoparagrafo"/>
    <w:link w:val="Titolo4"/>
    <w:uiPriority w:val="9"/>
    <w:rsid w:val="00582066"/>
    <w:rPr>
      <w:rFonts w:asciiTheme="majorHAnsi" w:eastAsiaTheme="majorEastAsia" w:hAnsiTheme="majorHAnsi" w:cstheme="majorBidi"/>
      <w:b/>
      <w:bCs/>
      <w:i/>
      <w:iCs/>
      <w:color w:val="C00000"/>
      <w:sz w:val="22"/>
      <w:szCs w:val="20"/>
    </w:rPr>
  </w:style>
  <w:style w:type="character" w:customStyle="1" w:styleId="Titolo5Carattere1">
    <w:name w:val="Titolo 5 Carattere1"/>
    <w:basedOn w:val="Carpredefinitoparagrafo"/>
    <w:link w:val="Titolo5"/>
    <w:uiPriority w:val="9"/>
    <w:semiHidden/>
    <w:rsid w:val="008A3768"/>
    <w:rPr>
      <w:rFonts w:asciiTheme="majorHAnsi" w:eastAsiaTheme="majorEastAsia" w:hAnsiTheme="majorHAnsi" w:cstheme="majorBidi"/>
      <w:color w:val="1F4D78" w:themeColor="accent1" w:themeShade="7F"/>
      <w:sz w:val="22"/>
      <w:szCs w:val="20"/>
    </w:rPr>
  </w:style>
  <w:style w:type="character" w:customStyle="1" w:styleId="Titolo6Carattere1">
    <w:name w:val="Titolo 6 Carattere1"/>
    <w:basedOn w:val="Carpredefinitoparagrafo"/>
    <w:link w:val="Titolo6"/>
    <w:uiPriority w:val="9"/>
    <w:semiHidden/>
    <w:rsid w:val="008A3768"/>
    <w:rPr>
      <w:rFonts w:asciiTheme="majorHAnsi" w:eastAsiaTheme="majorEastAsia" w:hAnsiTheme="majorHAnsi" w:cstheme="majorBidi"/>
      <w:i/>
      <w:iCs/>
      <w:color w:val="1F4D78" w:themeColor="accent1" w:themeShade="7F"/>
      <w:sz w:val="22"/>
      <w:szCs w:val="20"/>
    </w:rPr>
  </w:style>
  <w:style w:type="character" w:customStyle="1" w:styleId="Titolo7Carattere1">
    <w:name w:val="Titolo 7 Carattere1"/>
    <w:basedOn w:val="Carpredefinitoparagrafo"/>
    <w:link w:val="Titolo7"/>
    <w:uiPriority w:val="9"/>
    <w:semiHidden/>
    <w:rsid w:val="008A3768"/>
    <w:rPr>
      <w:rFonts w:asciiTheme="majorHAnsi" w:eastAsiaTheme="majorEastAsia" w:hAnsiTheme="majorHAnsi" w:cstheme="majorBidi"/>
      <w:i/>
      <w:iCs/>
      <w:color w:val="404040" w:themeColor="text1" w:themeTint="BF"/>
      <w:sz w:val="22"/>
      <w:szCs w:val="20"/>
    </w:rPr>
  </w:style>
  <w:style w:type="character" w:customStyle="1" w:styleId="Titolo8Carattere1">
    <w:name w:val="Titolo 8 Carattere1"/>
    <w:basedOn w:val="Carpredefinitoparagrafo"/>
    <w:link w:val="Titolo8"/>
    <w:uiPriority w:val="9"/>
    <w:semiHidden/>
    <w:rsid w:val="008A3768"/>
    <w:rPr>
      <w:rFonts w:asciiTheme="majorHAnsi" w:eastAsiaTheme="majorEastAsia" w:hAnsiTheme="majorHAnsi" w:cstheme="majorBidi"/>
      <w:color w:val="404040" w:themeColor="text1" w:themeTint="BF"/>
      <w:szCs w:val="20"/>
    </w:rPr>
  </w:style>
  <w:style w:type="character" w:customStyle="1" w:styleId="Titolo9Carattere1">
    <w:name w:val="Titolo 9 Carattere1"/>
    <w:basedOn w:val="Carpredefinitoparagrafo"/>
    <w:link w:val="Titolo9"/>
    <w:uiPriority w:val="9"/>
    <w:semiHidden/>
    <w:rsid w:val="008A3768"/>
    <w:rPr>
      <w:rFonts w:asciiTheme="majorHAnsi" w:eastAsiaTheme="majorEastAsia" w:hAnsiTheme="majorHAnsi" w:cstheme="majorBidi"/>
      <w:i/>
      <w:iCs/>
      <w:color w:val="404040" w:themeColor="text1" w:themeTint="BF"/>
      <w:szCs w:val="20"/>
    </w:rPr>
  </w:style>
  <w:style w:type="paragraph" w:customStyle="1" w:styleId="CM1">
    <w:name w:val="CM1"/>
    <w:basedOn w:val="Normale"/>
    <w:next w:val="Normale"/>
    <w:uiPriority w:val="99"/>
    <w:rsid w:val="008A3768"/>
    <w:pPr>
      <w:autoSpaceDE w:val="0"/>
      <w:autoSpaceDN w:val="0"/>
      <w:adjustRightInd w:val="0"/>
      <w:spacing w:after="0" w:line="240" w:lineRule="auto"/>
      <w:jc w:val="left"/>
    </w:pPr>
    <w:rPr>
      <w:rFonts w:ascii="EUAlbertina" w:eastAsiaTheme="minorHAnsi" w:hAnsi="EUAlbertina" w:cstheme="minorBidi"/>
      <w:color w:val="auto"/>
      <w:sz w:val="24"/>
      <w:szCs w:val="24"/>
      <w:lang w:eastAsia="it-IT"/>
    </w:rPr>
  </w:style>
  <w:style w:type="paragraph" w:customStyle="1" w:styleId="Commi">
    <w:name w:val="Commi"/>
    <w:basedOn w:val="Paragrafoelenco"/>
    <w:qFormat/>
    <w:rsid w:val="00FB6B8A"/>
    <w:pPr>
      <w:numPr>
        <w:numId w:val="5"/>
      </w:numPr>
      <w:spacing w:before="60" w:after="60" w:line="360" w:lineRule="auto"/>
      <w:jc w:val="both"/>
    </w:pPr>
    <w:rPr>
      <w:rFonts w:ascii="Arial" w:hAnsi="Arial"/>
      <w:color w:val="auto"/>
      <w:sz w:val="24"/>
      <w:szCs w:val="24"/>
      <w:lang w:eastAsia="en-US"/>
    </w:rPr>
  </w:style>
  <w:style w:type="paragraph" w:customStyle="1" w:styleId="footnotedescription">
    <w:name w:val="footnote description"/>
    <w:next w:val="Normale"/>
    <w:hidden/>
    <w:rsid w:val="00D434F5"/>
    <w:pPr>
      <w:spacing w:line="259" w:lineRule="auto"/>
      <w:ind w:right="2"/>
      <w:jc w:val="both"/>
    </w:pPr>
    <w:rPr>
      <w:rFonts w:ascii="Times New Roman" w:eastAsia="Times New Roman" w:hAnsi="Times New Roman" w:cs="Times New Roman"/>
      <w:color w:val="000000"/>
      <w:sz w:val="16"/>
      <w:szCs w:val="22"/>
      <w:lang w:eastAsia="it-IT"/>
    </w:rPr>
  </w:style>
  <w:style w:type="character" w:customStyle="1" w:styleId="footnotemark">
    <w:name w:val="footnote mark"/>
    <w:hidden/>
    <w:rsid w:val="00D434F5"/>
    <w:rPr>
      <w:rFonts w:ascii="Times New Roman" w:hAnsi="Times New Roman" w:cs="Times New Roman"/>
      <w:color w:val="000000"/>
      <w:sz w:val="16"/>
      <w:vertAlign w:val="superscript"/>
    </w:rPr>
  </w:style>
  <w:style w:type="paragraph" w:customStyle="1" w:styleId="Contenutotabella">
    <w:name w:val="Contenuto tabella"/>
    <w:basedOn w:val="Normale"/>
    <w:uiPriority w:val="99"/>
    <w:rsid w:val="00BF317A"/>
    <w:pPr>
      <w:suppressLineNumbers/>
      <w:suppressAutoHyphens/>
      <w:spacing w:after="0" w:line="240" w:lineRule="auto"/>
      <w:jc w:val="left"/>
    </w:pPr>
    <w:rPr>
      <w:rFonts w:ascii="Times New Roman" w:eastAsia="Times New Roman" w:hAnsi="Times New Roman"/>
      <w:color w:val="auto"/>
      <w:sz w:val="24"/>
      <w:szCs w:val="24"/>
      <w:lang w:eastAsia="zh-CN"/>
    </w:rPr>
  </w:style>
  <w:style w:type="paragraph" w:customStyle="1" w:styleId="Corpotesto1">
    <w:name w:val="Corpo testo1"/>
    <w:uiPriority w:val="99"/>
    <w:rsid w:val="0096680F"/>
    <w:pPr>
      <w:widowControl w:val="0"/>
      <w:snapToGrid w:val="0"/>
    </w:pPr>
    <w:rPr>
      <w:rFonts w:ascii="Times New Roman" w:eastAsia="Times New Roman" w:hAnsi="Times New Roman" w:cs="Times New Roman"/>
      <w:color w:val="000000"/>
      <w:sz w:val="28"/>
      <w:szCs w:val="20"/>
      <w:lang w:eastAsia="it-IT"/>
    </w:rPr>
  </w:style>
  <w:style w:type="paragraph" w:customStyle="1" w:styleId="Paragrafoelenco2">
    <w:name w:val="Paragrafo elenco2"/>
    <w:basedOn w:val="Normale"/>
    <w:uiPriority w:val="99"/>
    <w:qFormat/>
    <w:rsid w:val="0096680F"/>
    <w:pPr>
      <w:suppressAutoHyphens/>
      <w:spacing w:after="0" w:line="240" w:lineRule="auto"/>
      <w:ind w:left="708"/>
      <w:jc w:val="left"/>
    </w:pPr>
    <w:rPr>
      <w:rFonts w:ascii="Times New Roman" w:eastAsia="Times New Roman" w:hAnsi="Times New Roman"/>
      <w:color w:val="auto"/>
      <w:sz w:val="24"/>
      <w:szCs w:val="24"/>
      <w:lang w:eastAsia="zh-CN"/>
    </w:rPr>
  </w:style>
  <w:style w:type="character" w:customStyle="1" w:styleId="Menzionenonrisolta6">
    <w:name w:val="Menzione non risolta6"/>
    <w:basedOn w:val="Carpredefinitoparagrafo"/>
    <w:uiPriority w:val="99"/>
    <w:semiHidden/>
    <w:unhideWhenUsed/>
    <w:rsid w:val="005779D4"/>
    <w:rPr>
      <w:color w:val="605E5C"/>
      <w:shd w:val="clear" w:color="auto" w:fill="E1DFDD"/>
    </w:rPr>
  </w:style>
  <w:style w:type="character" w:customStyle="1" w:styleId="st">
    <w:name w:val="st"/>
    <w:basedOn w:val="Carpredefinitoparagrafo"/>
    <w:rsid w:val="005F1B8D"/>
  </w:style>
  <w:style w:type="table" w:customStyle="1" w:styleId="Tabellagriglia21">
    <w:name w:val="Tabella griglia 21"/>
    <w:basedOn w:val="Tabellanormale"/>
    <w:uiPriority w:val="47"/>
    <w:rsid w:val="002B46A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WWNum5">
    <w:name w:val="WWNum5"/>
    <w:basedOn w:val="Nessunelenco"/>
    <w:rsid w:val="00701D69"/>
    <w:pPr>
      <w:numPr>
        <w:numId w:val="6"/>
      </w:numPr>
    </w:pPr>
  </w:style>
  <w:style w:type="paragraph" w:customStyle="1" w:styleId="western">
    <w:name w:val="western"/>
    <w:basedOn w:val="Standard"/>
    <w:rsid w:val="00FE034E"/>
    <w:pPr>
      <w:spacing w:before="280" w:after="142" w:line="288" w:lineRule="auto"/>
    </w:pPr>
    <w:rPr>
      <w:rFonts w:ascii="Times New Roman" w:eastAsia="Times New Roman" w:hAnsi="Times New Roman"/>
      <w:szCs w:val="24"/>
      <w:lang w:eastAsia="it-IT"/>
    </w:rPr>
  </w:style>
  <w:style w:type="numbering" w:customStyle="1" w:styleId="WWNum3">
    <w:name w:val="WWNum3"/>
    <w:basedOn w:val="Nessunelenco"/>
    <w:rsid w:val="00D0595A"/>
    <w:pPr>
      <w:numPr>
        <w:numId w:val="7"/>
      </w:numPr>
    </w:pPr>
  </w:style>
  <w:style w:type="character" w:customStyle="1" w:styleId="Menzionenonrisolta7">
    <w:name w:val="Menzione non risolta7"/>
    <w:basedOn w:val="Carpredefinitoparagrafo"/>
    <w:uiPriority w:val="99"/>
    <w:semiHidden/>
    <w:unhideWhenUsed/>
    <w:rsid w:val="00D97E28"/>
    <w:rPr>
      <w:color w:val="605E5C"/>
      <w:shd w:val="clear" w:color="auto" w:fill="E1DFDD"/>
    </w:rPr>
  </w:style>
  <w:style w:type="paragraph" w:customStyle="1" w:styleId="LGR-Bullet">
    <w:name w:val="LGR - Bullet"/>
    <w:basedOn w:val="LGR-testo"/>
    <w:rsid w:val="00861A8B"/>
    <w:pPr>
      <w:numPr>
        <w:numId w:val="11"/>
      </w:numPr>
    </w:pPr>
  </w:style>
  <w:style w:type="numbering" w:customStyle="1" w:styleId="LFO2">
    <w:name w:val="LFO2"/>
    <w:basedOn w:val="Nessunelenco"/>
    <w:rsid w:val="00861A8B"/>
    <w:pPr>
      <w:numPr>
        <w:numId w:val="11"/>
      </w:numPr>
    </w:pPr>
  </w:style>
  <w:style w:type="table" w:customStyle="1" w:styleId="Grigliatabella1">
    <w:name w:val="Griglia tabella1"/>
    <w:basedOn w:val="Tabellanormale"/>
    <w:next w:val="Grigliatabella"/>
    <w:uiPriority w:val="59"/>
    <w:rsid w:val="00C150B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1">
    <w:name w:val="Normale1"/>
    <w:rsid w:val="00442D1A"/>
    <w:pPr>
      <w:suppressAutoHyphens/>
      <w:spacing w:after="120" w:line="276" w:lineRule="auto"/>
      <w:jc w:val="both"/>
      <w:textAlignment w:val="baseline"/>
    </w:pPr>
    <w:rPr>
      <w:rFonts w:ascii="Tw Cen MT" w:eastAsia="Tw Cen MT" w:hAnsi="Tw Cen MT" w:cs="Tw Cen MT"/>
      <w:kern w:val="1"/>
      <w:sz w:val="24"/>
      <w:lang w:eastAsia="zh-CN" w:bidi="hi-IN"/>
    </w:rPr>
  </w:style>
  <w:style w:type="character" w:customStyle="1" w:styleId="xxxxxxapple-converted-space">
    <w:name w:val="x_x_x_x_x_x_apple-converted-space"/>
    <w:basedOn w:val="Carpredefinitoparagrafo"/>
    <w:rsid w:val="00A97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253">
      <w:bodyDiv w:val="1"/>
      <w:marLeft w:val="0"/>
      <w:marRight w:val="0"/>
      <w:marTop w:val="0"/>
      <w:marBottom w:val="0"/>
      <w:divBdr>
        <w:top w:val="none" w:sz="0" w:space="0" w:color="auto"/>
        <w:left w:val="none" w:sz="0" w:space="0" w:color="auto"/>
        <w:bottom w:val="none" w:sz="0" w:space="0" w:color="auto"/>
        <w:right w:val="none" w:sz="0" w:space="0" w:color="auto"/>
      </w:divBdr>
    </w:div>
    <w:div w:id="3410806">
      <w:bodyDiv w:val="1"/>
      <w:marLeft w:val="0"/>
      <w:marRight w:val="0"/>
      <w:marTop w:val="0"/>
      <w:marBottom w:val="0"/>
      <w:divBdr>
        <w:top w:val="none" w:sz="0" w:space="0" w:color="auto"/>
        <w:left w:val="none" w:sz="0" w:space="0" w:color="auto"/>
        <w:bottom w:val="none" w:sz="0" w:space="0" w:color="auto"/>
        <w:right w:val="none" w:sz="0" w:space="0" w:color="auto"/>
      </w:divBdr>
      <w:divsChild>
        <w:div w:id="141315921">
          <w:marLeft w:val="0"/>
          <w:marRight w:val="0"/>
          <w:marTop w:val="0"/>
          <w:marBottom w:val="0"/>
          <w:divBdr>
            <w:top w:val="none" w:sz="0" w:space="0" w:color="auto"/>
            <w:left w:val="none" w:sz="0" w:space="0" w:color="auto"/>
            <w:bottom w:val="none" w:sz="0" w:space="0" w:color="auto"/>
            <w:right w:val="none" w:sz="0" w:space="0" w:color="auto"/>
          </w:divBdr>
          <w:divsChild>
            <w:div w:id="1791511351">
              <w:marLeft w:val="0"/>
              <w:marRight w:val="0"/>
              <w:marTop w:val="0"/>
              <w:marBottom w:val="0"/>
              <w:divBdr>
                <w:top w:val="none" w:sz="0" w:space="0" w:color="auto"/>
                <w:left w:val="none" w:sz="0" w:space="0" w:color="auto"/>
                <w:bottom w:val="none" w:sz="0" w:space="0" w:color="auto"/>
                <w:right w:val="none" w:sz="0" w:space="0" w:color="auto"/>
              </w:divBdr>
              <w:divsChild>
                <w:div w:id="11299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5230">
      <w:bodyDiv w:val="1"/>
      <w:marLeft w:val="0"/>
      <w:marRight w:val="0"/>
      <w:marTop w:val="0"/>
      <w:marBottom w:val="0"/>
      <w:divBdr>
        <w:top w:val="none" w:sz="0" w:space="0" w:color="auto"/>
        <w:left w:val="none" w:sz="0" w:space="0" w:color="auto"/>
        <w:bottom w:val="none" w:sz="0" w:space="0" w:color="auto"/>
        <w:right w:val="none" w:sz="0" w:space="0" w:color="auto"/>
      </w:divBdr>
      <w:divsChild>
        <w:div w:id="1049184231">
          <w:marLeft w:val="0"/>
          <w:marRight w:val="0"/>
          <w:marTop w:val="0"/>
          <w:marBottom w:val="0"/>
          <w:divBdr>
            <w:top w:val="none" w:sz="0" w:space="0" w:color="auto"/>
            <w:left w:val="none" w:sz="0" w:space="0" w:color="auto"/>
            <w:bottom w:val="none" w:sz="0" w:space="0" w:color="auto"/>
            <w:right w:val="none" w:sz="0" w:space="0" w:color="auto"/>
          </w:divBdr>
          <w:divsChild>
            <w:div w:id="534540404">
              <w:marLeft w:val="0"/>
              <w:marRight w:val="0"/>
              <w:marTop w:val="0"/>
              <w:marBottom w:val="0"/>
              <w:divBdr>
                <w:top w:val="none" w:sz="0" w:space="0" w:color="auto"/>
                <w:left w:val="none" w:sz="0" w:space="0" w:color="auto"/>
                <w:bottom w:val="none" w:sz="0" w:space="0" w:color="auto"/>
                <w:right w:val="none" w:sz="0" w:space="0" w:color="auto"/>
              </w:divBdr>
              <w:divsChild>
                <w:div w:id="180056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10714">
      <w:bodyDiv w:val="1"/>
      <w:marLeft w:val="0"/>
      <w:marRight w:val="0"/>
      <w:marTop w:val="0"/>
      <w:marBottom w:val="0"/>
      <w:divBdr>
        <w:top w:val="none" w:sz="0" w:space="0" w:color="auto"/>
        <w:left w:val="none" w:sz="0" w:space="0" w:color="auto"/>
        <w:bottom w:val="none" w:sz="0" w:space="0" w:color="auto"/>
        <w:right w:val="none" w:sz="0" w:space="0" w:color="auto"/>
      </w:divBdr>
      <w:divsChild>
        <w:div w:id="436489635">
          <w:marLeft w:val="0"/>
          <w:marRight w:val="0"/>
          <w:marTop w:val="0"/>
          <w:marBottom w:val="0"/>
          <w:divBdr>
            <w:top w:val="none" w:sz="0" w:space="0" w:color="auto"/>
            <w:left w:val="none" w:sz="0" w:space="0" w:color="auto"/>
            <w:bottom w:val="none" w:sz="0" w:space="0" w:color="auto"/>
            <w:right w:val="none" w:sz="0" w:space="0" w:color="auto"/>
          </w:divBdr>
          <w:divsChild>
            <w:div w:id="26416160">
              <w:marLeft w:val="0"/>
              <w:marRight w:val="0"/>
              <w:marTop w:val="0"/>
              <w:marBottom w:val="0"/>
              <w:divBdr>
                <w:top w:val="none" w:sz="0" w:space="0" w:color="auto"/>
                <w:left w:val="none" w:sz="0" w:space="0" w:color="auto"/>
                <w:bottom w:val="none" w:sz="0" w:space="0" w:color="auto"/>
                <w:right w:val="none" w:sz="0" w:space="0" w:color="auto"/>
              </w:divBdr>
              <w:divsChild>
                <w:div w:id="3293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602">
      <w:bodyDiv w:val="1"/>
      <w:marLeft w:val="0"/>
      <w:marRight w:val="0"/>
      <w:marTop w:val="0"/>
      <w:marBottom w:val="0"/>
      <w:divBdr>
        <w:top w:val="none" w:sz="0" w:space="0" w:color="auto"/>
        <w:left w:val="none" w:sz="0" w:space="0" w:color="auto"/>
        <w:bottom w:val="none" w:sz="0" w:space="0" w:color="auto"/>
        <w:right w:val="none" w:sz="0" w:space="0" w:color="auto"/>
      </w:divBdr>
      <w:divsChild>
        <w:div w:id="1930774289">
          <w:marLeft w:val="0"/>
          <w:marRight w:val="0"/>
          <w:marTop w:val="0"/>
          <w:marBottom w:val="0"/>
          <w:divBdr>
            <w:top w:val="none" w:sz="0" w:space="0" w:color="auto"/>
            <w:left w:val="none" w:sz="0" w:space="0" w:color="auto"/>
            <w:bottom w:val="none" w:sz="0" w:space="0" w:color="auto"/>
            <w:right w:val="none" w:sz="0" w:space="0" w:color="auto"/>
          </w:divBdr>
          <w:divsChild>
            <w:div w:id="320082708">
              <w:marLeft w:val="0"/>
              <w:marRight w:val="0"/>
              <w:marTop w:val="0"/>
              <w:marBottom w:val="0"/>
              <w:divBdr>
                <w:top w:val="none" w:sz="0" w:space="0" w:color="auto"/>
                <w:left w:val="none" w:sz="0" w:space="0" w:color="auto"/>
                <w:bottom w:val="none" w:sz="0" w:space="0" w:color="auto"/>
                <w:right w:val="none" w:sz="0" w:space="0" w:color="auto"/>
              </w:divBdr>
              <w:divsChild>
                <w:div w:id="6406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45928">
      <w:bodyDiv w:val="1"/>
      <w:marLeft w:val="0"/>
      <w:marRight w:val="0"/>
      <w:marTop w:val="0"/>
      <w:marBottom w:val="0"/>
      <w:divBdr>
        <w:top w:val="none" w:sz="0" w:space="0" w:color="auto"/>
        <w:left w:val="none" w:sz="0" w:space="0" w:color="auto"/>
        <w:bottom w:val="none" w:sz="0" w:space="0" w:color="auto"/>
        <w:right w:val="none" w:sz="0" w:space="0" w:color="auto"/>
      </w:divBdr>
      <w:divsChild>
        <w:div w:id="1670521735">
          <w:marLeft w:val="0"/>
          <w:marRight w:val="0"/>
          <w:marTop w:val="0"/>
          <w:marBottom w:val="0"/>
          <w:divBdr>
            <w:top w:val="none" w:sz="0" w:space="0" w:color="auto"/>
            <w:left w:val="none" w:sz="0" w:space="0" w:color="auto"/>
            <w:bottom w:val="none" w:sz="0" w:space="0" w:color="auto"/>
            <w:right w:val="none" w:sz="0" w:space="0" w:color="auto"/>
          </w:divBdr>
          <w:divsChild>
            <w:div w:id="384986039">
              <w:marLeft w:val="0"/>
              <w:marRight w:val="0"/>
              <w:marTop w:val="0"/>
              <w:marBottom w:val="0"/>
              <w:divBdr>
                <w:top w:val="none" w:sz="0" w:space="0" w:color="auto"/>
                <w:left w:val="none" w:sz="0" w:space="0" w:color="auto"/>
                <w:bottom w:val="none" w:sz="0" w:space="0" w:color="auto"/>
                <w:right w:val="none" w:sz="0" w:space="0" w:color="auto"/>
              </w:divBdr>
              <w:divsChild>
                <w:div w:id="61054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44480">
      <w:bodyDiv w:val="1"/>
      <w:marLeft w:val="0"/>
      <w:marRight w:val="0"/>
      <w:marTop w:val="0"/>
      <w:marBottom w:val="0"/>
      <w:divBdr>
        <w:top w:val="none" w:sz="0" w:space="0" w:color="auto"/>
        <w:left w:val="none" w:sz="0" w:space="0" w:color="auto"/>
        <w:bottom w:val="none" w:sz="0" w:space="0" w:color="auto"/>
        <w:right w:val="none" w:sz="0" w:space="0" w:color="auto"/>
      </w:divBdr>
      <w:divsChild>
        <w:div w:id="1126002923">
          <w:marLeft w:val="0"/>
          <w:marRight w:val="0"/>
          <w:marTop w:val="0"/>
          <w:marBottom w:val="0"/>
          <w:divBdr>
            <w:top w:val="none" w:sz="0" w:space="0" w:color="auto"/>
            <w:left w:val="none" w:sz="0" w:space="0" w:color="auto"/>
            <w:bottom w:val="none" w:sz="0" w:space="0" w:color="auto"/>
            <w:right w:val="none" w:sz="0" w:space="0" w:color="auto"/>
          </w:divBdr>
          <w:divsChild>
            <w:div w:id="586502068">
              <w:marLeft w:val="0"/>
              <w:marRight w:val="0"/>
              <w:marTop w:val="0"/>
              <w:marBottom w:val="0"/>
              <w:divBdr>
                <w:top w:val="none" w:sz="0" w:space="0" w:color="auto"/>
                <w:left w:val="none" w:sz="0" w:space="0" w:color="auto"/>
                <w:bottom w:val="none" w:sz="0" w:space="0" w:color="auto"/>
                <w:right w:val="none" w:sz="0" w:space="0" w:color="auto"/>
              </w:divBdr>
              <w:divsChild>
                <w:div w:id="2211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3772">
      <w:bodyDiv w:val="1"/>
      <w:marLeft w:val="0"/>
      <w:marRight w:val="0"/>
      <w:marTop w:val="0"/>
      <w:marBottom w:val="0"/>
      <w:divBdr>
        <w:top w:val="none" w:sz="0" w:space="0" w:color="auto"/>
        <w:left w:val="none" w:sz="0" w:space="0" w:color="auto"/>
        <w:bottom w:val="none" w:sz="0" w:space="0" w:color="auto"/>
        <w:right w:val="none" w:sz="0" w:space="0" w:color="auto"/>
      </w:divBdr>
      <w:divsChild>
        <w:div w:id="293828196">
          <w:marLeft w:val="0"/>
          <w:marRight w:val="0"/>
          <w:marTop w:val="0"/>
          <w:marBottom w:val="0"/>
          <w:divBdr>
            <w:top w:val="none" w:sz="0" w:space="0" w:color="auto"/>
            <w:left w:val="none" w:sz="0" w:space="0" w:color="auto"/>
            <w:bottom w:val="none" w:sz="0" w:space="0" w:color="auto"/>
            <w:right w:val="none" w:sz="0" w:space="0" w:color="auto"/>
          </w:divBdr>
          <w:divsChild>
            <w:div w:id="105006445">
              <w:marLeft w:val="0"/>
              <w:marRight w:val="0"/>
              <w:marTop w:val="0"/>
              <w:marBottom w:val="0"/>
              <w:divBdr>
                <w:top w:val="none" w:sz="0" w:space="0" w:color="auto"/>
                <w:left w:val="none" w:sz="0" w:space="0" w:color="auto"/>
                <w:bottom w:val="none" w:sz="0" w:space="0" w:color="auto"/>
                <w:right w:val="none" w:sz="0" w:space="0" w:color="auto"/>
              </w:divBdr>
              <w:divsChild>
                <w:div w:id="128800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6553">
      <w:bodyDiv w:val="1"/>
      <w:marLeft w:val="0"/>
      <w:marRight w:val="0"/>
      <w:marTop w:val="0"/>
      <w:marBottom w:val="0"/>
      <w:divBdr>
        <w:top w:val="none" w:sz="0" w:space="0" w:color="auto"/>
        <w:left w:val="none" w:sz="0" w:space="0" w:color="auto"/>
        <w:bottom w:val="none" w:sz="0" w:space="0" w:color="auto"/>
        <w:right w:val="none" w:sz="0" w:space="0" w:color="auto"/>
      </w:divBdr>
      <w:divsChild>
        <w:div w:id="19865829">
          <w:marLeft w:val="0"/>
          <w:marRight w:val="0"/>
          <w:marTop w:val="0"/>
          <w:marBottom w:val="0"/>
          <w:divBdr>
            <w:top w:val="none" w:sz="0" w:space="0" w:color="auto"/>
            <w:left w:val="none" w:sz="0" w:space="0" w:color="auto"/>
            <w:bottom w:val="none" w:sz="0" w:space="0" w:color="auto"/>
            <w:right w:val="none" w:sz="0" w:space="0" w:color="auto"/>
          </w:divBdr>
        </w:div>
      </w:divsChild>
    </w:div>
    <w:div w:id="99223838">
      <w:bodyDiv w:val="1"/>
      <w:marLeft w:val="0"/>
      <w:marRight w:val="0"/>
      <w:marTop w:val="0"/>
      <w:marBottom w:val="0"/>
      <w:divBdr>
        <w:top w:val="none" w:sz="0" w:space="0" w:color="auto"/>
        <w:left w:val="none" w:sz="0" w:space="0" w:color="auto"/>
        <w:bottom w:val="none" w:sz="0" w:space="0" w:color="auto"/>
        <w:right w:val="none" w:sz="0" w:space="0" w:color="auto"/>
      </w:divBdr>
      <w:divsChild>
        <w:div w:id="887838666">
          <w:marLeft w:val="0"/>
          <w:marRight w:val="0"/>
          <w:marTop w:val="0"/>
          <w:marBottom w:val="0"/>
          <w:divBdr>
            <w:top w:val="none" w:sz="0" w:space="0" w:color="auto"/>
            <w:left w:val="none" w:sz="0" w:space="0" w:color="auto"/>
            <w:bottom w:val="none" w:sz="0" w:space="0" w:color="auto"/>
            <w:right w:val="none" w:sz="0" w:space="0" w:color="auto"/>
          </w:divBdr>
          <w:divsChild>
            <w:div w:id="2068799706">
              <w:marLeft w:val="0"/>
              <w:marRight w:val="0"/>
              <w:marTop w:val="0"/>
              <w:marBottom w:val="0"/>
              <w:divBdr>
                <w:top w:val="none" w:sz="0" w:space="0" w:color="auto"/>
                <w:left w:val="none" w:sz="0" w:space="0" w:color="auto"/>
                <w:bottom w:val="none" w:sz="0" w:space="0" w:color="auto"/>
                <w:right w:val="none" w:sz="0" w:space="0" w:color="auto"/>
              </w:divBdr>
              <w:divsChild>
                <w:div w:id="208348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68420">
      <w:bodyDiv w:val="1"/>
      <w:marLeft w:val="0"/>
      <w:marRight w:val="0"/>
      <w:marTop w:val="0"/>
      <w:marBottom w:val="0"/>
      <w:divBdr>
        <w:top w:val="none" w:sz="0" w:space="0" w:color="auto"/>
        <w:left w:val="none" w:sz="0" w:space="0" w:color="auto"/>
        <w:bottom w:val="none" w:sz="0" w:space="0" w:color="auto"/>
        <w:right w:val="none" w:sz="0" w:space="0" w:color="auto"/>
      </w:divBdr>
      <w:divsChild>
        <w:div w:id="982193400">
          <w:marLeft w:val="0"/>
          <w:marRight w:val="0"/>
          <w:marTop w:val="0"/>
          <w:marBottom w:val="0"/>
          <w:divBdr>
            <w:top w:val="none" w:sz="0" w:space="0" w:color="auto"/>
            <w:left w:val="none" w:sz="0" w:space="0" w:color="auto"/>
            <w:bottom w:val="none" w:sz="0" w:space="0" w:color="auto"/>
            <w:right w:val="none" w:sz="0" w:space="0" w:color="auto"/>
          </w:divBdr>
          <w:divsChild>
            <w:div w:id="1689211968">
              <w:marLeft w:val="0"/>
              <w:marRight w:val="0"/>
              <w:marTop w:val="0"/>
              <w:marBottom w:val="0"/>
              <w:divBdr>
                <w:top w:val="none" w:sz="0" w:space="0" w:color="auto"/>
                <w:left w:val="none" w:sz="0" w:space="0" w:color="auto"/>
                <w:bottom w:val="none" w:sz="0" w:space="0" w:color="auto"/>
                <w:right w:val="none" w:sz="0" w:space="0" w:color="auto"/>
              </w:divBdr>
              <w:divsChild>
                <w:div w:id="7750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5368">
      <w:bodyDiv w:val="1"/>
      <w:marLeft w:val="0"/>
      <w:marRight w:val="0"/>
      <w:marTop w:val="0"/>
      <w:marBottom w:val="0"/>
      <w:divBdr>
        <w:top w:val="none" w:sz="0" w:space="0" w:color="auto"/>
        <w:left w:val="none" w:sz="0" w:space="0" w:color="auto"/>
        <w:bottom w:val="none" w:sz="0" w:space="0" w:color="auto"/>
        <w:right w:val="none" w:sz="0" w:space="0" w:color="auto"/>
      </w:divBdr>
      <w:divsChild>
        <w:div w:id="1180581179">
          <w:marLeft w:val="0"/>
          <w:marRight w:val="0"/>
          <w:marTop w:val="0"/>
          <w:marBottom w:val="0"/>
          <w:divBdr>
            <w:top w:val="none" w:sz="0" w:space="0" w:color="auto"/>
            <w:left w:val="none" w:sz="0" w:space="0" w:color="auto"/>
            <w:bottom w:val="none" w:sz="0" w:space="0" w:color="auto"/>
            <w:right w:val="none" w:sz="0" w:space="0" w:color="auto"/>
          </w:divBdr>
          <w:divsChild>
            <w:div w:id="630866130">
              <w:marLeft w:val="0"/>
              <w:marRight w:val="0"/>
              <w:marTop w:val="0"/>
              <w:marBottom w:val="0"/>
              <w:divBdr>
                <w:top w:val="none" w:sz="0" w:space="0" w:color="auto"/>
                <w:left w:val="none" w:sz="0" w:space="0" w:color="auto"/>
                <w:bottom w:val="none" w:sz="0" w:space="0" w:color="auto"/>
                <w:right w:val="none" w:sz="0" w:space="0" w:color="auto"/>
              </w:divBdr>
              <w:divsChild>
                <w:div w:id="20934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37943">
      <w:bodyDiv w:val="1"/>
      <w:marLeft w:val="0"/>
      <w:marRight w:val="0"/>
      <w:marTop w:val="0"/>
      <w:marBottom w:val="0"/>
      <w:divBdr>
        <w:top w:val="none" w:sz="0" w:space="0" w:color="auto"/>
        <w:left w:val="none" w:sz="0" w:space="0" w:color="auto"/>
        <w:bottom w:val="none" w:sz="0" w:space="0" w:color="auto"/>
        <w:right w:val="none" w:sz="0" w:space="0" w:color="auto"/>
      </w:divBdr>
    </w:div>
    <w:div w:id="184903565">
      <w:bodyDiv w:val="1"/>
      <w:marLeft w:val="0"/>
      <w:marRight w:val="0"/>
      <w:marTop w:val="0"/>
      <w:marBottom w:val="0"/>
      <w:divBdr>
        <w:top w:val="none" w:sz="0" w:space="0" w:color="auto"/>
        <w:left w:val="none" w:sz="0" w:space="0" w:color="auto"/>
        <w:bottom w:val="none" w:sz="0" w:space="0" w:color="auto"/>
        <w:right w:val="none" w:sz="0" w:space="0" w:color="auto"/>
      </w:divBdr>
      <w:divsChild>
        <w:div w:id="2146968982">
          <w:marLeft w:val="0"/>
          <w:marRight w:val="0"/>
          <w:marTop w:val="0"/>
          <w:marBottom w:val="0"/>
          <w:divBdr>
            <w:top w:val="none" w:sz="0" w:space="0" w:color="auto"/>
            <w:left w:val="none" w:sz="0" w:space="0" w:color="auto"/>
            <w:bottom w:val="none" w:sz="0" w:space="0" w:color="auto"/>
            <w:right w:val="none" w:sz="0" w:space="0" w:color="auto"/>
          </w:divBdr>
          <w:divsChild>
            <w:div w:id="1593051330">
              <w:marLeft w:val="0"/>
              <w:marRight w:val="0"/>
              <w:marTop w:val="0"/>
              <w:marBottom w:val="0"/>
              <w:divBdr>
                <w:top w:val="none" w:sz="0" w:space="0" w:color="auto"/>
                <w:left w:val="none" w:sz="0" w:space="0" w:color="auto"/>
                <w:bottom w:val="none" w:sz="0" w:space="0" w:color="auto"/>
                <w:right w:val="none" w:sz="0" w:space="0" w:color="auto"/>
              </w:divBdr>
              <w:divsChild>
                <w:div w:id="129008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40681">
      <w:bodyDiv w:val="1"/>
      <w:marLeft w:val="0"/>
      <w:marRight w:val="0"/>
      <w:marTop w:val="0"/>
      <w:marBottom w:val="0"/>
      <w:divBdr>
        <w:top w:val="none" w:sz="0" w:space="0" w:color="auto"/>
        <w:left w:val="none" w:sz="0" w:space="0" w:color="auto"/>
        <w:bottom w:val="none" w:sz="0" w:space="0" w:color="auto"/>
        <w:right w:val="none" w:sz="0" w:space="0" w:color="auto"/>
      </w:divBdr>
      <w:divsChild>
        <w:div w:id="1613711612">
          <w:marLeft w:val="0"/>
          <w:marRight w:val="0"/>
          <w:marTop w:val="0"/>
          <w:marBottom w:val="0"/>
          <w:divBdr>
            <w:top w:val="none" w:sz="0" w:space="0" w:color="auto"/>
            <w:left w:val="none" w:sz="0" w:space="0" w:color="auto"/>
            <w:bottom w:val="none" w:sz="0" w:space="0" w:color="auto"/>
            <w:right w:val="none" w:sz="0" w:space="0" w:color="auto"/>
          </w:divBdr>
          <w:divsChild>
            <w:div w:id="1279220471">
              <w:marLeft w:val="0"/>
              <w:marRight w:val="0"/>
              <w:marTop w:val="0"/>
              <w:marBottom w:val="0"/>
              <w:divBdr>
                <w:top w:val="none" w:sz="0" w:space="0" w:color="auto"/>
                <w:left w:val="none" w:sz="0" w:space="0" w:color="auto"/>
                <w:bottom w:val="none" w:sz="0" w:space="0" w:color="auto"/>
                <w:right w:val="none" w:sz="0" w:space="0" w:color="auto"/>
              </w:divBdr>
              <w:divsChild>
                <w:div w:id="225846089">
                  <w:marLeft w:val="0"/>
                  <w:marRight w:val="0"/>
                  <w:marTop w:val="0"/>
                  <w:marBottom w:val="0"/>
                  <w:divBdr>
                    <w:top w:val="none" w:sz="0" w:space="0" w:color="auto"/>
                    <w:left w:val="none" w:sz="0" w:space="0" w:color="auto"/>
                    <w:bottom w:val="none" w:sz="0" w:space="0" w:color="auto"/>
                    <w:right w:val="none" w:sz="0" w:space="0" w:color="auto"/>
                  </w:divBdr>
                  <w:divsChild>
                    <w:div w:id="115841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66901">
      <w:bodyDiv w:val="1"/>
      <w:marLeft w:val="0"/>
      <w:marRight w:val="0"/>
      <w:marTop w:val="0"/>
      <w:marBottom w:val="0"/>
      <w:divBdr>
        <w:top w:val="none" w:sz="0" w:space="0" w:color="auto"/>
        <w:left w:val="none" w:sz="0" w:space="0" w:color="auto"/>
        <w:bottom w:val="none" w:sz="0" w:space="0" w:color="auto"/>
        <w:right w:val="none" w:sz="0" w:space="0" w:color="auto"/>
      </w:divBdr>
      <w:divsChild>
        <w:div w:id="1890145576">
          <w:marLeft w:val="0"/>
          <w:marRight w:val="0"/>
          <w:marTop w:val="0"/>
          <w:marBottom w:val="0"/>
          <w:divBdr>
            <w:top w:val="none" w:sz="0" w:space="0" w:color="auto"/>
            <w:left w:val="none" w:sz="0" w:space="0" w:color="auto"/>
            <w:bottom w:val="none" w:sz="0" w:space="0" w:color="auto"/>
            <w:right w:val="none" w:sz="0" w:space="0" w:color="auto"/>
          </w:divBdr>
          <w:divsChild>
            <w:div w:id="1278098759">
              <w:marLeft w:val="0"/>
              <w:marRight w:val="0"/>
              <w:marTop w:val="0"/>
              <w:marBottom w:val="0"/>
              <w:divBdr>
                <w:top w:val="none" w:sz="0" w:space="0" w:color="auto"/>
                <w:left w:val="none" w:sz="0" w:space="0" w:color="auto"/>
                <w:bottom w:val="none" w:sz="0" w:space="0" w:color="auto"/>
                <w:right w:val="none" w:sz="0" w:space="0" w:color="auto"/>
              </w:divBdr>
              <w:divsChild>
                <w:div w:id="1818062621">
                  <w:marLeft w:val="0"/>
                  <w:marRight w:val="0"/>
                  <w:marTop w:val="0"/>
                  <w:marBottom w:val="0"/>
                  <w:divBdr>
                    <w:top w:val="none" w:sz="0" w:space="0" w:color="auto"/>
                    <w:left w:val="none" w:sz="0" w:space="0" w:color="auto"/>
                    <w:bottom w:val="none" w:sz="0" w:space="0" w:color="auto"/>
                    <w:right w:val="none" w:sz="0" w:space="0" w:color="auto"/>
                  </w:divBdr>
                  <w:divsChild>
                    <w:div w:id="166586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599517">
      <w:bodyDiv w:val="1"/>
      <w:marLeft w:val="0"/>
      <w:marRight w:val="0"/>
      <w:marTop w:val="0"/>
      <w:marBottom w:val="0"/>
      <w:divBdr>
        <w:top w:val="none" w:sz="0" w:space="0" w:color="auto"/>
        <w:left w:val="none" w:sz="0" w:space="0" w:color="auto"/>
        <w:bottom w:val="none" w:sz="0" w:space="0" w:color="auto"/>
        <w:right w:val="none" w:sz="0" w:space="0" w:color="auto"/>
      </w:divBdr>
      <w:divsChild>
        <w:div w:id="542450828">
          <w:marLeft w:val="0"/>
          <w:marRight w:val="0"/>
          <w:marTop w:val="0"/>
          <w:marBottom w:val="0"/>
          <w:divBdr>
            <w:top w:val="none" w:sz="0" w:space="0" w:color="auto"/>
            <w:left w:val="none" w:sz="0" w:space="0" w:color="auto"/>
            <w:bottom w:val="none" w:sz="0" w:space="0" w:color="auto"/>
            <w:right w:val="none" w:sz="0" w:space="0" w:color="auto"/>
          </w:divBdr>
          <w:divsChild>
            <w:div w:id="2144812724">
              <w:marLeft w:val="0"/>
              <w:marRight w:val="0"/>
              <w:marTop w:val="0"/>
              <w:marBottom w:val="0"/>
              <w:divBdr>
                <w:top w:val="none" w:sz="0" w:space="0" w:color="auto"/>
                <w:left w:val="none" w:sz="0" w:space="0" w:color="auto"/>
                <w:bottom w:val="none" w:sz="0" w:space="0" w:color="auto"/>
                <w:right w:val="none" w:sz="0" w:space="0" w:color="auto"/>
              </w:divBdr>
              <w:divsChild>
                <w:div w:id="1325088412">
                  <w:marLeft w:val="0"/>
                  <w:marRight w:val="0"/>
                  <w:marTop w:val="0"/>
                  <w:marBottom w:val="0"/>
                  <w:divBdr>
                    <w:top w:val="none" w:sz="0" w:space="0" w:color="auto"/>
                    <w:left w:val="none" w:sz="0" w:space="0" w:color="auto"/>
                    <w:bottom w:val="none" w:sz="0" w:space="0" w:color="auto"/>
                    <w:right w:val="none" w:sz="0" w:space="0" w:color="auto"/>
                  </w:divBdr>
                  <w:divsChild>
                    <w:div w:id="1393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237867">
      <w:bodyDiv w:val="1"/>
      <w:marLeft w:val="0"/>
      <w:marRight w:val="0"/>
      <w:marTop w:val="0"/>
      <w:marBottom w:val="0"/>
      <w:divBdr>
        <w:top w:val="none" w:sz="0" w:space="0" w:color="auto"/>
        <w:left w:val="none" w:sz="0" w:space="0" w:color="auto"/>
        <w:bottom w:val="none" w:sz="0" w:space="0" w:color="auto"/>
        <w:right w:val="none" w:sz="0" w:space="0" w:color="auto"/>
      </w:divBdr>
      <w:divsChild>
        <w:div w:id="367531744">
          <w:marLeft w:val="0"/>
          <w:marRight w:val="0"/>
          <w:marTop w:val="0"/>
          <w:marBottom w:val="0"/>
          <w:divBdr>
            <w:top w:val="none" w:sz="0" w:space="0" w:color="auto"/>
            <w:left w:val="none" w:sz="0" w:space="0" w:color="auto"/>
            <w:bottom w:val="none" w:sz="0" w:space="0" w:color="auto"/>
            <w:right w:val="none" w:sz="0" w:space="0" w:color="auto"/>
          </w:divBdr>
          <w:divsChild>
            <w:div w:id="1186407647">
              <w:marLeft w:val="0"/>
              <w:marRight w:val="0"/>
              <w:marTop w:val="0"/>
              <w:marBottom w:val="0"/>
              <w:divBdr>
                <w:top w:val="none" w:sz="0" w:space="0" w:color="auto"/>
                <w:left w:val="none" w:sz="0" w:space="0" w:color="auto"/>
                <w:bottom w:val="none" w:sz="0" w:space="0" w:color="auto"/>
                <w:right w:val="none" w:sz="0" w:space="0" w:color="auto"/>
              </w:divBdr>
              <w:divsChild>
                <w:div w:id="196215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639472">
      <w:bodyDiv w:val="1"/>
      <w:marLeft w:val="0"/>
      <w:marRight w:val="0"/>
      <w:marTop w:val="0"/>
      <w:marBottom w:val="0"/>
      <w:divBdr>
        <w:top w:val="none" w:sz="0" w:space="0" w:color="auto"/>
        <w:left w:val="none" w:sz="0" w:space="0" w:color="auto"/>
        <w:bottom w:val="none" w:sz="0" w:space="0" w:color="auto"/>
        <w:right w:val="none" w:sz="0" w:space="0" w:color="auto"/>
      </w:divBdr>
      <w:divsChild>
        <w:div w:id="1838694932">
          <w:marLeft w:val="0"/>
          <w:marRight w:val="0"/>
          <w:marTop w:val="0"/>
          <w:marBottom w:val="0"/>
          <w:divBdr>
            <w:top w:val="none" w:sz="0" w:space="0" w:color="auto"/>
            <w:left w:val="none" w:sz="0" w:space="0" w:color="auto"/>
            <w:bottom w:val="none" w:sz="0" w:space="0" w:color="auto"/>
            <w:right w:val="none" w:sz="0" w:space="0" w:color="auto"/>
          </w:divBdr>
          <w:divsChild>
            <w:div w:id="1247618313">
              <w:marLeft w:val="0"/>
              <w:marRight w:val="0"/>
              <w:marTop w:val="0"/>
              <w:marBottom w:val="0"/>
              <w:divBdr>
                <w:top w:val="none" w:sz="0" w:space="0" w:color="auto"/>
                <w:left w:val="none" w:sz="0" w:space="0" w:color="auto"/>
                <w:bottom w:val="none" w:sz="0" w:space="0" w:color="auto"/>
                <w:right w:val="none" w:sz="0" w:space="0" w:color="auto"/>
              </w:divBdr>
              <w:divsChild>
                <w:div w:id="174194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349240">
      <w:bodyDiv w:val="1"/>
      <w:marLeft w:val="0"/>
      <w:marRight w:val="0"/>
      <w:marTop w:val="0"/>
      <w:marBottom w:val="0"/>
      <w:divBdr>
        <w:top w:val="none" w:sz="0" w:space="0" w:color="auto"/>
        <w:left w:val="none" w:sz="0" w:space="0" w:color="auto"/>
        <w:bottom w:val="none" w:sz="0" w:space="0" w:color="auto"/>
        <w:right w:val="none" w:sz="0" w:space="0" w:color="auto"/>
      </w:divBdr>
      <w:divsChild>
        <w:div w:id="1969819336">
          <w:marLeft w:val="0"/>
          <w:marRight w:val="0"/>
          <w:marTop w:val="0"/>
          <w:marBottom w:val="0"/>
          <w:divBdr>
            <w:top w:val="none" w:sz="0" w:space="0" w:color="auto"/>
            <w:left w:val="none" w:sz="0" w:space="0" w:color="auto"/>
            <w:bottom w:val="none" w:sz="0" w:space="0" w:color="auto"/>
            <w:right w:val="none" w:sz="0" w:space="0" w:color="auto"/>
          </w:divBdr>
          <w:divsChild>
            <w:div w:id="1877044261">
              <w:marLeft w:val="0"/>
              <w:marRight w:val="0"/>
              <w:marTop w:val="0"/>
              <w:marBottom w:val="0"/>
              <w:divBdr>
                <w:top w:val="none" w:sz="0" w:space="0" w:color="auto"/>
                <w:left w:val="none" w:sz="0" w:space="0" w:color="auto"/>
                <w:bottom w:val="none" w:sz="0" w:space="0" w:color="auto"/>
                <w:right w:val="none" w:sz="0" w:space="0" w:color="auto"/>
              </w:divBdr>
              <w:divsChild>
                <w:div w:id="205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10766">
      <w:bodyDiv w:val="1"/>
      <w:marLeft w:val="0"/>
      <w:marRight w:val="0"/>
      <w:marTop w:val="0"/>
      <w:marBottom w:val="0"/>
      <w:divBdr>
        <w:top w:val="none" w:sz="0" w:space="0" w:color="auto"/>
        <w:left w:val="none" w:sz="0" w:space="0" w:color="auto"/>
        <w:bottom w:val="none" w:sz="0" w:space="0" w:color="auto"/>
        <w:right w:val="none" w:sz="0" w:space="0" w:color="auto"/>
      </w:divBdr>
      <w:divsChild>
        <w:div w:id="1840194279">
          <w:marLeft w:val="0"/>
          <w:marRight w:val="0"/>
          <w:marTop w:val="0"/>
          <w:marBottom w:val="0"/>
          <w:divBdr>
            <w:top w:val="none" w:sz="0" w:space="0" w:color="auto"/>
            <w:left w:val="none" w:sz="0" w:space="0" w:color="auto"/>
            <w:bottom w:val="none" w:sz="0" w:space="0" w:color="auto"/>
            <w:right w:val="none" w:sz="0" w:space="0" w:color="auto"/>
          </w:divBdr>
          <w:divsChild>
            <w:div w:id="1500079611">
              <w:marLeft w:val="0"/>
              <w:marRight w:val="0"/>
              <w:marTop w:val="0"/>
              <w:marBottom w:val="0"/>
              <w:divBdr>
                <w:top w:val="none" w:sz="0" w:space="0" w:color="auto"/>
                <w:left w:val="none" w:sz="0" w:space="0" w:color="auto"/>
                <w:bottom w:val="none" w:sz="0" w:space="0" w:color="auto"/>
                <w:right w:val="none" w:sz="0" w:space="0" w:color="auto"/>
              </w:divBdr>
              <w:divsChild>
                <w:div w:id="20127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024099">
      <w:bodyDiv w:val="1"/>
      <w:marLeft w:val="0"/>
      <w:marRight w:val="0"/>
      <w:marTop w:val="0"/>
      <w:marBottom w:val="0"/>
      <w:divBdr>
        <w:top w:val="none" w:sz="0" w:space="0" w:color="auto"/>
        <w:left w:val="none" w:sz="0" w:space="0" w:color="auto"/>
        <w:bottom w:val="none" w:sz="0" w:space="0" w:color="auto"/>
        <w:right w:val="none" w:sz="0" w:space="0" w:color="auto"/>
      </w:divBdr>
      <w:divsChild>
        <w:div w:id="2010251291">
          <w:marLeft w:val="0"/>
          <w:marRight w:val="0"/>
          <w:marTop w:val="0"/>
          <w:marBottom w:val="0"/>
          <w:divBdr>
            <w:top w:val="none" w:sz="0" w:space="0" w:color="auto"/>
            <w:left w:val="none" w:sz="0" w:space="0" w:color="auto"/>
            <w:bottom w:val="none" w:sz="0" w:space="0" w:color="auto"/>
            <w:right w:val="none" w:sz="0" w:space="0" w:color="auto"/>
          </w:divBdr>
          <w:divsChild>
            <w:div w:id="132409614">
              <w:marLeft w:val="0"/>
              <w:marRight w:val="0"/>
              <w:marTop w:val="0"/>
              <w:marBottom w:val="0"/>
              <w:divBdr>
                <w:top w:val="none" w:sz="0" w:space="0" w:color="auto"/>
                <w:left w:val="none" w:sz="0" w:space="0" w:color="auto"/>
                <w:bottom w:val="none" w:sz="0" w:space="0" w:color="auto"/>
                <w:right w:val="none" w:sz="0" w:space="0" w:color="auto"/>
              </w:divBdr>
              <w:divsChild>
                <w:div w:id="40503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663277">
      <w:bodyDiv w:val="1"/>
      <w:marLeft w:val="0"/>
      <w:marRight w:val="0"/>
      <w:marTop w:val="0"/>
      <w:marBottom w:val="0"/>
      <w:divBdr>
        <w:top w:val="none" w:sz="0" w:space="0" w:color="auto"/>
        <w:left w:val="none" w:sz="0" w:space="0" w:color="auto"/>
        <w:bottom w:val="none" w:sz="0" w:space="0" w:color="auto"/>
        <w:right w:val="none" w:sz="0" w:space="0" w:color="auto"/>
      </w:divBdr>
      <w:divsChild>
        <w:div w:id="595282870">
          <w:marLeft w:val="0"/>
          <w:marRight w:val="0"/>
          <w:marTop w:val="0"/>
          <w:marBottom w:val="0"/>
          <w:divBdr>
            <w:top w:val="none" w:sz="0" w:space="0" w:color="auto"/>
            <w:left w:val="none" w:sz="0" w:space="0" w:color="auto"/>
            <w:bottom w:val="none" w:sz="0" w:space="0" w:color="auto"/>
            <w:right w:val="none" w:sz="0" w:space="0" w:color="auto"/>
          </w:divBdr>
          <w:divsChild>
            <w:div w:id="443623404">
              <w:marLeft w:val="0"/>
              <w:marRight w:val="0"/>
              <w:marTop w:val="0"/>
              <w:marBottom w:val="0"/>
              <w:divBdr>
                <w:top w:val="none" w:sz="0" w:space="0" w:color="auto"/>
                <w:left w:val="none" w:sz="0" w:space="0" w:color="auto"/>
                <w:bottom w:val="none" w:sz="0" w:space="0" w:color="auto"/>
                <w:right w:val="none" w:sz="0" w:space="0" w:color="auto"/>
              </w:divBdr>
              <w:divsChild>
                <w:div w:id="692924710">
                  <w:marLeft w:val="0"/>
                  <w:marRight w:val="0"/>
                  <w:marTop w:val="0"/>
                  <w:marBottom w:val="0"/>
                  <w:divBdr>
                    <w:top w:val="none" w:sz="0" w:space="0" w:color="auto"/>
                    <w:left w:val="none" w:sz="0" w:space="0" w:color="auto"/>
                    <w:bottom w:val="none" w:sz="0" w:space="0" w:color="auto"/>
                    <w:right w:val="none" w:sz="0" w:space="0" w:color="auto"/>
                  </w:divBdr>
                  <w:divsChild>
                    <w:div w:id="18099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282635">
      <w:bodyDiv w:val="1"/>
      <w:marLeft w:val="0"/>
      <w:marRight w:val="0"/>
      <w:marTop w:val="0"/>
      <w:marBottom w:val="0"/>
      <w:divBdr>
        <w:top w:val="none" w:sz="0" w:space="0" w:color="auto"/>
        <w:left w:val="none" w:sz="0" w:space="0" w:color="auto"/>
        <w:bottom w:val="none" w:sz="0" w:space="0" w:color="auto"/>
        <w:right w:val="none" w:sz="0" w:space="0" w:color="auto"/>
      </w:divBdr>
    </w:div>
    <w:div w:id="398094836">
      <w:bodyDiv w:val="1"/>
      <w:marLeft w:val="0"/>
      <w:marRight w:val="0"/>
      <w:marTop w:val="0"/>
      <w:marBottom w:val="0"/>
      <w:divBdr>
        <w:top w:val="none" w:sz="0" w:space="0" w:color="auto"/>
        <w:left w:val="none" w:sz="0" w:space="0" w:color="auto"/>
        <w:bottom w:val="none" w:sz="0" w:space="0" w:color="auto"/>
        <w:right w:val="none" w:sz="0" w:space="0" w:color="auto"/>
      </w:divBdr>
      <w:divsChild>
        <w:div w:id="1587496488">
          <w:marLeft w:val="0"/>
          <w:marRight w:val="0"/>
          <w:marTop w:val="0"/>
          <w:marBottom w:val="0"/>
          <w:divBdr>
            <w:top w:val="none" w:sz="0" w:space="0" w:color="auto"/>
            <w:left w:val="none" w:sz="0" w:space="0" w:color="auto"/>
            <w:bottom w:val="none" w:sz="0" w:space="0" w:color="auto"/>
            <w:right w:val="none" w:sz="0" w:space="0" w:color="auto"/>
          </w:divBdr>
          <w:divsChild>
            <w:div w:id="2015716468">
              <w:marLeft w:val="0"/>
              <w:marRight w:val="0"/>
              <w:marTop w:val="0"/>
              <w:marBottom w:val="0"/>
              <w:divBdr>
                <w:top w:val="none" w:sz="0" w:space="0" w:color="auto"/>
                <w:left w:val="none" w:sz="0" w:space="0" w:color="auto"/>
                <w:bottom w:val="none" w:sz="0" w:space="0" w:color="auto"/>
                <w:right w:val="none" w:sz="0" w:space="0" w:color="auto"/>
              </w:divBdr>
              <w:divsChild>
                <w:div w:id="1639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89342">
      <w:bodyDiv w:val="1"/>
      <w:marLeft w:val="0"/>
      <w:marRight w:val="0"/>
      <w:marTop w:val="0"/>
      <w:marBottom w:val="0"/>
      <w:divBdr>
        <w:top w:val="none" w:sz="0" w:space="0" w:color="auto"/>
        <w:left w:val="none" w:sz="0" w:space="0" w:color="auto"/>
        <w:bottom w:val="none" w:sz="0" w:space="0" w:color="auto"/>
        <w:right w:val="none" w:sz="0" w:space="0" w:color="auto"/>
      </w:divBdr>
      <w:divsChild>
        <w:div w:id="541478154">
          <w:marLeft w:val="0"/>
          <w:marRight w:val="0"/>
          <w:marTop w:val="0"/>
          <w:marBottom w:val="0"/>
          <w:divBdr>
            <w:top w:val="none" w:sz="0" w:space="0" w:color="auto"/>
            <w:left w:val="none" w:sz="0" w:space="0" w:color="auto"/>
            <w:bottom w:val="none" w:sz="0" w:space="0" w:color="auto"/>
            <w:right w:val="none" w:sz="0" w:space="0" w:color="auto"/>
          </w:divBdr>
          <w:divsChild>
            <w:div w:id="1240991131">
              <w:marLeft w:val="0"/>
              <w:marRight w:val="0"/>
              <w:marTop w:val="0"/>
              <w:marBottom w:val="0"/>
              <w:divBdr>
                <w:top w:val="none" w:sz="0" w:space="0" w:color="auto"/>
                <w:left w:val="none" w:sz="0" w:space="0" w:color="auto"/>
                <w:bottom w:val="none" w:sz="0" w:space="0" w:color="auto"/>
                <w:right w:val="none" w:sz="0" w:space="0" w:color="auto"/>
              </w:divBdr>
              <w:divsChild>
                <w:div w:id="62635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21764">
      <w:bodyDiv w:val="1"/>
      <w:marLeft w:val="0"/>
      <w:marRight w:val="0"/>
      <w:marTop w:val="0"/>
      <w:marBottom w:val="0"/>
      <w:divBdr>
        <w:top w:val="none" w:sz="0" w:space="0" w:color="auto"/>
        <w:left w:val="none" w:sz="0" w:space="0" w:color="auto"/>
        <w:bottom w:val="none" w:sz="0" w:space="0" w:color="auto"/>
        <w:right w:val="none" w:sz="0" w:space="0" w:color="auto"/>
      </w:divBdr>
    </w:div>
    <w:div w:id="501744140">
      <w:bodyDiv w:val="1"/>
      <w:marLeft w:val="0"/>
      <w:marRight w:val="0"/>
      <w:marTop w:val="0"/>
      <w:marBottom w:val="0"/>
      <w:divBdr>
        <w:top w:val="none" w:sz="0" w:space="0" w:color="auto"/>
        <w:left w:val="none" w:sz="0" w:space="0" w:color="auto"/>
        <w:bottom w:val="none" w:sz="0" w:space="0" w:color="auto"/>
        <w:right w:val="none" w:sz="0" w:space="0" w:color="auto"/>
      </w:divBdr>
      <w:divsChild>
        <w:div w:id="743531097">
          <w:marLeft w:val="0"/>
          <w:marRight w:val="0"/>
          <w:marTop w:val="0"/>
          <w:marBottom w:val="0"/>
          <w:divBdr>
            <w:top w:val="none" w:sz="0" w:space="0" w:color="auto"/>
            <w:left w:val="none" w:sz="0" w:space="0" w:color="auto"/>
            <w:bottom w:val="none" w:sz="0" w:space="0" w:color="auto"/>
            <w:right w:val="none" w:sz="0" w:space="0" w:color="auto"/>
          </w:divBdr>
          <w:divsChild>
            <w:div w:id="2144886138">
              <w:marLeft w:val="0"/>
              <w:marRight w:val="0"/>
              <w:marTop w:val="0"/>
              <w:marBottom w:val="0"/>
              <w:divBdr>
                <w:top w:val="none" w:sz="0" w:space="0" w:color="auto"/>
                <w:left w:val="none" w:sz="0" w:space="0" w:color="auto"/>
                <w:bottom w:val="none" w:sz="0" w:space="0" w:color="auto"/>
                <w:right w:val="none" w:sz="0" w:space="0" w:color="auto"/>
              </w:divBdr>
              <w:divsChild>
                <w:div w:id="148743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52883">
      <w:bodyDiv w:val="1"/>
      <w:marLeft w:val="0"/>
      <w:marRight w:val="0"/>
      <w:marTop w:val="0"/>
      <w:marBottom w:val="0"/>
      <w:divBdr>
        <w:top w:val="none" w:sz="0" w:space="0" w:color="auto"/>
        <w:left w:val="none" w:sz="0" w:space="0" w:color="auto"/>
        <w:bottom w:val="none" w:sz="0" w:space="0" w:color="auto"/>
        <w:right w:val="none" w:sz="0" w:space="0" w:color="auto"/>
      </w:divBdr>
    </w:div>
    <w:div w:id="574242229">
      <w:bodyDiv w:val="1"/>
      <w:marLeft w:val="0"/>
      <w:marRight w:val="0"/>
      <w:marTop w:val="0"/>
      <w:marBottom w:val="0"/>
      <w:divBdr>
        <w:top w:val="none" w:sz="0" w:space="0" w:color="auto"/>
        <w:left w:val="none" w:sz="0" w:space="0" w:color="auto"/>
        <w:bottom w:val="none" w:sz="0" w:space="0" w:color="auto"/>
        <w:right w:val="none" w:sz="0" w:space="0" w:color="auto"/>
      </w:divBdr>
      <w:divsChild>
        <w:div w:id="1085685862">
          <w:marLeft w:val="0"/>
          <w:marRight w:val="0"/>
          <w:marTop w:val="0"/>
          <w:marBottom w:val="0"/>
          <w:divBdr>
            <w:top w:val="none" w:sz="0" w:space="0" w:color="auto"/>
            <w:left w:val="none" w:sz="0" w:space="0" w:color="auto"/>
            <w:bottom w:val="none" w:sz="0" w:space="0" w:color="auto"/>
            <w:right w:val="none" w:sz="0" w:space="0" w:color="auto"/>
          </w:divBdr>
          <w:divsChild>
            <w:div w:id="71972422">
              <w:marLeft w:val="0"/>
              <w:marRight w:val="0"/>
              <w:marTop w:val="0"/>
              <w:marBottom w:val="0"/>
              <w:divBdr>
                <w:top w:val="none" w:sz="0" w:space="0" w:color="auto"/>
                <w:left w:val="none" w:sz="0" w:space="0" w:color="auto"/>
                <w:bottom w:val="none" w:sz="0" w:space="0" w:color="auto"/>
                <w:right w:val="none" w:sz="0" w:space="0" w:color="auto"/>
              </w:divBdr>
              <w:divsChild>
                <w:div w:id="65067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727909">
      <w:bodyDiv w:val="1"/>
      <w:marLeft w:val="0"/>
      <w:marRight w:val="0"/>
      <w:marTop w:val="0"/>
      <w:marBottom w:val="0"/>
      <w:divBdr>
        <w:top w:val="none" w:sz="0" w:space="0" w:color="auto"/>
        <w:left w:val="none" w:sz="0" w:space="0" w:color="auto"/>
        <w:bottom w:val="none" w:sz="0" w:space="0" w:color="auto"/>
        <w:right w:val="none" w:sz="0" w:space="0" w:color="auto"/>
      </w:divBdr>
      <w:divsChild>
        <w:div w:id="1323043608">
          <w:marLeft w:val="0"/>
          <w:marRight w:val="0"/>
          <w:marTop w:val="0"/>
          <w:marBottom w:val="0"/>
          <w:divBdr>
            <w:top w:val="none" w:sz="0" w:space="0" w:color="auto"/>
            <w:left w:val="none" w:sz="0" w:space="0" w:color="auto"/>
            <w:bottom w:val="none" w:sz="0" w:space="0" w:color="auto"/>
            <w:right w:val="none" w:sz="0" w:space="0" w:color="auto"/>
          </w:divBdr>
          <w:divsChild>
            <w:div w:id="765030623">
              <w:marLeft w:val="0"/>
              <w:marRight w:val="0"/>
              <w:marTop w:val="0"/>
              <w:marBottom w:val="0"/>
              <w:divBdr>
                <w:top w:val="none" w:sz="0" w:space="0" w:color="auto"/>
                <w:left w:val="none" w:sz="0" w:space="0" w:color="auto"/>
                <w:bottom w:val="none" w:sz="0" w:space="0" w:color="auto"/>
                <w:right w:val="none" w:sz="0" w:space="0" w:color="auto"/>
              </w:divBdr>
              <w:divsChild>
                <w:div w:id="144946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695666">
      <w:bodyDiv w:val="1"/>
      <w:marLeft w:val="0"/>
      <w:marRight w:val="0"/>
      <w:marTop w:val="0"/>
      <w:marBottom w:val="0"/>
      <w:divBdr>
        <w:top w:val="none" w:sz="0" w:space="0" w:color="auto"/>
        <w:left w:val="none" w:sz="0" w:space="0" w:color="auto"/>
        <w:bottom w:val="none" w:sz="0" w:space="0" w:color="auto"/>
        <w:right w:val="none" w:sz="0" w:space="0" w:color="auto"/>
      </w:divBdr>
      <w:divsChild>
        <w:div w:id="1710757203">
          <w:marLeft w:val="0"/>
          <w:marRight w:val="0"/>
          <w:marTop w:val="0"/>
          <w:marBottom w:val="0"/>
          <w:divBdr>
            <w:top w:val="none" w:sz="0" w:space="0" w:color="auto"/>
            <w:left w:val="none" w:sz="0" w:space="0" w:color="auto"/>
            <w:bottom w:val="none" w:sz="0" w:space="0" w:color="auto"/>
            <w:right w:val="none" w:sz="0" w:space="0" w:color="auto"/>
          </w:divBdr>
          <w:divsChild>
            <w:div w:id="527647621">
              <w:marLeft w:val="0"/>
              <w:marRight w:val="0"/>
              <w:marTop w:val="0"/>
              <w:marBottom w:val="0"/>
              <w:divBdr>
                <w:top w:val="none" w:sz="0" w:space="0" w:color="auto"/>
                <w:left w:val="none" w:sz="0" w:space="0" w:color="auto"/>
                <w:bottom w:val="none" w:sz="0" w:space="0" w:color="auto"/>
                <w:right w:val="none" w:sz="0" w:space="0" w:color="auto"/>
              </w:divBdr>
              <w:divsChild>
                <w:div w:id="187271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12072">
      <w:bodyDiv w:val="1"/>
      <w:marLeft w:val="0"/>
      <w:marRight w:val="0"/>
      <w:marTop w:val="0"/>
      <w:marBottom w:val="0"/>
      <w:divBdr>
        <w:top w:val="none" w:sz="0" w:space="0" w:color="auto"/>
        <w:left w:val="none" w:sz="0" w:space="0" w:color="auto"/>
        <w:bottom w:val="none" w:sz="0" w:space="0" w:color="auto"/>
        <w:right w:val="none" w:sz="0" w:space="0" w:color="auto"/>
      </w:divBdr>
      <w:divsChild>
        <w:div w:id="2113475232">
          <w:marLeft w:val="0"/>
          <w:marRight w:val="0"/>
          <w:marTop w:val="0"/>
          <w:marBottom w:val="0"/>
          <w:divBdr>
            <w:top w:val="none" w:sz="0" w:space="0" w:color="auto"/>
            <w:left w:val="none" w:sz="0" w:space="0" w:color="auto"/>
            <w:bottom w:val="none" w:sz="0" w:space="0" w:color="auto"/>
            <w:right w:val="none" w:sz="0" w:space="0" w:color="auto"/>
          </w:divBdr>
          <w:divsChild>
            <w:div w:id="1454250446">
              <w:marLeft w:val="0"/>
              <w:marRight w:val="0"/>
              <w:marTop w:val="0"/>
              <w:marBottom w:val="0"/>
              <w:divBdr>
                <w:top w:val="none" w:sz="0" w:space="0" w:color="auto"/>
                <w:left w:val="none" w:sz="0" w:space="0" w:color="auto"/>
                <w:bottom w:val="none" w:sz="0" w:space="0" w:color="auto"/>
                <w:right w:val="none" w:sz="0" w:space="0" w:color="auto"/>
              </w:divBdr>
              <w:divsChild>
                <w:div w:id="148577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133633">
      <w:bodyDiv w:val="1"/>
      <w:marLeft w:val="0"/>
      <w:marRight w:val="0"/>
      <w:marTop w:val="0"/>
      <w:marBottom w:val="0"/>
      <w:divBdr>
        <w:top w:val="none" w:sz="0" w:space="0" w:color="auto"/>
        <w:left w:val="none" w:sz="0" w:space="0" w:color="auto"/>
        <w:bottom w:val="none" w:sz="0" w:space="0" w:color="auto"/>
        <w:right w:val="none" w:sz="0" w:space="0" w:color="auto"/>
      </w:divBdr>
    </w:div>
    <w:div w:id="611713707">
      <w:bodyDiv w:val="1"/>
      <w:marLeft w:val="0"/>
      <w:marRight w:val="0"/>
      <w:marTop w:val="0"/>
      <w:marBottom w:val="0"/>
      <w:divBdr>
        <w:top w:val="none" w:sz="0" w:space="0" w:color="auto"/>
        <w:left w:val="none" w:sz="0" w:space="0" w:color="auto"/>
        <w:bottom w:val="none" w:sz="0" w:space="0" w:color="auto"/>
        <w:right w:val="none" w:sz="0" w:space="0" w:color="auto"/>
      </w:divBdr>
      <w:divsChild>
        <w:div w:id="950282727">
          <w:marLeft w:val="0"/>
          <w:marRight w:val="0"/>
          <w:marTop w:val="0"/>
          <w:marBottom w:val="0"/>
          <w:divBdr>
            <w:top w:val="none" w:sz="0" w:space="0" w:color="auto"/>
            <w:left w:val="none" w:sz="0" w:space="0" w:color="auto"/>
            <w:bottom w:val="none" w:sz="0" w:space="0" w:color="auto"/>
            <w:right w:val="none" w:sz="0" w:space="0" w:color="auto"/>
          </w:divBdr>
          <w:divsChild>
            <w:div w:id="1247492098">
              <w:marLeft w:val="0"/>
              <w:marRight w:val="0"/>
              <w:marTop w:val="0"/>
              <w:marBottom w:val="0"/>
              <w:divBdr>
                <w:top w:val="none" w:sz="0" w:space="0" w:color="auto"/>
                <w:left w:val="none" w:sz="0" w:space="0" w:color="auto"/>
                <w:bottom w:val="none" w:sz="0" w:space="0" w:color="auto"/>
                <w:right w:val="none" w:sz="0" w:space="0" w:color="auto"/>
              </w:divBdr>
              <w:divsChild>
                <w:div w:id="32192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89674">
      <w:bodyDiv w:val="1"/>
      <w:marLeft w:val="0"/>
      <w:marRight w:val="0"/>
      <w:marTop w:val="0"/>
      <w:marBottom w:val="0"/>
      <w:divBdr>
        <w:top w:val="none" w:sz="0" w:space="0" w:color="auto"/>
        <w:left w:val="none" w:sz="0" w:space="0" w:color="auto"/>
        <w:bottom w:val="none" w:sz="0" w:space="0" w:color="auto"/>
        <w:right w:val="none" w:sz="0" w:space="0" w:color="auto"/>
      </w:divBdr>
    </w:div>
    <w:div w:id="613486179">
      <w:bodyDiv w:val="1"/>
      <w:marLeft w:val="0"/>
      <w:marRight w:val="0"/>
      <w:marTop w:val="0"/>
      <w:marBottom w:val="0"/>
      <w:divBdr>
        <w:top w:val="none" w:sz="0" w:space="0" w:color="auto"/>
        <w:left w:val="none" w:sz="0" w:space="0" w:color="auto"/>
        <w:bottom w:val="none" w:sz="0" w:space="0" w:color="auto"/>
        <w:right w:val="none" w:sz="0" w:space="0" w:color="auto"/>
      </w:divBdr>
    </w:div>
    <w:div w:id="636838297">
      <w:bodyDiv w:val="1"/>
      <w:marLeft w:val="0"/>
      <w:marRight w:val="0"/>
      <w:marTop w:val="0"/>
      <w:marBottom w:val="0"/>
      <w:divBdr>
        <w:top w:val="none" w:sz="0" w:space="0" w:color="auto"/>
        <w:left w:val="none" w:sz="0" w:space="0" w:color="auto"/>
        <w:bottom w:val="none" w:sz="0" w:space="0" w:color="auto"/>
        <w:right w:val="none" w:sz="0" w:space="0" w:color="auto"/>
      </w:divBdr>
      <w:divsChild>
        <w:div w:id="472908197">
          <w:marLeft w:val="0"/>
          <w:marRight w:val="0"/>
          <w:marTop w:val="0"/>
          <w:marBottom w:val="0"/>
          <w:divBdr>
            <w:top w:val="none" w:sz="0" w:space="0" w:color="auto"/>
            <w:left w:val="none" w:sz="0" w:space="0" w:color="auto"/>
            <w:bottom w:val="none" w:sz="0" w:space="0" w:color="auto"/>
            <w:right w:val="none" w:sz="0" w:space="0" w:color="auto"/>
          </w:divBdr>
          <w:divsChild>
            <w:div w:id="1999724188">
              <w:marLeft w:val="0"/>
              <w:marRight w:val="0"/>
              <w:marTop w:val="0"/>
              <w:marBottom w:val="0"/>
              <w:divBdr>
                <w:top w:val="none" w:sz="0" w:space="0" w:color="auto"/>
                <w:left w:val="none" w:sz="0" w:space="0" w:color="auto"/>
                <w:bottom w:val="none" w:sz="0" w:space="0" w:color="auto"/>
                <w:right w:val="none" w:sz="0" w:space="0" w:color="auto"/>
              </w:divBdr>
              <w:divsChild>
                <w:div w:id="17728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50658">
      <w:bodyDiv w:val="1"/>
      <w:marLeft w:val="0"/>
      <w:marRight w:val="0"/>
      <w:marTop w:val="0"/>
      <w:marBottom w:val="0"/>
      <w:divBdr>
        <w:top w:val="none" w:sz="0" w:space="0" w:color="auto"/>
        <w:left w:val="none" w:sz="0" w:space="0" w:color="auto"/>
        <w:bottom w:val="none" w:sz="0" w:space="0" w:color="auto"/>
        <w:right w:val="none" w:sz="0" w:space="0" w:color="auto"/>
      </w:divBdr>
      <w:divsChild>
        <w:div w:id="1136416498">
          <w:marLeft w:val="0"/>
          <w:marRight w:val="0"/>
          <w:marTop w:val="0"/>
          <w:marBottom w:val="0"/>
          <w:divBdr>
            <w:top w:val="none" w:sz="0" w:space="0" w:color="auto"/>
            <w:left w:val="none" w:sz="0" w:space="0" w:color="auto"/>
            <w:bottom w:val="none" w:sz="0" w:space="0" w:color="auto"/>
            <w:right w:val="none" w:sz="0" w:space="0" w:color="auto"/>
          </w:divBdr>
          <w:divsChild>
            <w:div w:id="725496073">
              <w:marLeft w:val="0"/>
              <w:marRight w:val="0"/>
              <w:marTop w:val="0"/>
              <w:marBottom w:val="0"/>
              <w:divBdr>
                <w:top w:val="none" w:sz="0" w:space="0" w:color="auto"/>
                <w:left w:val="none" w:sz="0" w:space="0" w:color="auto"/>
                <w:bottom w:val="none" w:sz="0" w:space="0" w:color="auto"/>
                <w:right w:val="none" w:sz="0" w:space="0" w:color="auto"/>
              </w:divBdr>
              <w:divsChild>
                <w:div w:id="35554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75183">
      <w:bodyDiv w:val="1"/>
      <w:marLeft w:val="0"/>
      <w:marRight w:val="0"/>
      <w:marTop w:val="0"/>
      <w:marBottom w:val="0"/>
      <w:divBdr>
        <w:top w:val="none" w:sz="0" w:space="0" w:color="auto"/>
        <w:left w:val="none" w:sz="0" w:space="0" w:color="auto"/>
        <w:bottom w:val="none" w:sz="0" w:space="0" w:color="auto"/>
        <w:right w:val="none" w:sz="0" w:space="0" w:color="auto"/>
      </w:divBdr>
      <w:divsChild>
        <w:div w:id="678777626">
          <w:marLeft w:val="0"/>
          <w:marRight w:val="0"/>
          <w:marTop w:val="0"/>
          <w:marBottom w:val="0"/>
          <w:divBdr>
            <w:top w:val="none" w:sz="0" w:space="0" w:color="auto"/>
            <w:left w:val="none" w:sz="0" w:space="0" w:color="auto"/>
            <w:bottom w:val="none" w:sz="0" w:space="0" w:color="auto"/>
            <w:right w:val="none" w:sz="0" w:space="0" w:color="auto"/>
          </w:divBdr>
          <w:divsChild>
            <w:div w:id="230308158">
              <w:marLeft w:val="0"/>
              <w:marRight w:val="0"/>
              <w:marTop w:val="0"/>
              <w:marBottom w:val="0"/>
              <w:divBdr>
                <w:top w:val="none" w:sz="0" w:space="0" w:color="auto"/>
                <w:left w:val="none" w:sz="0" w:space="0" w:color="auto"/>
                <w:bottom w:val="none" w:sz="0" w:space="0" w:color="auto"/>
                <w:right w:val="none" w:sz="0" w:space="0" w:color="auto"/>
              </w:divBdr>
              <w:divsChild>
                <w:div w:id="115090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81755">
      <w:bodyDiv w:val="1"/>
      <w:marLeft w:val="0"/>
      <w:marRight w:val="0"/>
      <w:marTop w:val="0"/>
      <w:marBottom w:val="0"/>
      <w:divBdr>
        <w:top w:val="none" w:sz="0" w:space="0" w:color="auto"/>
        <w:left w:val="none" w:sz="0" w:space="0" w:color="auto"/>
        <w:bottom w:val="none" w:sz="0" w:space="0" w:color="auto"/>
        <w:right w:val="none" w:sz="0" w:space="0" w:color="auto"/>
      </w:divBdr>
      <w:divsChild>
        <w:div w:id="1345127545">
          <w:marLeft w:val="0"/>
          <w:marRight w:val="0"/>
          <w:marTop w:val="0"/>
          <w:marBottom w:val="0"/>
          <w:divBdr>
            <w:top w:val="none" w:sz="0" w:space="0" w:color="auto"/>
            <w:left w:val="none" w:sz="0" w:space="0" w:color="auto"/>
            <w:bottom w:val="none" w:sz="0" w:space="0" w:color="auto"/>
            <w:right w:val="none" w:sz="0" w:space="0" w:color="auto"/>
          </w:divBdr>
          <w:divsChild>
            <w:div w:id="1649631714">
              <w:marLeft w:val="0"/>
              <w:marRight w:val="0"/>
              <w:marTop w:val="0"/>
              <w:marBottom w:val="0"/>
              <w:divBdr>
                <w:top w:val="none" w:sz="0" w:space="0" w:color="auto"/>
                <w:left w:val="none" w:sz="0" w:space="0" w:color="auto"/>
                <w:bottom w:val="none" w:sz="0" w:space="0" w:color="auto"/>
                <w:right w:val="none" w:sz="0" w:space="0" w:color="auto"/>
              </w:divBdr>
              <w:divsChild>
                <w:div w:id="130504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1621">
      <w:bodyDiv w:val="1"/>
      <w:marLeft w:val="0"/>
      <w:marRight w:val="0"/>
      <w:marTop w:val="0"/>
      <w:marBottom w:val="0"/>
      <w:divBdr>
        <w:top w:val="none" w:sz="0" w:space="0" w:color="auto"/>
        <w:left w:val="none" w:sz="0" w:space="0" w:color="auto"/>
        <w:bottom w:val="none" w:sz="0" w:space="0" w:color="auto"/>
        <w:right w:val="none" w:sz="0" w:space="0" w:color="auto"/>
      </w:divBdr>
    </w:div>
    <w:div w:id="769619940">
      <w:bodyDiv w:val="1"/>
      <w:marLeft w:val="0"/>
      <w:marRight w:val="0"/>
      <w:marTop w:val="0"/>
      <w:marBottom w:val="0"/>
      <w:divBdr>
        <w:top w:val="none" w:sz="0" w:space="0" w:color="auto"/>
        <w:left w:val="none" w:sz="0" w:space="0" w:color="auto"/>
        <w:bottom w:val="none" w:sz="0" w:space="0" w:color="auto"/>
        <w:right w:val="none" w:sz="0" w:space="0" w:color="auto"/>
      </w:divBdr>
      <w:divsChild>
        <w:div w:id="2132438201">
          <w:marLeft w:val="0"/>
          <w:marRight w:val="0"/>
          <w:marTop w:val="0"/>
          <w:marBottom w:val="0"/>
          <w:divBdr>
            <w:top w:val="none" w:sz="0" w:space="0" w:color="auto"/>
            <w:left w:val="none" w:sz="0" w:space="0" w:color="auto"/>
            <w:bottom w:val="none" w:sz="0" w:space="0" w:color="auto"/>
            <w:right w:val="none" w:sz="0" w:space="0" w:color="auto"/>
          </w:divBdr>
          <w:divsChild>
            <w:div w:id="1514879597">
              <w:marLeft w:val="0"/>
              <w:marRight w:val="0"/>
              <w:marTop w:val="0"/>
              <w:marBottom w:val="0"/>
              <w:divBdr>
                <w:top w:val="none" w:sz="0" w:space="0" w:color="auto"/>
                <w:left w:val="none" w:sz="0" w:space="0" w:color="auto"/>
                <w:bottom w:val="none" w:sz="0" w:space="0" w:color="auto"/>
                <w:right w:val="none" w:sz="0" w:space="0" w:color="auto"/>
              </w:divBdr>
              <w:divsChild>
                <w:div w:id="20293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98115">
      <w:bodyDiv w:val="1"/>
      <w:marLeft w:val="0"/>
      <w:marRight w:val="0"/>
      <w:marTop w:val="0"/>
      <w:marBottom w:val="0"/>
      <w:divBdr>
        <w:top w:val="none" w:sz="0" w:space="0" w:color="auto"/>
        <w:left w:val="none" w:sz="0" w:space="0" w:color="auto"/>
        <w:bottom w:val="none" w:sz="0" w:space="0" w:color="auto"/>
        <w:right w:val="none" w:sz="0" w:space="0" w:color="auto"/>
      </w:divBdr>
      <w:divsChild>
        <w:div w:id="166478040">
          <w:marLeft w:val="0"/>
          <w:marRight w:val="0"/>
          <w:marTop w:val="0"/>
          <w:marBottom w:val="0"/>
          <w:divBdr>
            <w:top w:val="none" w:sz="0" w:space="0" w:color="auto"/>
            <w:left w:val="none" w:sz="0" w:space="0" w:color="auto"/>
            <w:bottom w:val="none" w:sz="0" w:space="0" w:color="auto"/>
            <w:right w:val="none" w:sz="0" w:space="0" w:color="auto"/>
          </w:divBdr>
          <w:divsChild>
            <w:div w:id="76172660">
              <w:marLeft w:val="0"/>
              <w:marRight w:val="0"/>
              <w:marTop w:val="0"/>
              <w:marBottom w:val="0"/>
              <w:divBdr>
                <w:top w:val="none" w:sz="0" w:space="0" w:color="auto"/>
                <w:left w:val="none" w:sz="0" w:space="0" w:color="auto"/>
                <w:bottom w:val="none" w:sz="0" w:space="0" w:color="auto"/>
                <w:right w:val="none" w:sz="0" w:space="0" w:color="auto"/>
              </w:divBdr>
              <w:divsChild>
                <w:div w:id="20143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051408">
      <w:bodyDiv w:val="1"/>
      <w:marLeft w:val="0"/>
      <w:marRight w:val="0"/>
      <w:marTop w:val="0"/>
      <w:marBottom w:val="0"/>
      <w:divBdr>
        <w:top w:val="none" w:sz="0" w:space="0" w:color="auto"/>
        <w:left w:val="none" w:sz="0" w:space="0" w:color="auto"/>
        <w:bottom w:val="none" w:sz="0" w:space="0" w:color="auto"/>
        <w:right w:val="none" w:sz="0" w:space="0" w:color="auto"/>
      </w:divBdr>
    </w:div>
    <w:div w:id="830682208">
      <w:bodyDiv w:val="1"/>
      <w:marLeft w:val="0"/>
      <w:marRight w:val="0"/>
      <w:marTop w:val="0"/>
      <w:marBottom w:val="0"/>
      <w:divBdr>
        <w:top w:val="none" w:sz="0" w:space="0" w:color="auto"/>
        <w:left w:val="none" w:sz="0" w:space="0" w:color="auto"/>
        <w:bottom w:val="none" w:sz="0" w:space="0" w:color="auto"/>
        <w:right w:val="none" w:sz="0" w:space="0" w:color="auto"/>
      </w:divBdr>
    </w:div>
    <w:div w:id="872185178">
      <w:bodyDiv w:val="1"/>
      <w:marLeft w:val="0"/>
      <w:marRight w:val="0"/>
      <w:marTop w:val="0"/>
      <w:marBottom w:val="0"/>
      <w:divBdr>
        <w:top w:val="none" w:sz="0" w:space="0" w:color="auto"/>
        <w:left w:val="none" w:sz="0" w:space="0" w:color="auto"/>
        <w:bottom w:val="none" w:sz="0" w:space="0" w:color="auto"/>
        <w:right w:val="none" w:sz="0" w:space="0" w:color="auto"/>
      </w:divBdr>
      <w:divsChild>
        <w:div w:id="233273727">
          <w:marLeft w:val="0"/>
          <w:marRight w:val="0"/>
          <w:marTop w:val="0"/>
          <w:marBottom w:val="0"/>
          <w:divBdr>
            <w:top w:val="none" w:sz="0" w:space="0" w:color="auto"/>
            <w:left w:val="none" w:sz="0" w:space="0" w:color="auto"/>
            <w:bottom w:val="none" w:sz="0" w:space="0" w:color="auto"/>
            <w:right w:val="none" w:sz="0" w:space="0" w:color="auto"/>
          </w:divBdr>
          <w:divsChild>
            <w:div w:id="254633458">
              <w:marLeft w:val="0"/>
              <w:marRight w:val="0"/>
              <w:marTop w:val="0"/>
              <w:marBottom w:val="0"/>
              <w:divBdr>
                <w:top w:val="none" w:sz="0" w:space="0" w:color="auto"/>
                <w:left w:val="none" w:sz="0" w:space="0" w:color="auto"/>
                <w:bottom w:val="none" w:sz="0" w:space="0" w:color="auto"/>
                <w:right w:val="none" w:sz="0" w:space="0" w:color="auto"/>
              </w:divBdr>
              <w:divsChild>
                <w:div w:id="66161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68018">
      <w:bodyDiv w:val="1"/>
      <w:marLeft w:val="0"/>
      <w:marRight w:val="0"/>
      <w:marTop w:val="0"/>
      <w:marBottom w:val="0"/>
      <w:divBdr>
        <w:top w:val="none" w:sz="0" w:space="0" w:color="auto"/>
        <w:left w:val="none" w:sz="0" w:space="0" w:color="auto"/>
        <w:bottom w:val="none" w:sz="0" w:space="0" w:color="auto"/>
        <w:right w:val="none" w:sz="0" w:space="0" w:color="auto"/>
      </w:divBdr>
      <w:divsChild>
        <w:div w:id="1541555416">
          <w:marLeft w:val="0"/>
          <w:marRight w:val="0"/>
          <w:marTop w:val="0"/>
          <w:marBottom w:val="0"/>
          <w:divBdr>
            <w:top w:val="none" w:sz="0" w:space="0" w:color="auto"/>
            <w:left w:val="none" w:sz="0" w:space="0" w:color="auto"/>
            <w:bottom w:val="none" w:sz="0" w:space="0" w:color="auto"/>
            <w:right w:val="none" w:sz="0" w:space="0" w:color="auto"/>
          </w:divBdr>
          <w:divsChild>
            <w:div w:id="792284017">
              <w:marLeft w:val="0"/>
              <w:marRight w:val="0"/>
              <w:marTop w:val="0"/>
              <w:marBottom w:val="0"/>
              <w:divBdr>
                <w:top w:val="none" w:sz="0" w:space="0" w:color="auto"/>
                <w:left w:val="none" w:sz="0" w:space="0" w:color="auto"/>
                <w:bottom w:val="none" w:sz="0" w:space="0" w:color="auto"/>
                <w:right w:val="none" w:sz="0" w:space="0" w:color="auto"/>
              </w:divBdr>
              <w:divsChild>
                <w:div w:id="130411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37945">
      <w:bodyDiv w:val="1"/>
      <w:marLeft w:val="0"/>
      <w:marRight w:val="0"/>
      <w:marTop w:val="0"/>
      <w:marBottom w:val="0"/>
      <w:divBdr>
        <w:top w:val="none" w:sz="0" w:space="0" w:color="auto"/>
        <w:left w:val="none" w:sz="0" w:space="0" w:color="auto"/>
        <w:bottom w:val="none" w:sz="0" w:space="0" w:color="auto"/>
        <w:right w:val="none" w:sz="0" w:space="0" w:color="auto"/>
      </w:divBdr>
      <w:divsChild>
        <w:div w:id="1795100314">
          <w:marLeft w:val="0"/>
          <w:marRight w:val="0"/>
          <w:marTop w:val="0"/>
          <w:marBottom w:val="0"/>
          <w:divBdr>
            <w:top w:val="none" w:sz="0" w:space="0" w:color="auto"/>
            <w:left w:val="none" w:sz="0" w:space="0" w:color="auto"/>
            <w:bottom w:val="none" w:sz="0" w:space="0" w:color="auto"/>
            <w:right w:val="none" w:sz="0" w:space="0" w:color="auto"/>
          </w:divBdr>
          <w:divsChild>
            <w:div w:id="1841582459">
              <w:marLeft w:val="0"/>
              <w:marRight w:val="0"/>
              <w:marTop w:val="0"/>
              <w:marBottom w:val="0"/>
              <w:divBdr>
                <w:top w:val="none" w:sz="0" w:space="0" w:color="auto"/>
                <w:left w:val="none" w:sz="0" w:space="0" w:color="auto"/>
                <w:bottom w:val="none" w:sz="0" w:space="0" w:color="auto"/>
                <w:right w:val="none" w:sz="0" w:space="0" w:color="auto"/>
              </w:divBdr>
              <w:divsChild>
                <w:div w:id="15180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981539">
      <w:bodyDiv w:val="1"/>
      <w:marLeft w:val="0"/>
      <w:marRight w:val="0"/>
      <w:marTop w:val="0"/>
      <w:marBottom w:val="0"/>
      <w:divBdr>
        <w:top w:val="none" w:sz="0" w:space="0" w:color="auto"/>
        <w:left w:val="none" w:sz="0" w:space="0" w:color="auto"/>
        <w:bottom w:val="none" w:sz="0" w:space="0" w:color="auto"/>
        <w:right w:val="none" w:sz="0" w:space="0" w:color="auto"/>
      </w:divBdr>
      <w:divsChild>
        <w:div w:id="1832214563">
          <w:marLeft w:val="0"/>
          <w:marRight w:val="0"/>
          <w:marTop w:val="0"/>
          <w:marBottom w:val="0"/>
          <w:divBdr>
            <w:top w:val="none" w:sz="0" w:space="0" w:color="auto"/>
            <w:left w:val="none" w:sz="0" w:space="0" w:color="auto"/>
            <w:bottom w:val="none" w:sz="0" w:space="0" w:color="auto"/>
            <w:right w:val="none" w:sz="0" w:space="0" w:color="auto"/>
          </w:divBdr>
          <w:divsChild>
            <w:div w:id="1184631161">
              <w:marLeft w:val="0"/>
              <w:marRight w:val="0"/>
              <w:marTop w:val="0"/>
              <w:marBottom w:val="0"/>
              <w:divBdr>
                <w:top w:val="none" w:sz="0" w:space="0" w:color="auto"/>
                <w:left w:val="none" w:sz="0" w:space="0" w:color="auto"/>
                <w:bottom w:val="none" w:sz="0" w:space="0" w:color="auto"/>
                <w:right w:val="none" w:sz="0" w:space="0" w:color="auto"/>
              </w:divBdr>
              <w:divsChild>
                <w:div w:id="14040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72629">
      <w:bodyDiv w:val="1"/>
      <w:marLeft w:val="0"/>
      <w:marRight w:val="0"/>
      <w:marTop w:val="0"/>
      <w:marBottom w:val="0"/>
      <w:divBdr>
        <w:top w:val="none" w:sz="0" w:space="0" w:color="auto"/>
        <w:left w:val="none" w:sz="0" w:space="0" w:color="auto"/>
        <w:bottom w:val="none" w:sz="0" w:space="0" w:color="auto"/>
        <w:right w:val="none" w:sz="0" w:space="0" w:color="auto"/>
      </w:divBdr>
      <w:divsChild>
        <w:div w:id="403719227">
          <w:marLeft w:val="0"/>
          <w:marRight w:val="0"/>
          <w:marTop w:val="0"/>
          <w:marBottom w:val="0"/>
          <w:divBdr>
            <w:top w:val="none" w:sz="0" w:space="0" w:color="auto"/>
            <w:left w:val="none" w:sz="0" w:space="0" w:color="auto"/>
            <w:bottom w:val="none" w:sz="0" w:space="0" w:color="auto"/>
            <w:right w:val="none" w:sz="0" w:space="0" w:color="auto"/>
          </w:divBdr>
          <w:divsChild>
            <w:div w:id="404376175">
              <w:marLeft w:val="0"/>
              <w:marRight w:val="0"/>
              <w:marTop w:val="0"/>
              <w:marBottom w:val="0"/>
              <w:divBdr>
                <w:top w:val="none" w:sz="0" w:space="0" w:color="auto"/>
                <w:left w:val="none" w:sz="0" w:space="0" w:color="auto"/>
                <w:bottom w:val="none" w:sz="0" w:space="0" w:color="auto"/>
                <w:right w:val="none" w:sz="0" w:space="0" w:color="auto"/>
              </w:divBdr>
              <w:divsChild>
                <w:div w:id="18643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97955">
      <w:bodyDiv w:val="1"/>
      <w:marLeft w:val="0"/>
      <w:marRight w:val="0"/>
      <w:marTop w:val="0"/>
      <w:marBottom w:val="0"/>
      <w:divBdr>
        <w:top w:val="none" w:sz="0" w:space="0" w:color="auto"/>
        <w:left w:val="none" w:sz="0" w:space="0" w:color="auto"/>
        <w:bottom w:val="none" w:sz="0" w:space="0" w:color="auto"/>
        <w:right w:val="none" w:sz="0" w:space="0" w:color="auto"/>
      </w:divBdr>
      <w:divsChild>
        <w:div w:id="516820764">
          <w:marLeft w:val="0"/>
          <w:marRight w:val="0"/>
          <w:marTop w:val="0"/>
          <w:marBottom w:val="0"/>
          <w:divBdr>
            <w:top w:val="none" w:sz="0" w:space="0" w:color="auto"/>
            <w:left w:val="none" w:sz="0" w:space="0" w:color="auto"/>
            <w:bottom w:val="none" w:sz="0" w:space="0" w:color="auto"/>
            <w:right w:val="none" w:sz="0" w:space="0" w:color="auto"/>
          </w:divBdr>
          <w:divsChild>
            <w:div w:id="1463687994">
              <w:marLeft w:val="0"/>
              <w:marRight w:val="0"/>
              <w:marTop w:val="0"/>
              <w:marBottom w:val="0"/>
              <w:divBdr>
                <w:top w:val="none" w:sz="0" w:space="0" w:color="auto"/>
                <w:left w:val="none" w:sz="0" w:space="0" w:color="auto"/>
                <w:bottom w:val="none" w:sz="0" w:space="0" w:color="auto"/>
                <w:right w:val="none" w:sz="0" w:space="0" w:color="auto"/>
              </w:divBdr>
              <w:divsChild>
                <w:div w:id="524178433">
                  <w:marLeft w:val="0"/>
                  <w:marRight w:val="0"/>
                  <w:marTop w:val="0"/>
                  <w:marBottom w:val="0"/>
                  <w:divBdr>
                    <w:top w:val="none" w:sz="0" w:space="0" w:color="auto"/>
                    <w:left w:val="none" w:sz="0" w:space="0" w:color="auto"/>
                    <w:bottom w:val="none" w:sz="0" w:space="0" w:color="auto"/>
                    <w:right w:val="none" w:sz="0" w:space="0" w:color="auto"/>
                  </w:divBdr>
                  <w:divsChild>
                    <w:div w:id="17928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52117">
      <w:bodyDiv w:val="1"/>
      <w:marLeft w:val="0"/>
      <w:marRight w:val="0"/>
      <w:marTop w:val="0"/>
      <w:marBottom w:val="0"/>
      <w:divBdr>
        <w:top w:val="none" w:sz="0" w:space="0" w:color="auto"/>
        <w:left w:val="none" w:sz="0" w:space="0" w:color="auto"/>
        <w:bottom w:val="none" w:sz="0" w:space="0" w:color="auto"/>
        <w:right w:val="none" w:sz="0" w:space="0" w:color="auto"/>
      </w:divBdr>
      <w:divsChild>
        <w:div w:id="1664550867">
          <w:marLeft w:val="0"/>
          <w:marRight w:val="0"/>
          <w:marTop w:val="0"/>
          <w:marBottom w:val="0"/>
          <w:divBdr>
            <w:top w:val="none" w:sz="0" w:space="0" w:color="auto"/>
            <w:left w:val="none" w:sz="0" w:space="0" w:color="auto"/>
            <w:bottom w:val="none" w:sz="0" w:space="0" w:color="auto"/>
            <w:right w:val="none" w:sz="0" w:space="0" w:color="auto"/>
          </w:divBdr>
          <w:divsChild>
            <w:div w:id="1789815795">
              <w:marLeft w:val="0"/>
              <w:marRight w:val="0"/>
              <w:marTop w:val="0"/>
              <w:marBottom w:val="0"/>
              <w:divBdr>
                <w:top w:val="none" w:sz="0" w:space="0" w:color="auto"/>
                <w:left w:val="none" w:sz="0" w:space="0" w:color="auto"/>
                <w:bottom w:val="none" w:sz="0" w:space="0" w:color="auto"/>
                <w:right w:val="none" w:sz="0" w:space="0" w:color="auto"/>
              </w:divBdr>
              <w:divsChild>
                <w:div w:id="159300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96120">
      <w:bodyDiv w:val="1"/>
      <w:marLeft w:val="0"/>
      <w:marRight w:val="0"/>
      <w:marTop w:val="0"/>
      <w:marBottom w:val="0"/>
      <w:divBdr>
        <w:top w:val="none" w:sz="0" w:space="0" w:color="auto"/>
        <w:left w:val="none" w:sz="0" w:space="0" w:color="auto"/>
        <w:bottom w:val="none" w:sz="0" w:space="0" w:color="auto"/>
        <w:right w:val="none" w:sz="0" w:space="0" w:color="auto"/>
      </w:divBdr>
      <w:divsChild>
        <w:div w:id="1221406121">
          <w:marLeft w:val="0"/>
          <w:marRight w:val="0"/>
          <w:marTop w:val="0"/>
          <w:marBottom w:val="0"/>
          <w:divBdr>
            <w:top w:val="none" w:sz="0" w:space="0" w:color="auto"/>
            <w:left w:val="none" w:sz="0" w:space="0" w:color="auto"/>
            <w:bottom w:val="none" w:sz="0" w:space="0" w:color="auto"/>
            <w:right w:val="none" w:sz="0" w:space="0" w:color="auto"/>
          </w:divBdr>
          <w:divsChild>
            <w:div w:id="762145808">
              <w:marLeft w:val="0"/>
              <w:marRight w:val="0"/>
              <w:marTop w:val="0"/>
              <w:marBottom w:val="0"/>
              <w:divBdr>
                <w:top w:val="none" w:sz="0" w:space="0" w:color="auto"/>
                <w:left w:val="none" w:sz="0" w:space="0" w:color="auto"/>
                <w:bottom w:val="none" w:sz="0" w:space="0" w:color="auto"/>
                <w:right w:val="none" w:sz="0" w:space="0" w:color="auto"/>
              </w:divBdr>
              <w:divsChild>
                <w:div w:id="136859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468935">
      <w:bodyDiv w:val="1"/>
      <w:marLeft w:val="0"/>
      <w:marRight w:val="0"/>
      <w:marTop w:val="0"/>
      <w:marBottom w:val="0"/>
      <w:divBdr>
        <w:top w:val="none" w:sz="0" w:space="0" w:color="auto"/>
        <w:left w:val="none" w:sz="0" w:space="0" w:color="auto"/>
        <w:bottom w:val="none" w:sz="0" w:space="0" w:color="auto"/>
        <w:right w:val="none" w:sz="0" w:space="0" w:color="auto"/>
      </w:divBdr>
      <w:divsChild>
        <w:div w:id="968784726">
          <w:marLeft w:val="0"/>
          <w:marRight w:val="0"/>
          <w:marTop w:val="0"/>
          <w:marBottom w:val="0"/>
          <w:divBdr>
            <w:top w:val="none" w:sz="0" w:space="0" w:color="auto"/>
            <w:left w:val="none" w:sz="0" w:space="0" w:color="auto"/>
            <w:bottom w:val="none" w:sz="0" w:space="0" w:color="auto"/>
            <w:right w:val="none" w:sz="0" w:space="0" w:color="auto"/>
          </w:divBdr>
          <w:divsChild>
            <w:div w:id="715618023">
              <w:marLeft w:val="0"/>
              <w:marRight w:val="0"/>
              <w:marTop w:val="0"/>
              <w:marBottom w:val="0"/>
              <w:divBdr>
                <w:top w:val="none" w:sz="0" w:space="0" w:color="auto"/>
                <w:left w:val="none" w:sz="0" w:space="0" w:color="auto"/>
                <w:bottom w:val="none" w:sz="0" w:space="0" w:color="auto"/>
                <w:right w:val="none" w:sz="0" w:space="0" w:color="auto"/>
              </w:divBdr>
              <w:divsChild>
                <w:div w:id="107782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43918">
      <w:bodyDiv w:val="1"/>
      <w:marLeft w:val="0"/>
      <w:marRight w:val="0"/>
      <w:marTop w:val="0"/>
      <w:marBottom w:val="0"/>
      <w:divBdr>
        <w:top w:val="none" w:sz="0" w:space="0" w:color="auto"/>
        <w:left w:val="none" w:sz="0" w:space="0" w:color="auto"/>
        <w:bottom w:val="none" w:sz="0" w:space="0" w:color="auto"/>
        <w:right w:val="none" w:sz="0" w:space="0" w:color="auto"/>
      </w:divBdr>
      <w:divsChild>
        <w:div w:id="2110351712">
          <w:marLeft w:val="0"/>
          <w:marRight w:val="0"/>
          <w:marTop w:val="0"/>
          <w:marBottom w:val="0"/>
          <w:divBdr>
            <w:top w:val="none" w:sz="0" w:space="0" w:color="auto"/>
            <w:left w:val="none" w:sz="0" w:space="0" w:color="auto"/>
            <w:bottom w:val="none" w:sz="0" w:space="0" w:color="auto"/>
            <w:right w:val="none" w:sz="0" w:space="0" w:color="auto"/>
          </w:divBdr>
          <w:divsChild>
            <w:div w:id="1134328280">
              <w:marLeft w:val="0"/>
              <w:marRight w:val="0"/>
              <w:marTop w:val="0"/>
              <w:marBottom w:val="0"/>
              <w:divBdr>
                <w:top w:val="none" w:sz="0" w:space="0" w:color="auto"/>
                <w:left w:val="none" w:sz="0" w:space="0" w:color="auto"/>
                <w:bottom w:val="none" w:sz="0" w:space="0" w:color="auto"/>
                <w:right w:val="none" w:sz="0" w:space="0" w:color="auto"/>
              </w:divBdr>
              <w:divsChild>
                <w:div w:id="17152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79366">
      <w:bodyDiv w:val="1"/>
      <w:marLeft w:val="0"/>
      <w:marRight w:val="0"/>
      <w:marTop w:val="0"/>
      <w:marBottom w:val="0"/>
      <w:divBdr>
        <w:top w:val="none" w:sz="0" w:space="0" w:color="auto"/>
        <w:left w:val="none" w:sz="0" w:space="0" w:color="auto"/>
        <w:bottom w:val="none" w:sz="0" w:space="0" w:color="auto"/>
        <w:right w:val="none" w:sz="0" w:space="0" w:color="auto"/>
      </w:divBdr>
      <w:divsChild>
        <w:div w:id="1984892887">
          <w:marLeft w:val="0"/>
          <w:marRight w:val="0"/>
          <w:marTop w:val="0"/>
          <w:marBottom w:val="0"/>
          <w:divBdr>
            <w:top w:val="none" w:sz="0" w:space="0" w:color="auto"/>
            <w:left w:val="none" w:sz="0" w:space="0" w:color="auto"/>
            <w:bottom w:val="none" w:sz="0" w:space="0" w:color="auto"/>
            <w:right w:val="none" w:sz="0" w:space="0" w:color="auto"/>
          </w:divBdr>
          <w:divsChild>
            <w:div w:id="560988757">
              <w:marLeft w:val="0"/>
              <w:marRight w:val="0"/>
              <w:marTop w:val="0"/>
              <w:marBottom w:val="0"/>
              <w:divBdr>
                <w:top w:val="none" w:sz="0" w:space="0" w:color="auto"/>
                <w:left w:val="none" w:sz="0" w:space="0" w:color="auto"/>
                <w:bottom w:val="none" w:sz="0" w:space="0" w:color="auto"/>
                <w:right w:val="none" w:sz="0" w:space="0" w:color="auto"/>
              </w:divBdr>
              <w:divsChild>
                <w:div w:id="18757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115176">
      <w:bodyDiv w:val="1"/>
      <w:marLeft w:val="0"/>
      <w:marRight w:val="0"/>
      <w:marTop w:val="0"/>
      <w:marBottom w:val="0"/>
      <w:divBdr>
        <w:top w:val="none" w:sz="0" w:space="0" w:color="auto"/>
        <w:left w:val="none" w:sz="0" w:space="0" w:color="auto"/>
        <w:bottom w:val="none" w:sz="0" w:space="0" w:color="auto"/>
        <w:right w:val="none" w:sz="0" w:space="0" w:color="auto"/>
      </w:divBdr>
    </w:div>
    <w:div w:id="1027633100">
      <w:bodyDiv w:val="1"/>
      <w:marLeft w:val="0"/>
      <w:marRight w:val="0"/>
      <w:marTop w:val="0"/>
      <w:marBottom w:val="0"/>
      <w:divBdr>
        <w:top w:val="none" w:sz="0" w:space="0" w:color="auto"/>
        <w:left w:val="none" w:sz="0" w:space="0" w:color="auto"/>
        <w:bottom w:val="none" w:sz="0" w:space="0" w:color="auto"/>
        <w:right w:val="none" w:sz="0" w:space="0" w:color="auto"/>
      </w:divBdr>
      <w:divsChild>
        <w:div w:id="784733300">
          <w:marLeft w:val="0"/>
          <w:marRight w:val="0"/>
          <w:marTop w:val="0"/>
          <w:marBottom w:val="0"/>
          <w:divBdr>
            <w:top w:val="none" w:sz="0" w:space="0" w:color="auto"/>
            <w:left w:val="none" w:sz="0" w:space="0" w:color="auto"/>
            <w:bottom w:val="none" w:sz="0" w:space="0" w:color="auto"/>
            <w:right w:val="none" w:sz="0" w:space="0" w:color="auto"/>
          </w:divBdr>
          <w:divsChild>
            <w:div w:id="785194224">
              <w:marLeft w:val="0"/>
              <w:marRight w:val="0"/>
              <w:marTop w:val="0"/>
              <w:marBottom w:val="0"/>
              <w:divBdr>
                <w:top w:val="none" w:sz="0" w:space="0" w:color="auto"/>
                <w:left w:val="none" w:sz="0" w:space="0" w:color="auto"/>
                <w:bottom w:val="none" w:sz="0" w:space="0" w:color="auto"/>
                <w:right w:val="none" w:sz="0" w:space="0" w:color="auto"/>
              </w:divBdr>
              <w:divsChild>
                <w:div w:id="1071393716">
                  <w:marLeft w:val="0"/>
                  <w:marRight w:val="0"/>
                  <w:marTop w:val="0"/>
                  <w:marBottom w:val="0"/>
                  <w:divBdr>
                    <w:top w:val="none" w:sz="0" w:space="0" w:color="auto"/>
                    <w:left w:val="none" w:sz="0" w:space="0" w:color="auto"/>
                    <w:bottom w:val="none" w:sz="0" w:space="0" w:color="auto"/>
                    <w:right w:val="none" w:sz="0" w:space="0" w:color="auto"/>
                  </w:divBdr>
                  <w:divsChild>
                    <w:div w:id="110789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85295">
      <w:bodyDiv w:val="1"/>
      <w:marLeft w:val="0"/>
      <w:marRight w:val="0"/>
      <w:marTop w:val="0"/>
      <w:marBottom w:val="0"/>
      <w:divBdr>
        <w:top w:val="none" w:sz="0" w:space="0" w:color="auto"/>
        <w:left w:val="none" w:sz="0" w:space="0" w:color="auto"/>
        <w:bottom w:val="none" w:sz="0" w:space="0" w:color="auto"/>
        <w:right w:val="none" w:sz="0" w:space="0" w:color="auto"/>
      </w:divBdr>
    </w:div>
    <w:div w:id="1088384647">
      <w:bodyDiv w:val="1"/>
      <w:marLeft w:val="0"/>
      <w:marRight w:val="0"/>
      <w:marTop w:val="0"/>
      <w:marBottom w:val="0"/>
      <w:divBdr>
        <w:top w:val="none" w:sz="0" w:space="0" w:color="auto"/>
        <w:left w:val="none" w:sz="0" w:space="0" w:color="auto"/>
        <w:bottom w:val="none" w:sz="0" w:space="0" w:color="auto"/>
        <w:right w:val="none" w:sz="0" w:space="0" w:color="auto"/>
      </w:divBdr>
      <w:divsChild>
        <w:div w:id="1144275317">
          <w:marLeft w:val="0"/>
          <w:marRight w:val="0"/>
          <w:marTop w:val="0"/>
          <w:marBottom w:val="0"/>
          <w:divBdr>
            <w:top w:val="none" w:sz="0" w:space="0" w:color="auto"/>
            <w:left w:val="none" w:sz="0" w:space="0" w:color="auto"/>
            <w:bottom w:val="none" w:sz="0" w:space="0" w:color="auto"/>
            <w:right w:val="none" w:sz="0" w:space="0" w:color="auto"/>
          </w:divBdr>
          <w:divsChild>
            <w:div w:id="1837838795">
              <w:marLeft w:val="0"/>
              <w:marRight w:val="0"/>
              <w:marTop w:val="0"/>
              <w:marBottom w:val="0"/>
              <w:divBdr>
                <w:top w:val="none" w:sz="0" w:space="0" w:color="auto"/>
                <w:left w:val="none" w:sz="0" w:space="0" w:color="auto"/>
                <w:bottom w:val="none" w:sz="0" w:space="0" w:color="auto"/>
                <w:right w:val="none" w:sz="0" w:space="0" w:color="auto"/>
              </w:divBdr>
              <w:divsChild>
                <w:div w:id="186243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3374">
      <w:bodyDiv w:val="1"/>
      <w:marLeft w:val="0"/>
      <w:marRight w:val="0"/>
      <w:marTop w:val="0"/>
      <w:marBottom w:val="0"/>
      <w:divBdr>
        <w:top w:val="none" w:sz="0" w:space="0" w:color="auto"/>
        <w:left w:val="none" w:sz="0" w:space="0" w:color="auto"/>
        <w:bottom w:val="none" w:sz="0" w:space="0" w:color="auto"/>
        <w:right w:val="none" w:sz="0" w:space="0" w:color="auto"/>
      </w:divBdr>
      <w:divsChild>
        <w:div w:id="445470651">
          <w:marLeft w:val="0"/>
          <w:marRight w:val="0"/>
          <w:marTop w:val="0"/>
          <w:marBottom w:val="0"/>
          <w:divBdr>
            <w:top w:val="none" w:sz="0" w:space="0" w:color="auto"/>
            <w:left w:val="none" w:sz="0" w:space="0" w:color="auto"/>
            <w:bottom w:val="none" w:sz="0" w:space="0" w:color="auto"/>
            <w:right w:val="none" w:sz="0" w:space="0" w:color="auto"/>
          </w:divBdr>
          <w:divsChild>
            <w:div w:id="235094255">
              <w:marLeft w:val="0"/>
              <w:marRight w:val="0"/>
              <w:marTop w:val="0"/>
              <w:marBottom w:val="0"/>
              <w:divBdr>
                <w:top w:val="none" w:sz="0" w:space="0" w:color="auto"/>
                <w:left w:val="none" w:sz="0" w:space="0" w:color="auto"/>
                <w:bottom w:val="none" w:sz="0" w:space="0" w:color="auto"/>
                <w:right w:val="none" w:sz="0" w:space="0" w:color="auto"/>
              </w:divBdr>
              <w:divsChild>
                <w:div w:id="100928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501">
      <w:bodyDiv w:val="1"/>
      <w:marLeft w:val="0"/>
      <w:marRight w:val="0"/>
      <w:marTop w:val="0"/>
      <w:marBottom w:val="0"/>
      <w:divBdr>
        <w:top w:val="none" w:sz="0" w:space="0" w:color="auto"/>
        <w:left w:val="none" w:sz="0" w:space="0" w:color="auto"/>
        <w:bottom w:val="none" w:sz="0" w:space="0" w:color="auto"/>
        <w:right w:val="none" w:sz="0" w:space="0" w:color="auto"/>
      </w:divBdr>
      <w:divsChild>
        <w:div w:id="1438524187">
          <w:marLeft w:val="0"/>
          <w:marRight w:val="0"/>
          <w:marTop w:val="0"/>
          <w:marBottom w:val="0"/>
          <w:divBdr>
            <w:top w:val="none" w:sz="0" w:space="0" w:color="auto"/>
            <w:left w:val="none" w:sz="0" w:space="0" w:color="auto"/>
            <w:bottom w:val="none" w:sz="0" w:space="0" w:color="auto"/>
            <w:right w:val="none" w:sz="0" w:space="0" w:color="auto"/>
          </w:divBdr>
          <w:divsChild>
            <w:div w:id="1791511146">
              <w:marLeft w:val="0"/>
              <w:marRight w:val="0"/>
              <w:marTop w:val="0"/>
              <w:marBottom w:val="0"/>
              <w:divBdr>
                <w:top w:val="none" w:sz="0" w:space="0" w:color="auto"/>
                <w:left w:val="none" w:sz="0" w:space="0" w:color="auto"/>
                <w:bottom w:val="none" w:sz="0" w:space="0" w:color="auto"/>
                <w:right w:val="none" w:sz="0" w:space="0" w:color="auto"/>
              </w:divBdr>
              <w:divsChild>
                <w:div w:id="82536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54844">
      <w:bodyDiv w:val="1"/>
      <w:marLeft w:val="0"/>
      <w:marRight w:val="0"/>
      <w:marTop w:val="0"/>
      <w:marBottom w:val="0"/>
      <w:divBdr>
        <w:top w:val="none" w:sz="0" w:space="0" w:color="auto"/>
        <w:left w:val="none" w:sz="0" w:space="0" w:color="auto"/>
        <w:bottom w:val="none" w:sz="0" w:space="0" w:color="auto"/>
        <w:right w:val="none" w:sz="0" w:space="0" w:color="auto"/>
      </w:divBdr>
      <w:divsChild>
        <w:div w:id="833765035">
          <w:marLeft w:val="0"/>
          <w:marRight w:val="0"/>
          <w:marTop w:val="0"/>
          <w:marBottom w:val="0"/>
          <w:divBdr>
            <w:top w:val="none" w:sz="0" w:space="0" w:color="auto"/>
            <w:left w:val="none" w:sz="0" w:space="0" w:color="auto"/>
            <w:bottom w:val="none" w:sz="0" w:space="0" w:color="auto"/>
            <w:right w:val="none" w:sz="0" w:space="0" w:color="auto"/>
          </w:divBdr>
          <w:divsChild>
            <w:div w:id="2122606397">
              <w:marLeft w:val="0"/>
              <w:marRight w:val="0"/>
              <w:marTop w:val="0"/>
              <w:marBottom w:val="0"/>
              <w:divBdr>
                <w:top w:val="none" w:sz="0" w:space="0" w:color="auto"/>
                <w:left w:val="none" w:sz="0" w:space="0" w:color="auto"/>
                <w:bottom w:val="none" w:sz="0" w:space="0" w:color="auto"/>
                <w:right w:val="none" w:sz="0" w:space="0" w:color="auto"/>
              </w:divBdr>
              <w:divsChild>
                <w:div w:id="150483975">
                  <w:marLeft w:val="0"/>
                  <w:marRight w:val="0"/>
                  <w:marTop w:val="0"/>
                  <w:marBottom w:val="0"/>
                  <w:divBdr>
                    <w:top w:val="none" w:sz="0" w:space="0" w:color="auto"/>
                    <w:left w:val="none" w:sz="0" w:space="0" w:color="auto"/>
                    <w:bottom w:val="none" w:sz="0" w:space="0" w:color="auto"/>
                    <w:right w:val="none" w:sz="0" w:space="0" w:color="auto"/>
                  </w:divBdr>
                  <w:divsChild>
                    <w:div w:id="199776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805528">
      <w:bodyDiv w:val="1"/>
      <w:marLeft w:val="0"/>
      <w:marRight w:val="0"/>
      <w:marTop w:val="0"/>
      <w:marBottom w:val="0"/>
      <w:divBdr>
        <w:top w:val="none" w:sz="0" w:space="0" w:color="auto"/>
        <w:left w:val="none" w:sz="0" w:space="0" w:color="auto"/>
        <w:bottom w:val="none" w:sz="0" w:space="0" w:color="auto"/>
        <w:right w:val="none" w:sz="0" w:space="0" w:color="auto"/>
      </w:divBdr>
    </w:div>
    <w:div w:id="1265306342">
      <w:bodyDiv w:val="1"/>
      <w:marLeft w:val="0"/>
      <w:marRight w:val="0"/>
      <w:marTop w:val="0"/>
      <w:marBottom w:val="0"/>
      <w:divBdr>
        <w:top w:val="none" w:sz="0" w:space="0" w:color="auto"/>
        <w:left w:val="none" w:sz="0" w:space="0" w:color="auto"/>
        <w:bottom w:val="none" w:sz="0" w:space="0" w:color="auto"/>
        <w:right w:val="none" w:sz="0" w:space="0" w:color="auto"/>
      </w:divBdr>
      <w:divsChild>
        <w:div w:id="801537588">
          <w:marLeft w:val="0"/>
          <w:marRight w:val="0"/>
          <w:marTop w:val="0"/>
          <w:marBottom w:val="0"/>
          <w:divBdr>
            <w:top w:val="none" w:sz="0" w:space="0" w:color="auto"/>
            <w:left w:val="none" w:sz="0" w:space="0" w:color="auto"/>
            <w:bottom w:val="none" w:sz="0" w:space="0" w:color="auto"/>
            <w:right w:val="none" w:sz="0" w:space="0" w:color="auto"/>
          </w:divBdr>
          <w:divsChild>
            <w:div w:id="97719929">
              <w:marLeft w:val="0"/>
              <w:marRight w:val="0"/>
              <w:marTop w:val="0"/>
              <w:marBottom w:val="0"/>
              <w:divBdr>
                <w:top w:val="none" w:sz="0" w:space="0" w:color="auto"/>
                <w:left w:val="none" w:sz="0" w:space="0" w:color="auto"/>
                <w:bottom w:val="none" w:sz="0" w:space="0" w:color="auto"/>
                <w:right w:val="none" w:sz="0" w:space="0" w:color="auto"/>
              </w:divBdr>
              <w:divsChild>
                <w:div w:id="4556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0561">
      <w:bodyDiv w:val="1"/>
      <w:marLeft w:val="0"/>
      <w:marRight w:val="0"/>
      <w:marTop w:val="0"/>
      <w:marBottom w:val="0"/>
      <w:divBdr>
        <w:top w:val="none" w:sz="0" w:space="0" w:color="auto"/>
        <w:left w:val="none" w:sz="0" w:space="0" w:color="auto"/>
        <w:bottom w:val="none" w:sz="0" w:space="0" w:color="auto"/>
        <w:right w:val="none" w:sz="0" w:space="0" w:color="auto"/>
      </w:divBdr>
      <w:divsChild>
        <w:div w:id="1148550675">
          <w:marLeft w:val="0"/>
          <w:marRight w:val="0"/>
          <w:marTop w:val="0"/>
          <w:marBottom w:val="0"/>
          <w:divBdr>
            <w:top w:val="none" w:sz="0" w:space="0" w:color="auto"/>
            <w:left w:val="none" w:sz="0" w:space="0" w:color="auto"/>
            <w:bottom w:val="none" w:sz="0" w:space="0" w:color="auto"/>
            <w:right w:val="none" w:sz="0" w:space="0" w:color="auto"/>
          </w:divBdr>
          <w:divsChild>
            <w:div w:id="1942830603">
              <w:marLeft w:val="0"/>
              <w:marRight w:val="0"/>
              <w:marTop w:val="0"/>
              <w:marBottom w:val="0"/>
              <w:divBdr>
                <w:top w:val="none" w:sz="0" w:space="0" w:color="auto"/>
                <w:left w:val="none" w:sz="0" w:space="0" w:color="auto"/>
                <w:bottom w:val="none" w:sz="0" w:space="0" w:color="auto"/>
                <w:right w:val="none" w:sz="0" w:space="0" w:color="auto"/>
              </w:divBdr>
              <w:divsChild>
                <w:div w:id="11141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632273">
      <w:bodyDiv w:val="1"/>
      <w:marLeft w:val="0"/>
      <w:marRight w:val="0"/>
      <w:marTop w:val="0"/>
      <w:marBottom w:val="0"/>
      <w:divBdr>
        <w:top w:val="none" w:sz="0" w:space="0" w:color="auto"/>
        <w:left w:val="none" w:sz="0" w:space="0" w:color="auto"/>
        <w:bottom w:val="none" w:sz="0" w:space="0" w:color="auto"/>
        <w:right w:val="none" w:sz="0" w:space="0" w:color="auto"/>
      </w:divBdr>
      <w:divsChild>
        <w:div w:id="82849220">
          <w:marLeft w:val="0"/>
          <w:marRight w:val="0"/>
          <w:marTop w:val="0"/>
          <w:marBottom w:val="0"/>
          <w:divBdr>
            <w:top w:val="none" w:sz="0" w:space="0" w:color="auto"/>
            <w:left w:val="none" w:sz="0" w:space="0" w:color="auto"/>
            <w:bottom w:val="none" w:sz="0" w:space="0" w:color="auto"/>
            <w:right w:val="none" w:sz="0" w:space="0" w:color="auto"/>
          </w:divBdr>
          <w:divsChild>
            <w:div w:id="2019967137">
              <w:marLeft w:val="0"/>
              <w:marRight w:val="0"/>
              <w:marTop w:val="0"/>
              <w:marBottom w:val="0"/>
              <w:divBdr>
                <w:top w:val="none" w:sz="0" w:space="0" w:color="auto"/>
                <w:left w:val="none" w:sz="0" w:space="0" w:color="auto"/>
                <w:bottom w:val="none" w:sz="0" w:space="0" w:color="auto"/>
                <w:right w:val="none" w:sz="0" w:space="0" w:color="auto"/>
              </w:divBdr>
              <w:divsChild>
                <w:div w:id="2132966765">
                  <w:marLeft w:val="0"/>
                  <w:marRight w:val="0"/>
                  <w:marTop w:val="0"/>
                  <w:marBottom w:val="0"/>
                  <w:divBdr>
                    <w:top w:val="none" w:sz="0" w:space="0" w:color="auto"/>
                    <w:left w:val="none" w:sz="0" w:space="0" w:color="auto"/>
                    <w:bottom w:val="none" w:sz="0" w:space="0" w:color="auto"/>
                    <w:right w:val="none" w:sz="0" w:space="0" w:color="auto"/>
                  </w:divBdr>
                  <w:divsChild>
                    <w:div w:id="1491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900025">
      <w:bodyDiv w:val="1"/>
      <w:marLeft w:val="0"/>
      <w:marRight w:val="0"/>
      <w:marTop w:val="0"/>
      <w:marBottom w:val="0"/>
      <w:divBdr>
        <w:top w:val="none" w:sz="0" w:space="0" w:color="auto"/>
        <w:left w:val="none" w:sz="0" w:space="0" w:color="auto"/>
        <w:bottom w:val="none" w:sz="0" w:space="0" w:color="auto"/>
        <w:right w:val="none" w:sz="0" w:space="0" w:color="auto"/>
      </w:divBdr>
      <w:divsChild>
        <w:div w:id="1519654996">
          <w:marLeft w:val="0"/>
          <w:marRight w:val="0"/>
          <w:marTop w:val="0"/>
          <w:marBottom w:val="0"/>
          <w:divBdr>
            <w:top w:val="none" w:sz="0" w:space="0" w:color="auto"/>
            <w:left w:val="none" w:sz="0" w:space="0" w:color="auto"/>
            <w:bottom w:val="none" w:sz="0" w:space="0" w:color="auto"/>
            <w:right w:val="none" w:sz="0" w:space="0" w:color="auto"/>
          </w:divBdr>
          <w:divsChild>
            <w:div w:id="1047028435">
              <w:marLeft w:val="0"/>
              <w:marRight w:val="0"/>
              <w:marTop w:val="0"/>
              <w:marBottom w:val="0"/>
              <w:divBdr>
                <w:top w:val="none" w:sz="0" w:space="0" w:color="auto"/>
                <w:left w:val="none" w:sz="0" w:space="0" w:color="auto"/>
                <w:bottom w:val="none" w:sz="0" w:space="0" w:color="auto"/>
                <w:right w:val="none" w:sz="0" w:space="0" w:color="auto"/>
              </w:divBdr>
              <w:divsChild>
                <w:div w:id="56796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78369">
      <w:bodyDiv w:val="1"/>
      <w:marLeft w:val="0"/>
      <w:marRight w:val="0"/>
      <w:marTop w:val="0"/>
      <w:marBottom w:val="0"/>
      <w:divBdr>
        <w:top w:val="none" w:sz="0" w:space="0" w:color="auto"/>
        <w:left w:val="none" w:sz="0" w:space="0" w:color="auto"/>
        <w:bottom w:val="none" w:sz="0" w:space="0" w:color="auto"/>
        <w:right w:val="none" w:sz="0" w:space="0" w:color="auto"/>
      </w:divBdr>
      <w:divsChild>
        <w:div w:id="1674797498">
          <w:marLeft w:val="0"/>
          <w:marRight w:val="0"/>
          <w:marTop w:val="0"/>
          <w:marBottom w:val="0"/>
          <w:divBdr>
            <w:top w:val="none" w:sz="0" w:space="0" w:color="auto"/>
            <w:left w:val="none" w:sz="0" w:space="0" w:color="auto"/>
            <w:bottom w:val="none" w:sz="0" w:space="0" w:color="auto"/>
            <w:right w:val="none" w:sz="0" w:space="0" w:color="auto"/>
          </w:divBdr>
          <w:divsChild>
            <w:div w:id="1701321065">
              <w:marLeft w:val="0"/>
              <w:marRight w:val="0"/>
              <w:marTop w:val="0"/>
              <w:marBottom w:val="0"/>
              <w:divBdr>
                <w:top w:val="none" w:sz="0" w:space="0" w:color="auto"/>
                <w:left w:val="none" w:sz="0" w:space="0" w:color="auto"/>
                <w:bottom w:val="none" w:sz="0" w:space="0" w:color="auto"/>
                <w:right w:val="none" w:sz="0" w:space="0" w:color="auto"/>
              </w:divBdr>
              <w:divsChild>
                <w:div w:id="1920366036">
                  <w:marLeft w:val="0"/>
                  <w:marRight w:val="0"/>
                  <w:marTop w:val="0"/>
                  <w:marBottom w:val="0"/>
                  <w:divBdr>
                    <w:top w:val="none" w:sz="0" w:space="0" w:color="auto"/>
                    <w:left w:val="none" w:sz="0" w:space="0" w:color="auto"/>
                    <w:bottom w:val="none" w:sz="0" w:space="0" w:color="auto"/>
                    <w:right w:val="none" w:sz="0" w:space="0" w:color="auto"/>
                  </w:divBdr>
                  <w:divsChild>
                    <w:div w:id="110908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016006">
      <w:bodyDiv w:val="1"/>
      <w:marLeft w:val="0"/>
      <w:marRight w:val="0"/>
      <w:marTop w:val="0"/>
      <w:marBottom w:val="0"/>
      <w:divBdr>
        <w:top w:val="none" w:sz="0" w:space="0" w:color="auto"/>
        <w:left w:val="none" w:sz="0" w:space="0" w:color="auto"/>
        <w:bottom w:val="none" w:sz="0" w:space="0" w:color="auto"/>
        <w:right w:val="none" w:sz="0" w:space="0" w:color="auto"/>
      </w:divBdr>
    </w:div>
    <w:div w:id="1394159380">
      <w:bodyDiv w:val="1"/>
      <w:marLeft w:val="0"/>
      <w:marRight w:val="0"/>
      <w:marTop w:val="0"/>
      <w:marBottom w:val="0"/>
      <w:divBdr>
        <w:top w:val="none" w:sz="0" w:space="0" w:color="auto"/>
        <w:left w:val="none" w:sz="0" w:space="0" w:color="auto"/>
        <w:bottom w:val="none" w:sz="0" w:space="0" w:color="auto"/>
        <w:right w:val="none" w:sz="0" w:space="0" w:color="auto"/>
      </w:divBdr>
      <w:divsChild>
        <w:div w:id="1646355612">
          <w:marLeft w:val="0"/>
          <w:marRight w:val="0"/>
          <w:marTop w:val="0"/>
          <w:marBottom w:val="0"/>
          <w:divBdr>
            <w:top w:val="none" w:sz="0" w:space="0" w:color="auto"/>
            <w:left w:val="none" w:sz="0" w:space="0" w:color="auto"/>
            <w:bottom w:val="none" w:sz="0" w:space="0" w:color="auto"/>
            <w:right w:val="none" w:sz="0" w:space="0" w:color="auto"/>
          </w:divBdr>
          <w:divsChild>
            <w:div w:id="2083673276">
              <w:marLeft w:val="0"/>
              <w:marRight w:val="0"/>
              <w:marTop w:val="0"/>
              <w:marBottom w:val="0"/>
              <w:divBdr>
                <w:top w:val="none" w:sz="0" w:space="0" w:color="auto"/>
                <w:left w:val="none" w:sz="0" w:space="0" w:color="auto"/>
                <w:bottom w:val="none" w:sz="0" w:space="0" w:color="auto"/>
                <w:right w:val="none" w:sz="0" w:space="0" w:color="auto"/>
              </w:divBdr>
              <w:divsChild>
                <w:div w:id="7664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789528">
      <w:bodyDiv w:val="1"/>
      <w:marLeft w:val="0"/>
      <w:marRight w:val="0"/>
      <w:marTop w:val="0"/>
      <w:marBottom w:val="0"/>
      <w:divBdr>
        <w:top w:val="none" w:sz="0" w:space="0" w:color="auto"/>
        <w:left w:val="none" w:sz="0" w:space="0" w:color="auto"/>
        <w:bottom w:val="none" w:sz="0" w:space="0" w:color="auto"/>
        <w:right w:val="none" w:sz="0" w:space="0" w:color="auto"/>
      </w:divBdr>
    </w:div>
    <w:div w:id="1411921863">
      <w:bodyDiv w:val="1"/>
      <w:marLeft w:val="0"/>
      <w:marRight w:val="0"/>
      <w:marTop w:val="0"/>
      <w:marBottom w:val="0"/>
      <w:divBdr>
        <w:top w:val="none" w:sz="0" w:space="0" w:color="auto"/>
        <w:left w:val="none" w:sz="0" w:space="0" w:color="auto"/>
        <w:bottom w:val="none" w:sz="0" w:space="0" w:color="auto"/>
        <w:right w:val="none" w:sz="0" w:space="0" w:color="auto"/>
      </w:divBdr>
    </w:div>
    <w:div w:id="1449474906">
      <w:bodyDiv w:val="1"/>
      <w:marLeft w:val="0"/>
      <w:marRight w:val="0"/>
      <w:marTop w:val="0"/>
      <w:marBottom w:val="0"/>
      <w:divBdr>
        <w:top w:val="none" w:sz="0" w:space="0" w:color="auto"/>
        <w:left w:val="none" w:sz="0" w:space="0" w:color="auto"/>
        <w:bottom w:val="none" w:sz="0" w:space="0" w:color="auto"/>
        <w:right w:val="none" w:sz="0" w:space="0" w:color="auto"/>
      </w:divBdr>
    </w:div>
    <w:div w:id="1461343643">
      <w:bodyDiv w:val="1"/>
      <w:marLeft w:val="0"/>
      <w:marRight w:val="0"/>
      <w:marTop w:val="0"/>
      <w:marBottom w:val="0"/>
      <w:divBdr>
        <w:top w:val="none" w:sz="0" w:space="0" w:color="auto"/>
        <w:left w:val="none" w:sz="0" w:space="0" w:color="auto"/>
        <w:bottom w:val="none" w:sz="0" w:space="0" w:color="auto"/>
        <w:right w:val="none" w:sz="0" w:space="0" w:color="auto"/>
      </w:divBdr>
      <w:divsChild>
        <w:div w:id="1818649326">
          <w:marLeft w:val="0"/>
          <w:marRight w:val="0"/>
          <w:marTop w:val="0"/>
          <w:marBottom w:val="0"/>
          <w:divBdr>
            <w:top w:val="none" w:sz="0" w:space="0" w:color="auto"/>
            <w:left w:val="none" w:sz="0" w:space="0" w:color="auto"/>
            <w:bottom w:val="none" w:sz="0" w:space="0" w:color="auto"/>
            <w:right w:val="none" w:sz="0" w:space="0" w:color="auto"/>
          </w:divBdr>
          <w:divsChild>
            <w:div w:id="1965842508">
              <w:marLeft w:val="0"/>
              <w:marRight w:val="0"/>
              <w:marTop w:val="0"/>
              <w:marBottom w:val="0"/>
              <w:divBdr>
                <w:top w:val="none" w:sz="0" w:space="0" w:color="auto"/>
                <w:left w:val="none" w:sz="0" w:space="0" w:color="auto"/>
                <w:bottom w:val="none" w:sz="0" w:space="0" w:color="auto"/>
                <w:right w:val="none" w:sz="0" w:space="0" w:color="auto"/>
              </w:divBdr>
              <w:divsChild>
                <w:div w:id="91201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456958">
      <w:bodyDiv w:val="1"/>
      <w:marLeft w:val="0"/>
      <w:marRight w:val="0"/>
      <w:marTop w:val="0"/>
      <w:marBottom w:val="0"/>
      <w:divBdr>
        <w:top w:val="none" w:sz="0" w:space="0" w:color="auto"/>
        <w:left w:val="none" w:sz="0" w:space="0" w:color="auto"/>
        <w:bottom w:val="none" w:sz="0" w:space="0" w:color="auto"/>
        <w:right w:val="none" w:sz="0" w:space="0" w:color="auto"/>
      </w:divBdr>
      <w:divsChild>
        <w:div w:id="853417645">
          <w:marLeft w:val="0"/>
          <w:marRight w:val="0"/>
          <w:marTop w:val="0"/>
          <w:marBottom w:val="0"/>
          <w:divBdr>
            <w:top w:val="none" w:sz="0" w:space="0" w:color="auto"/>
            <w:left w:val="none" w:sz="0" w:space="0" w:color="auto"/>
            <w:bottom w:val="none" w:sz="0" w:space="0" w:color="auto"/>
            <w:right w:val="none" w:sz="0" w:space="0" w:color="auto"/>
          </w:divBdr>
          <w:divsChild>
            <w:div w:id="557283117">
              <w:marLeft w:val="0"/>
              <w:marRight w:val="0"/>
              <w:marTop w:val="0"/>
              <w:marBottom w:val="0"/>
              <w:divBdr>
                <w:top w:val="none" w:sz="0" w:space="0" w:color="auto"/>
                <w:left w:val="none" w:sz="0" w:space="0" w:color="auto"/>
                <w:bottom w:val="none" w:sz="0" w:space="0" w:color="auto"/>
                <w:right w:val="none" w:sz="0" w:space="0" w:color="auto"/>
              </w:divBdr>
              <w:divsChild>
                <w:div w:id="77686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941208">
      <w:bodyDiv w:val="1"/>
      <w:marLeft w:val="0"/>
      <w:marRight w:val="0"/>
      <w:marTop w:val="0"/>
      <w:marBottom w:val="0"/>
      <w:divBdr>
        <w:top w:val="none" w:sz="0" w:space="0" w:color="auto"/>
        <w:left w:val="none" w:sz="0" w:space="0" w:color="auto"/>
        <w:bottom w:val="none" w:sz="0" w:space="0" w:color="auto"/>
        <w:right w:val="none" w:sz="0" w:space="0" w:color="auto"/>
      </w:divBdr>
      <w:divsChild>
        <w:div w:id="1847665889">
          <w:marLeft w:val="0"/>
          <w:marRight w:val="0"/>
          <w:marTop w:val="0"/>
          <w:marBottom w:val="0"/>
          <w:divBdr>
            <w:top w:val="none" w:sz="0" w:space="0" w:color="auto"/>
            <w:left w:val="none" w:sz="0" w:space="0" w:color="auto"/>
            <w:bottom w:val="none" w:sz="0" w:space="0" w:color="auto"/>
            <w:right w:val="none" w:sz="0" w:space="0" w:color="auto"/>
          </w:divBdr>
          <w:divsChild>
            <w:div w:id="1543596459">
              <w:marLeft w:val="0"/>
              <w:marRight w:val="0"/>
              <w:marTop w:val="0"/>
              <w:marBottom w:val="0"/>
              <w:divBdr>
                <w:top w:val="none" w:sz="0" w:space="0" w:color="auto"/>
                <w:left w:val="none" w:sz="0" w:space="0" w:color="auto"/>
                <w:bottom w:val="none" w:sz="0" w:space="0" w:color="auto"/>
                <w:right w:val="none" w:sz="0" w:space="0" w:color="auto"/>
              </w:divBdr>
              <w:divsChild>
                <w:div w:id="36900677">
                  <w:marLeft w:val="0"/>
                  <w:marRight w:val="0"/>
                  <w:marTop w:val="0"/>
                  <w:marBottom w:val="0"/>
                  <w:divBdr>
                    <w:top w:val="none" w:sz="0" w:space="0" w:color="auto"/>
                    <w:left w:val="none" w:sz="0" w:space="0" w:color="auto"/>
                    <w:bottom w:val="none" w:sz="0" w:space="0" w:color="auto"/>
                    <w:right w:val="none" w:sz="0" w:space="0" w:color="auto"/>
                  </w:divBdr>
                  <w:divsChild>
                    <w:div w:id="152505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5402">
      <w:bodyDiv w:val="1"/>
      <w:marLeft w:val="0"/>
      <w:marRight w:val="0"/>
      <w:marTop w:val="0"/>
      <w:marBottom w:val="0"/>
      <w:divBdr>
        <w:top w:val="none" w:sz="0" w:space="0" w:color="auto"/>
        <w:left w:val="none" w:sz="0" w:space="0" w:color="auto"/>
        <w:bottom w:val="none" w:sz="0" w:space="0" w:color="auto"/>
        <w:right w:val="none" w:sz="0" w:space="0" w:color="auto"/>
      </w:divBdr>
      <w:divsChild>
        <w:div w:id="1855416857">
          <w:marLeft w:val="0"/>
          <w:marRight w:val="0"/>
          <w:marTop w:val="0"/>
          <w:marBottom w:val="0"/>
          <w:divBdr>
            <w:top w:val="none" w:sz="0" w:space="0" w:color="auto"/>
            <w:left w:val="none" w:sz="0" w:space="0" w:color="auto"/>
            <w:bottom w:val="none" w:sz="0" w:space="0" w:color="auto"/>
            <w:right w:val="none" w:sz="0" w:space="0" w:color="auto"/>
          </w:divBdr>
          <w:divsChild>
            <w:div w:id="1282608398">
              <w:marLeft w:val="0"/>
              <w:marRight w:val="0"/>
              <w:marTop w:val="0"/>
              <w:marBottom w:val="0"/>
              <w:divBdr>
                <w:top w:val="none" w:sz="0" w:space="0" w:color="auto"/>
                <w:left w:val="none" w:sz="0" w:space="0" w:color="auto"/>
                <w:bottom w:val="none" w:sz="0" w:space="0" w:color="auto"/>
                <w:right w:val="none" w:sz="0" w:space="0" w:color="auto"/>
              </w:divBdr>
              <w:divsChild>
                <w:div w:id="15855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420123">
      <w:bodyDiv w:val="1"/>
      <w:marLeft w:val="0"/>
      <w:marRight w:val="0"/>
      <w:marTop w:val="0"/>
      <w:marBottom w:val="0"/>
      <w:divBdr>
        <w:top w:val="none" w:sz="0" w:space="0" w:color="auto"/>
        <w:left w:val="none" w:sz="0" w:space="0" w:color="auto"/>
        <w:bottom w:val="none" w:sz="0" w:space="0" w:color="auto"/>
        <w:right w:val="none" w:sz="0" w:space="0" w:color="auto"/>
      </w:divBdr>
      <w:divsChild>
        <w:div w:id="765619293">
          <w:marLeft w:val="0"/>
          <w:marRight w:val="0"/>
          <w:marTop w:val="0"/>
          <w:marBottom w:val="0"/>
          <w:divBdr>
            <w:top w:val="none" w:sz="0" w:space="0" w:color="auto"/>
            <w:left w:val="none" w:sz="0" w:space="0" w:color="auto"/>
            <w:bottom w:val="none" w:sz="0" w:space="0" w:color="auto"/>
            <w:right w:val="none" w:sz="0" w:space="0" w:color="auto"/>
          </w:divBdr>
          <w:divsChild>
            <w:div w:id="1283148383">
              <w:marLeft w:val="0"/>
              <w:marRight w:val="0"/>
              <w:marTop w:val="0"/>
              <w:marBottom w:val="0"/>
              <w:divBdr>
                <w:top w:val="none" w:sz="0" w:space="0" w:color="auto"/>
                <w:left w:val="none" w:sz="0" w:space="0" w:color="auto"/>
                <w:bottom w:val="none" w:sz="0" w:space="0" w:color="auto"/>
                <w:right w:val="none" w:sz="0" w:space="0" w:color="auto"/>
              </w:divBdr>
              <w:divsChild>
                <w:div w:id="79498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36313">
      <w:bodyDiv w:val="1"/>
      <w:marLeft w:val="0"/>
      <w:marRight w:val="0"/>
      <w:marTop w:val="0"/>
      <w:marBottom w:val="0"/>
      <w:divBdr>
        <w:top w:val="none" w:sz="0" w:space="0" w:color="auto"/>
        <w:left w:val="none" w:sz="0" w:space="0" w:color="auto"/>
        <w:bottom w:val="none" w:sz="0" w:space="0" w:color="auto"/>
        <w:right w:val="none" w:sz="0" w:space="0" w:color="auto"/>
      </w:divBdr>
      <w:divsChild>
        <w:div w:id="462430633">
          <w:marLeft w:val="0"/>
          <w:marRight w:val="0"/>
          <w:marTop w:val="0"/>
          <w:marBottom w:val="0"/>
          <w:divBdr>
            <w:top w:val="none" w:sz="0" w:space="0" w:color="auto"/>
            <w:left w:val="none" w:sz="0" w:space="0" w:color="auto"/>
            <w:bottom w:val="none" w:sz="0" w:space="0" w:color="auto"/>
            <w:right w:val="none" w:sz="0" w:space="0" w:color="auto"/>
          </w:divBdr>
          <w:divsChild>
            <w:div w:id="1999722523">
              <w:marLeft w:val="0"/>
              <w:marRight w:val="0"/>
              <w:marTop w:val="0"/>
              <w:marBottom w:val="0"/>
              <w:divBdr>
                <w:top w:val="none" w:sz="0" w:space="0" w:color="auto"/>
                <w:left w:val="none" w:sz="0" w:space="0" w:color="auto"/>
                <w:bottom w:val="none" w:sz="0" w:space="0" w:color="auto"/>
                <w:right w:val="none" w:sz="0" w:space="0" w:color="auto"/>
              </w:divBdr>
              <w:divsChild>
                <w:div w:id="5463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24924">
      <w:bodyDiv w:val="1"/>
      <w:marLeft w:val="0"/>
      <w:marRight w:val="0"/>
      <w:marTop w:val="0"/>
      <w:marBottom w:val="0"/>
      <w:divBdr>
        <w:top w:val="none" w:sz="0" w:space="0" w:color="auto"/>
        <w:left w:val="none" w:sz="0" w:space="0" w:color="auto"/>
        <w:bottom w:val="none" w:sz="0" w:space="0" w:color="auto"/>
        <w:right w:val="none" w:sz="0" w:space="0" w:color="auto"/>
      </w:divBdr>
      <w:divsChild>
        <w:div w:id="1127241316">
          <w:marLeft w:val="0"/>
          <w:marRight w:val="0"/>
          <w:marTop w:val="0"/>
          <w:marBottom w:val="0"/>
          <w:divBdr>
            <w:top w:val="none" w:sz="0" w:space="0" w:color="auto"/>
            <w:left w:val="none" w:sz="0" w:space="0" w:color="auto"/>
            <w:bottom w:val="none" w:sz="0" w:space="0" w:color="auto"/>
            <w:right w:val="none" w:sz="0" w:space="0" w:color="auto"/>
          </w:divBdr>
          <w:divsChild>
            <w:div w:id="1643922375">
              <w:marLeft w:val="0"/>
              <w:marRight w:val="0"/>
              <w:marTop w:val="0"/>
              <w:marBottom w:val="0"/>
              <w:divBdr>
                <w:top w:val="none" w:sz="0" w:space="0" w:color="auto"/>
                <w:left w:val="none" w:sz="0" w:space="0" w:color="auto"/>
                <w:bottom w:val="none" w:sz="0" w:space="0" w:color="auto"/>
                <w:right w:val="none" w:sz="0" w:space="0" w:color="auto"/>
              </w:divBdr>
              <w:divsChild>
                <w:div w:id="170756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02545">
      <w:bodyDiv w:val="1"/>
      <w:marLeft w:val="0"/>
      <w:marRight w:val="0"/>
      <w:marTop w:val="0"/>
      <w:marBottom w:val="0"/>
      <w:divBdr>
        <w:top w:val="none" w:sz="0" w:space="0" w:color="auto"/>
        <w:left w:val="none" w:sz="0" w:space="0" w:color="auto"/>
        <w:bottom w:val="none" w:sz="0" w:space="0" w:color="auto"/>
        <w:right w:val="none" w:sz="0" w:space="0" w:color="auto"/>
      </w:divBdr>
      <w:divsChild>
        <w:div w:id="772211287">
          <w:marLeft w:val="0"/>
          <w:marRight w:val="0"/>
          <w:marTop w:val="0"/>
          <w:marBottom w:val="0"/>
          <w:divBdr>
            <w:top w:val="none" w:sz="0" w:space="0" w:color="auto"/>
            <w:left w:val="none" w:sz="0" w:space="0" w:color="auto"/>
            <w:bottom w:val="none" w:sz="0" w:space="0" w:color="auto"/>
            <w:right w:val="none" w:sz="0" w:space="0" w:color="auto"/>
          </w:divBdr>
          <w:divsChild>
            <w:div w:id="1373723228">
              <w:marLeft w:val="0"/>
              <w:marRight w:val="0"/>
              <w:marTop w:val="0"/>
              <w:marBottom w:val="0"/>
              <w:divBdr>
                <w:top w:val="none" w:sz="0" w:space="0" w:color="auto"/>
                <w:left w:val="none" w:sz="0" w:space="0" w:color="auto"/>
                <w:bottom w:val="none" w:sz="0" w:space="0" w:color="auto"/>
                <w:right w:val="none" w:sz="0" w:space="0" w:color="auto"/>
              </w:divBdr>
              <w:divsChild>
                <w:div w:id="8461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727320">
      <w:bodyDiv w:val="1"/>
      <w:marLeft w:val="0"/>
      <w:marRight w:val="0"/>
      <w:marTop w:val="0"/>
      <w:marBottom w:val="0"/>
      <w:divBdr>
        <w:top w:val="none" w:sz="0" w:space="0" w:color="auto"/>
        <w:left w:val="none" w:sz="0" w:space="0" w:color="auto"/>
        <w:bottom w:val="none" w:sz="0" w:space="0" w:color="auto"/>
        <w:right w:val="none" w:sz="0" w:space="0" w:color="auto"/>
      </w:divBdr>
      <w:divsChild>
        <w:div w:id="18166750">
          <w:marLeft w:val="0"/>
          <w:marRight w:val="0"/>
          <w:marTop w:val="0"/>
          <w:marBottom w:val="0"/>
          <w:divBdr>
            <w:top w:val="none" w:sz="0" w:space="0" w:color="auto"/>
            <w:left w:val="none" w:sz="0" w:space="0" w:color="auto"/>
            <w:bottom w:val="none" w:sz="0" w:space="0" w:color="auto"/>
            <w:right w:val="none" w:sz="0" w:space="0" w:color="auto"/>
          </w:divBdr>
          <w:divsChild>
            <w:div w:id="340551640">
              <w:marLeft w:val="0"/>
              <w:marRight w:val="0"/>
              <w:marTop w:val="0"/>
              <w:marBottom w:val="0"/>
              <w:divBdr>
                <w:top w:val="none" w:sz="0" w:space="0" w:color="auto"/>
                <w:left w:val="none" w:sz="0" w:space="0" w:color="auto"/>
                <w:bottom w:val="none" w:sz="0" w:space="0" w:color="auto"/>
                <w:right w:val="none" w:sz="0" w:space="0" w:color="auto"/>
              </w:divBdr>
              <w:divsChild>
                <w:div w:id="176469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8975">
      <w:bodyDiv w:val="1"/>
      <w:marLeft w:val="0"/>
      <w:marRight w:val="0"/>
      <w:marTop w:val="0"/>
      <w:marBottom w:val="0"/>
      <w:divBdr>
        <w:top w:val="none" w:sz="0" w:space="0" w:color="auto"/>
        <w:left w:val="none" w:sz="0" w:space="0" w:color="auto"/>
        <w:bottom w:val="none" w:sz="0" w:space="0" w:color="auto"/>
        <w:right w:val="none" w:sz="0" w:space="0" w:color="auto"/>
      </w:divBdr>
      <w:divsChild>
        <w:div w:id="1905989493">
          <w:marLeft w:val="0"/>
          <w:marRight w:val="0"/>
          <w:marTop w:val="0"/>
          <w:marBottom w:val="0"/>
          <w:divBdr>
            <w:top w:val="none" w:sz="0" w:space="0" w:color="auto"/>
            <w:left w:val="none" w:sz="0" w:space="0" w:color="auto"/>
            <w:bottom w:val="none" w:sz="0" w:space="0" w:color="auto"/>
            <w:right w:val="none" w:sz="0" w:space="0" w:color="auto"/>
          </w:divBdr>
          <w:divsChild>
            <w:div w:id="503982433">
              <w:marLeft w:val="0"/>
              <w:marRight w:val="0"/>
              <w:marTop w:val="0"/>
              <w:marBottom w:val="0"/>
              <w:divBdr>
                <w:top w:val="none" w:sz="0" w:space="0" w:color="auto"/>
                <w:left w:val="none" w:sz="0" w:space="0" w:color="auto"/>
                <w:bottom w:val="none" w:sz="0" w:space="0" w:color="auto"/>
                <w:right w:val="none" w:sz="0" w:space="0" w:color="auto"/>
              </w:divBdr>
              <w:divsChild>
                <w:div w:id="2762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62533">
      <w:bodyDiv w:val="1"/>
      <w:marLeft w:val="0"/>
      <w:marRight w:val="0"/>
      <w:marTop w:val="0"/>
      <w:marBottom w:val="0"/>
      <w:divBdr>
        <w:top w:val="none" w:sz="0" w:space="0" w:color="auto"/>
        <w:left w:val="none" w:sz="0" w:space="0" w:color="auto"/>
        <w:bottom w:val="none" w:sz="0" w:space="0" w:color="auto"/>
        <w:right w:val="none" w:sz="0" w:space="0" w:color="auto"/>
      </w:divBdr>
      <w:divsChild>
        <w:div w:id="416709970">
          <w:marLeft w:val="0"/>
          <w:marRight w:val="0"/>
          <w:marTop w:val="0"/>
          <w:marBottom w:val="0"/>
          <w:divBdr>
            <w:top w:val="none" w:sz="0" w:space="0" w:color="auto"/>
            <w:left w:val="none" w:sz="0" w:space="0" w:color="auto"/>
            <w:bottom w:val="none" w:sz="0" w:space="0" w:color="auto"/>
            <w:right w:val="none" w:sz="0" w:space="0" w:color="auto"/>
          </w:divBdr>
          <w:divsChild>
            <w:div w:id="57293772">
              <w:marLeft w:val="0"/>
              <w:marRight w:val="0"/>
              <w:marTop w:val="0"/>
              <w:marBottom w:val="0"/>
              <w:divBdr>
                <w:top w:val="none" w:sz="0" w:space="0" w:color="auto"/>
                <w:left w:val="none" w:sz="0" w:space="0" w:color="auto"/>
                <w:bottom w:val="none" w:sz="0" w:space="0" w:color="auto"/>
                <w:right w:val="none" w:sz="0" w:space="0" w:color="auto"/>
              </w:divBdr>
              <w:divsChild>
                <w:div w:id="3653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46693">
      <w:bodyDiv w:val="1"/>
      <w:marLeft w:val="0"/>
      <w:marRight w:val="0"/>
      <w:marTop w:val="0"/>
      <w:marBottom w:val="0"/>
      <w:divBdr>
        <w:top w:val="none" w:sz="0" w:space="0" w:color="auto"/>
        <w:left w:val="none" w:sz="0" w:space="0" w:color="auto"/>
        <w:bottom w:val="none" w:sz="0" w:space="0" w:color="auto"/>
        <w:right w:val="none" w:sz="0" w:space="0" w:color="auto"/>
      </w:divBdr>
    </w:div>
    <w:div w:id="1636982760">
      <w:bodyDiv w:val="1"/>
      <w:marLeft w:val="0"/>
      <w:marRight w:val="0"/>
      <w:marTop w:val="0"/>
      <w:marBottom w:val="0"/>
      <w:divBdr>
        <w:top w:val="none" w:sz="0" w:space="0" w:color="auto"/>
        <w:left w:val="none" w:sz="0" w:space="0" w:color="auto"/>
        <w:bottom w:val="none" w:sz="0" w:space="0" w:color="auto"/>
        <w:right w:val="none" w:sz="0" w:space="0" w:color="auto"/>
      </w:divBdr>
      <w:divsChild>
        <w:div w:id="96873908">
          <w:marLeft w:val="0"/>
          <w:marRight w:val="0"/>
          <w:marTop w:val="0"/>
          <w:marBottom w:val="0"/>
          <w:divBdr>
            <w:top w:val="none" w:sz="0" w:space="0" w:color="auto"/>
            <w:left w:val="none" w:sz="0" w:space="0" w:color="auto"/>
            <w:bottom w:val="none" w:sz="0" w:space="0" w:color="auto"/>
            <w:right w:val="none" w:sz="0" w:space="0" w:color="auto"/>
          </w:divBdr>
          <w:divsChild>
            <w:div w:id="1861553927">
              <w:marLeft w:val="0"/>
              <w:marRight w:val="0"/>
              <w:marTop w:val="0"/>
              <w:marBottom w:val="0"/>
              <w:divBdr>
                <w:top w:val="none" w:sz="0" w:space="0" w:color="auto"/>
                <w:left w:val="none" w:sz="0" w:space="0" w:color="auto"/>
                <w:bottom w:val="none" w:sz="0" w:space="0" w:color="auto"/>
                <w:right w:val="none" w:sz="0" w:space="0" w:color="auto"/>
              </w:divBdr>
              <w:divsChild>
                <w:div w:id="1507286039">
                  <w:marLeft w:val="0"/>
                  <w:marRight w:val="0"/>
                  <w:marTop w:val="0"/>
                  <w:marBottom w:val="0"/>
                  <w:divBdr>
                    <w:top w:val="none" w:sz="0" w:space="0" w:color="auto"/>
                    <w:left w:val="none" w:sz="0" w:space="0" w:color="auto"/>
                    <w:bottom w:val="none" w:sz="0" w:space="0" w:color="auto"/>
                    <w:right w:val="none" w:sz="0" w:space="0" w:color="auto"/>
                  </w:divBdr>
                  <w:divsChild>
                    <w:div w:id="17293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236381">
      <w:bodyDiv w:val="1"/>
      <w:marLeft w:val="0"/>
      <w:marRight w:val="0"/>
      <w:marTop w:val="0"/>
      <w:marBottom w:val="0"/>
      <w:divBdr>
        <w:top w:val="none" w:sz="0" w:space="0" w:color="auto"/>
        <w:left w:val="none" w:sz="0" w:space="0" w:color="auto"/>
        <w:bottom w:val="none" w:sz="0" w:space="0" w:color="auto"/>
        <w:right w:val="none" w:sz="0" w:space="0" w:color="auto"/>
      </w:divBdr>
    </w:div>
    <w:div w:id="1678145723">
      <w:bodyDiv w:val="1"/>
      <w:marLeft w:val="0"/>
      <w:marRight w:val="0"/>
      <w:marTop w:val="0"/>
      <w:marBottom w:val="0"/>
      <w:divBdr>
        <w:top w:val="none" w:sz="0" w:space="0" w:color="auto"/>
        <w:left w:val="none" w:sz="0" w:space="0" w:color="auto"/>
        <w:bottom w:val="none" w:sz="0" w:space="0" w:color="auto"/>
        <w:right w:val="none" w:sz="0" w:space="0" w:color="auto"/>
      </w:divBdr>
      <w:divsChild>
        <w:div w:id="1722170952">
          <w:marLeft w:val="0"/>
          <w:marRight w:val="0"/>
          <w:marTop w:val="0"/>
          <w:marBottom w:val="0"/>
          <w:divBdr>
            <w:top w:val="none" w:sz="0" w:space="0" w:color="auto"/>
            <w:left w:val="none" w:sz="0" w:space="0" w:color="auto"/>
            <w:bottom w:val="none" w:sz="0" w:space="0" w:color="auto"/>
            <w:right w:val="none" w:sz="0" w:space="0" w:color="auto"/>
          </w:divBdr>
          <w:divsChild>
            <w:div w:id="1396470194">
              <w:marLeft w:val="0"/>
              <w:marRight w:val="0"/>
              <w:marTop w:val="0"/>
              <w:marBottom w:val="0"/>
              <w:divBdr>
                <w:top w:val="none" w:sz="0" w:space="0" w:color="auto"/>
                <w:left w:val="none" w:sz="0" w:space="0" w:color="auto"/>
                <w:bottom w:val="none" w:sz="0" w:space="0" w:color="auto"/>
                <w:right w:val="none" w:sz="0" w:space="0" w:color="auto"/>
              </w:divBdr>
              <w:divsChild>
                <w:div w:id="19184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11872">
      <w:bodyDiv w:val="1"/>
      <w:marLeft w:val="0"/>
      <w:marRight w:val="0"/>
      <w:marTop w:val="0"/>
      <w:marBottom w:val="0"/>
      <w:divBdr>
        <w:top w:val="none" w:sz="0" w:space="0" w:color="auto"/>
        <w:left w:val="none" w:sz="0" w:space="0" w:color="auto"/>
        <w:bottom w:val="none" w:sz="0" w:space="0" w:color="auto"/>
        <w:right w:val="none" w:sz="0" w:space="0" w:color="auto"/>
      </w:divBdr>
      <w:divsChild>
        <w:div w:id="805244334">
          <w:marLeft w:val="0"/>
          <w:marRight w:val="0"/>
          <w:marTop w:val="0"/>
          <w:marBottom w:val="0"/>
          <w:divBdr>
            <w:top w:val="none" w:sz="0" w:space="0" w:color="auto"/>
            <w:left w:val="none" w:sz="0" w:space="0" w:color="auto"/>
            <w:bottom w:val="none" w:sz="0" w:space="0" w:color="auto"/>
            <w:right w:val="none" w:sz="0" w:space="0" w:color="auto"/>
          </w:divBdr>
          <w:divsChild>
            <w:div w:id="1784108903">
              <w:marLeft w:val="0"/>
              <w:marRight w:val="0"/>
              <w:marTop w:val="0"/>
              <w:marBottom w:val="0"/>
              <w:divBdr>
                <w:top w:val="none" w:sz="0" w:space="0" w:color="auto"/>
                <w:left w:val="none" w:sz="0" w:space="0" w:color="auto"/>
                <w:bottom w:val="none" w:sz="0" w:space="0" w:color="auto"/>
                <w:right w:val="none" w:sz="0" w:space="0" w:color="auto"/>
              </w:divBdr>
              <w:divsChild>
                <w:div w:id="179177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90203">
      <w:bodyDiv w:val="1"/>
      <w:marLeft w:val="0"/>
      <w:marRight w:val="0"/>
      <w:marTop w:val="0"/>
      <w:marBottom w:val="0"/>
      <w:divBdr>
        <w:top w:val="none" w:sz="0" w:space="0" w:color="auto"/>
        <w:left w:val="none" w:sz="0" w:space="0" w:color="auto"/>
        <w:bottom w:val="none" w:sz="0" w:space="0" w:color="auto"/>
        <w:right w:val="none" w:sz="0" w:space="0" w:color="auto"/>
      </w:divBdr>
      <w:divsChild>
        <w:div w:id="1006908809">
          <w:marLeft w:val="0"/>
          <w:marRight w:val="0"/>
          <w:marTop w:val="0"/>
          <w:marBottom w:val="0"/>
          <w:divBdr>
            <w:top w:val="none" w:sz="0" w:space="0" w:color="auto"/>
            <w:left w:val="none" w:sz="0" w:space="0" w:color="auto"/>
            <w:bottom w:val="none" w:sz="0" w:space="0" w:color="auto"/>
            <w:right w:val="none" w:sz="0" w:space="0" w:color="auto"/>
          </w:divBdr>
          <w:divsChild>
            <w:div w:id="1866551583">
              <w:marLeft w:val="0"/>
              <w:marRight w:val="0"/>
              <w:marTop w:val="0"/>
              <w:marBottom w:val="0"/>
              <w:divBdr>
                <w:top w:val="none" w:sz="0" w:space="0" w:color="auto"/>
                <w:left w:val="none" w:sz="0" w:space="0" w:color="auto"/>
                <w:bottom w:val="none" w:sz="0" w:space="0" w:color="auto"/>
                <w:right w:val="none" w:sz="0" w:space="0" w:color="auto"/>
              </w:divBdr>
              <w:divsChild>
                <w:div w:id="146626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642723">
      <w:bodyDiv w:val="1"/>
      <w:marLeft w:val="0"/>
      <w:marRight w:val="0"/>
      <w:marTop w:val="0"/>
      <w:marBottom w:val="0"/>
      <w:divBdr>
        <w:top w:val="none" w:sz="0" w:space="0" w:color="auto"/>
        <w:left w:val="none" w:sz="0" w:space="0" w:color="auto"/>
        <w:bottom w:val="none" w:sz="0" w:space="0" w:color="auto"/>
        <w:right w:val="none" w:sz="0" w:space="0" w:color="auto"/>
      </w:divBdr>
      <w:divsChild>
        <w:div w:id="2084911704">
          <w:marLeft w:val="0"/>
          <w:marRight w:val="0"/>
          <w:marTop w:val="0"/>
          <w:marBottom w:val="0"/>
          <w:divBdr>
            <w:top w:val="none" w:sz="0" w:space="0" w:color="auto"/>
            <w:left w:val="none" w:sz="0" w:space="0" w:color="auto"/>
            <w:bottom w:val="none" w:sz="0" w:space="0" w:color="auto"/>
            <w:right w:val="none" w:sz="0" w:space="0" w:color="auto"/>
          </w:divBdr>
          <w:divsChild>
            <w:div w:id="1187526333">
              <w:marLeft w:val="0"/>
              <w:marRight w:val="0"/>
              <w:marTop w:val="0"/>
              <w:marBottom w:val="0"/>
              <w:divBdr>
                <w:top w:val="none" w:sz="0" w:space="0" w:color="auto"/>
                <w:left w:val="none" w:sz="0" w:space="0" w:color="auto"/>
                <w:bottom w:val="none" w:sz="0" w:space="0" w:color="auto"/>
                <w:right w:val="none" w:sz="0" w:space="0" w:color="auto"/>
              </w:divBdr>
              <w:divsChild>
                <w:div w:id="6612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515068">
      <w:bodyDiv w:val="1"/>
      <w:marLeft w:val="0"/>
      <w:marRight w:val="0"/>
      <w:marTop w:val="0"/>
      <w:marBottom w:val="0"/>
      <w:divBdr>
        <w:top w:val="none" w:sz="0" w:space="0" w:color="auto"/>
        <w:left w:val="none" w:sz="0" w:space="0" w:color="auto"/>
        <w:bottom w:val="none" w:sz="0" w:space="0" w:color="auto"/>
        <w:right w:val="none" w:sz="0" w:space="0" w:color="auto"/>
      </w:divBdr>
      <w:divsChild>
        <w:div w:id="745538343">
          <w:marLeft w:val="0"/>
          <w:marRight w:val="0"/>
          <w:marTop w:val="0"/>
          <w:marBottom w:val="0"/>
          <w:divBdr>
            <w:top w:val="none" w:sz="0" w:space="0" w:color="auto"/>
            <w:left w:val="none" w:sz="0" w:space="0" w:color="auto"/>
            <w:bottom w:val="none" w:sz="0" w:space="0" w:color="auto"/>
            <w:right w:val="none" w:sz="0" w:space="0" w:color="auto"/>
          </w:divBdr>
          <w:divsChild>
            <w:div w:id="1508132480">
              <w:marLeft w:val="0"/>
              <w:marRight w:val="0"/>
              <w:marTop w:val="0"/>
              <w:marBottom w:val="0"/>
              <w:divBdr>
                <w:top w:val="none" w:sz="0" w:space="0" w:color="auto"/>
                <w:left w:val="none" w:sz="0" w:space="0" w:color="auto"/>
                <w:bottom w:val="none" w:sz="0" w:space="0" w:color="auto"/>
                <w:right w:val="none" w:sz="0" w:space="0" w:color="auto"/>
              </w:divBdr>
              <w:divsChild>
                <w:div w:id="7357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196715">
      <w:bodyDiv w:val="1"/>
      <w:marLeft w:val="0"/>
      <w:marRight w:val="0"/>
      <w:marTop w:val="0"/>
      <w:marBottom w:val="0"/>
      <w:divBdr>
        <w:top w:val="none" w:sz="0" w:space="0" w:color="auto"/>
        <w:left w:val="none" w:sz="0" w:space="0" w:color="auto"/>
        <w:bottom w:val="none" w:sz="0" w:space="0" w:color="auto"/>
        <w:right w:val="none" w:sz="0" w:space="0" w:color="auto"/>
      </w:divBdr>
    </w:div>
    <w:div w:id="1778140723">
      <w:bodyDiv w:val="1"/>
      <w:marLeft w:val="0"/>
      <w:marRight w:val="0"/>
      <w:marTop w:val="0"/>
      <w:marBottom w:val="0"/>
      <w:divBdr>
        <w:top w:val="none" w:sz="0" w:space="0" w:color="auto"/>
        <w:left w:val="none" w:sz="0" w:space="0" w:color="auto"/>
        <w:bottom w:val="none" w:sz="0" w:space="0" w:color="auto"/>
        <w:right w:val="none" w:sz="0" w:space="0" w:color="auto"/>
      </w:divBdr>
      <w:divsChild>
        <w:div w:id="1971670551">
          <w:marLeft w:val="0"/>
          <w:marRight w:val="0"/>
          <w:marTop w:val="0"/>
          <w:marBottom w:val="0"/>
          <w:divBdr>
            <w:top w:val="none" w:sz="0" w:space="0" w:color="auto"/>
            <w:left w:val="none" w:sz="0" w:space="0" w:color="auto"/>
            <w:bottom w:val="none" w:sz="0" w:space="0" w:color="auto"/>
            <w:right w:val="none" w:sz="0" w:space="0" w:color="auto"/>
          </w:divBdr>
          <w:divsChild>
            <w:div w:id="488860662">
              <w:marLeft w:val="0"/>
              <w:marRight w:val="0"/>
              <w:marTop w:val="0"/>
              <w:marBottom w:val="0"/>
              <w:divBdr>
                <w:top w:val="none" w:sz="0" w:space="0" w:color="auto"/>
                <w:left w:val="none" w:sz="0" w:space="0" w:color="auto"/>
                <w:bottom w:val="none" w:sz="0" w:space="0" w:color="auto"/>
                <w:right w:val="none" w:sz="0" w:space="0" w:color="auto"/>
              </w:divBdr>
              <w:divsChild>
                <w:div w:id="3196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86675">
      <w:bodyDiv w:val="1"/>
      <w:marLeft w:val="0"/>
      <w:marRight w:val="0"/>
      <w:marTop w:val="0"/>
      <w:marBottom w:val="0"/>
      <w:divBdr>
        <w:top w:val="none" w:sz="0" w:space="0" w:color="auto"/>
        <w:left w:val="none" w:sz="0" w:space="0" w:color="auto"/>
        <w:bottom w:val="none" w:sz="0" w:space="0" w:color="auto"/>
        <w:right w:val="none" w:sz="0" w:space="0" w:color="auto"/>
      </w:divBdr>
      <w:divsChild>
        <w:div w:id="61830168">
          <w:marLeft w:val="0"/>
          <w:marRight w:val="0"/>
          <w:marTop w:val="0"/>
          <w:marBottom w:val="0"/>
          <w:divBdr>
            <w:top w:val="none" w:sz="0" w:space="0" w:color="auto"/>
            <w:left w:val="none" w:sz="0" w:space="0" w:color="auto"/>
            <w:bottom w:val="none" w:sz="0" w:space="0" w:color="auto"/>
            <w:right w:val="none" w:sz="0" w:space="0" w:color="auto"/>
          </w:divBdr>
          <w:divsChild>
            <w:div w:id="496767104">
              <w:marLeft w:val="0"/>
              <w:marRight w:val="0"/>
              <w:marTop w:val="0"/>
              <w:marBottom w:val="0"/>
              <w:divBdr>
                <w:top w:val="none" w:sz="0" w:space="0" w:color="auto"/>
                <w:left w:val="none" w:sz="0" w:space="0" w:color="auto"/>
                <w:bottom w:val="none" w:sz="0" w:space="0" w:color="auto"/>
                <w:right w:val="none" w:sz="0" w:space="0" w:color="auto"/>
              </w:divBdr>
              <w:divsChild>
                <w:div w:id="171280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21039">
      <w:bodyDiv w:val="1"/>
      <w:marLeft w:val="0"/>
      <w:marRight w:val="0"/>
      <w:marTop w:val="0"/>
      <w:marBottom w:val="0"/>
      <w:divBdr>
        <w:top w:val="none" w:sz="0" w:space="0" w:color="auto"/>
        <w:left w:val="none" w:sz="0" w:space="0" w:color="auto"/>
        <w:bottom w:val="none" w:sz="0" w:space="0" w:color="auto"/>
        <w:right w:val="none" w:sz="0" w:space="0" w:color="auto"/>
      </w:divBdr>
      <w:divsChild>
        <w:div w:id="166945141">
          <w:marLeft w:val="0"/>
          <w:marRight w:val="0"/>
          <w:marTop w:val="0"/>
          <w:marBottom w:val="0"/>
          <w:divBdr>
            <w:top w:val="none" w:sz="0" w:space="0" w:color="auto"/>
            <w:left w:val="none" w:sz="0" w:space="0" w:color="auto"/>
            <w:bottom w:val="none" w:sz="0" w:space="0" w:color="auto"/>
            <w:right w:val="none" w:sz="0" w:space="0" w:color="auto"/>
          </w:divBdr>
          <w:divsChild>
            <w:div w:id="393091824">
              <w:marLeft w:val="0"/>
              <w:marRight w:val="0"/>
              <w:marTop w:val="0"/>
              <w:marBottom w:val="0"/>
              <w:divBdr>
                <w:top w:val="none" w:sz="0" w:space="0" w:color="auto"/>
                <w:left w:val="none" w:sz="0" w:space="0" w:color="auto"/>
                <w:bottom w:val="none" w:sz="0" w:space="0" w:color="auto"/>
                <w:right w:val="none" w:sz="0" w:space="0" w:color="auto"/>
              </w:divBdr>
              <w:divsChild>
                <w:div w:id="121308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641214">
      <w:bodyDiv w:val="1"/>
      <w:marLeft w:val="0"/>
      <w:marRight w:val="0"/>
      <w:marTop w:val="0"/>
      <w:marBottom w:val="0"/>
      <w:divBdr>
        <w:top w:val="none" w:sz="0" w:space="0" w:color="auto"/>
        <w:left w:val="none" w:sz="0" w:space="0" w:color="auto"/>
        <w:bottom w:val="none" w:sz="0" w:space="0" w:color="auto"/>
        <w:right w:val="none" w:sz="0" w:space="0" w:color="auto"/>
      </w:divBdr>
      <w:divsChild>
        <w:div w:id="374160695">
          <w:marLeft w:val="0"/>
          <w:marRight w:val="0"/>
          <w:marTop w:val="0"/>
          <w:marBottom w:val="0"/>
          <w:divBdr>
            <w:top w:val="none" w:sz="0" w:space="0" w:color="auto"/>
            <w:left w:val="none" w:sz="0" w:space="0" w:color="auto"/>
            <w:bottom w:val="none" w:sz="0" w:space="0" w:color="auto"/>
            <w:right w:val="none" w:sz="0" w:space="0" w:color="auto"/>
          </w:divBdr>
          <w:divsChild>
            <w:div w:id="1950504700">
              <w:marLeft w:val="0"/>
              <w:marRight w:val="0"/>
              <w:marTop w:val="0"/>
              <w:marBottom w:val="0"/>
              <w:divBdr>
                <w:top w:val="none" w:sz="0" w:space="0" w:color="auto"/>
                <w:left w:val="none" w:sz="0" w:space="0" w:color="auto"/>
                <w:bottom w:val="none" w:sz="0" w:space="0" w:color="auto"/>
                <w:right w:val="none" w:sz="0" w:space="0" w:color="auto"/>
              </w:divBdr>
              <w:divsChild>
                <w:div w:id="85789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025525">
      <w:bodyDiv w:val="1"/>
      <w:marLeft w:val="0"/>
      <w:marRight w:val="0"/>
      <w:marTop w:val="0"/>
      <w:marBottom w:val="0"/>
      <w:divBdr>
        <w:top w:val="none" w:sz="0" w:space="0" w:color="auto"/>
        <w:left w:val="none" w:sz="0" w:space="0" w:color="auto"/>
        <w:bottom w:val="none" w:sz="0" w:space="0" w:color="auto"/>
        <w:right w:val="none" w:sz="0" w:space="0" w:color="auto"/>
      </w:divBdr>
      <w:divsChild>
        <w:div w:id="1626422706">
          <w:marLeft w:val="0"/>
          <w:marRight w:val="0"/>
          <w:marTop w:val="0"/>
          <w:marBottom w:val="0"/>
          <w:divBdr>
            <w:top w:val="none" w:sz="0" w:space="0" w:color="auto"/>
            <w:left w:val="none" w:sz="0" w:space="0" w:color="auto"/>
            <w:bottom w:val="none" w:sz="0" w:space="0" w:color="auto"/>
            <w:right w:val="none" w:sz="0" w:space="0" w:color="auto"/>
          </w:divBdr>
          <w:divsChild>
            <w:div w:id="780300121">
              <w:marLeft w:val="0"/>
              <w:marRight w:val="0"/>
              <w:marTop w:val="0"/>
              <w:marBottom w:val="0"/>
              <w:divBdr>
                <w:top w:val="none" w:sz="0" w:space="0" w:color="auto"/>
                <w:left w:val="none" w:sz="0" w:space="0" w:color="auto"/>
                <w:bottom w:val="none" w:sz="0" w:space="0" w:color="auto"/>
                <w:right w:val="none" w:sz="0" w:space="0" w:color="auto"/>
              </w:divBdr>
              <w:divsChild>
                <w:div w:id="188167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066722">
      <w:bodyDiv w:val="1"/>
      <w:marLeft w:val="0"/>
      <w:marRight w:val="0"/>
      <w:marTop w:val="0"/>
      <w:marBottom w:val="0"/>
      <w:divBdr>
        <w:top w:val="none" w:sz="0" w:space="0" w:color="auto"/>
        <w:left w:val="none" w:sz="0" w:space="0" w:color="auto"/>
        <w:bottom w:val="none" w:sz="0" w:space="0" w:color="auto"/>
        <w:right w:val="none" w:sz="0" w:space="0" w:color="auto"/>
      </w:divBdr>
      <w:divsChild>
        <w:div w:id="245461330">
          <w:marLeft w:val="0"/>
          <w:marRight w:val="0"/>
          <w:marTop w:val="0"/>
          <w:marBottom w:val="0"/>
          <w:divBdr>
            <w:top w:val="none" w:sz="0" w:space="0" w:color="auto"/>
            <w:left w:val="none" w:sz="0" w:space="0" w:color="auto"/>
            <w:bottom w:val="none" w:sz="0" w:space="0" w:color="auto"/>
            <w:right w:val="none" w:sz="0" w:space="0" w:color="auto"/>
          </w:divBdr>
          <w:divsChild>
            <w:div w:id="1617054872">
              <w:marLeft w:val="0"/>
              <w:marRight w:val="0"/>
              <w:marTop w:val="0"/>
              <w:marBottom w:val="0"/>
              <w:divBdr>
                <w:top w:val="none" w:sz="0" w:space="0" w:color="auto"/>
                <w:left w:val="none" w:sz="0" w:space="0" w:color="auto"/>
                <w:bottom w:val="none" w:sz="0" w:space="0" w:color="auto"/>
                <w:right w:val="none" w:sz="0" w:space="0" w:color="auto"/>
              </w:divBdr>
              <w:divsChild>
                <w:div w:id="15888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749121">
      <w:bodyDiv w:val="1"/>
      <w:marLeft w:val="0"/>
      <w:marRight w:val="0"/>
      <w:marTop w:val="0"/>
      <w:marBottom w:val="0"/>
      <w:divBdr>
        <w:top w:val="none" w:sz="0" w:space="0" w:color="auto"/>
        <w:left w:val="none" w:sz="0" w:space="0" w:color="auto"/>
        <w:bottom w:val="none" w:sz="0" w:space="0" w:color="auto"/>
        <w:right w:val="none" w:sz="0" w:space="0" w:color="auto"/>
      </w:divBdr>
      <w:divsChild>
        <w:div w:id="1118644026">
          <w:marLeft w:val="0"/>
          <w:marRight w:val="0"/>
          <w:marTop w:val="0"/>
          <w:marBottom w:val="0"/>
          <w:divBdr>
            <w:top w:val="none" w:sz="0" w:space="0" w:color="auto"/>
            <w:left w:val="none" w:sz="0" w:space="0" w:color="auto"/>
            <w:bottom w:val="none" w:sz="0" w:space="0" w:color="auto"/>
            <w:right w:val="none" w:sz="0" w:space="0" w:color="auto"/>
          </w:divBdr>
          <w:divsChild>
            <w:div w:id="1539660167">
              <w:marLeft w:val="0"/>
              <w:marRight w:val="0"/>
              <w:marTop w:val="0"/>
              <w:marBottom w:val="0"/>
              <w:divBdr>
                <w:top w:val="none" w:sz="0" w:space="0" w:color="auto"/>
                <w:left w:val="none" w:sz="0" w:space="0" w:color="auto"/>
                <w:bottom w:val="none" w:sz="0" w:space="0" w:color="auto"/>
                <w:right w:val="none" w:sz="0" w:space="0" w:color="auto"/>
              </w:divBdr>
              <w:divsChild>
                <w:div w:id="210136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301513">
      <w:bodyDiv w:val="1"/>
      <w:marLeft w:val="0"/>
      <w:marRight w:val="0"/>
      <w:marTop w:val="0"/>
      <w:marBottom w:val="0"/>
      <w:divBdr>
        <w:top w:val="none" w:sz="0" w:space="0" w:color="auto"/>
        <w:left w:val="none" w:sz="0" w:space="0" w:color="auto"/>
        <w:bottom w:val="none" w:sz="0" w:space="0" w:color="auto"/>
        <w:right w:val="none" w:sz="0" w:space="0" w:color="auto"/>
      </w:divBdr>
    </w:div>
    <w:div w:id="1923635806">
      <w:bodyDiv w:val="1"/>
      <w:marLeft w:val="0"/>
      <w:marRight w:val="0"/>
      <w:marTop w:val="0"/>
      <w:marBottom w:val="0"/>
      <w:divBdr>
        <w:top w:val="none" w:sz="0" w:space="0" w:color="auto"/>
        <w:left w:val="none" w:sz="0" w:space="0" w:color="auto"/>
        <w:bottom w:val="none" w:sz="0" w:space="0" w:color="auto"/>
        <w:right w:val="none" w:sz="0" w:space="0" w:color="auto"/>
      </w:divBdr>
      <w:divsChild>
        <w:div w:id="494684491">
          <w:marLeft w:val="0"/>
          <w:marRight w:val="0"/>
          <w:marTop w:val="0"/>
          <w:marBottom w:val="0"/>
          <w:divBdr>
            <w:top w:val="none" w:sz="0" w:space="0" w:color="auto"/>
            <w:left w:val="none" w:sz="0" w:space="0" w:color="auto"/>
            <w:bottom w:val="none" w:sz="0" w:space="0" w:color="auto"/>
            <w:right w:val="none" w:sz="0" w:space="0" w:color="auto"/>
          </w:divBdr>
        </w:div>
      </w:divsChild>
    </w:div>
    <w:div w:id="1929194270">
      <w:bodyDiv w:val="1"/>
      <w:marLeft w:val="0"/>
      <w:marRight w:val="0"/>
      <w:marTop w:val="0"/>
      <w:marBottom w:val="0"/>
      <w:divBdr>
        <w:top w:val="none" w:sz="0" w:space="0" w:color="auto"/>
        <w:left w:val="none" w:sz="0" w:space="0" w:color="auto"/>
        <w:bottom w:val="none" w:sz="0" w:space="0" w:color="auto"/>
        <w:right w:val="none" w:sz="0" w:space="0" w:color="auto"/>
      </w:divBdr>
    </w:div>
    <w:div w:id="1954361389">
      <w:bodyDiv w:val="1"/>
      <w:marLeft w:val="0"/>
      <w:marRight w:val="0"/>
      <w:marTop w:val="0"/>
      <w:marBottom w:val="0"/>
      <w:divBdr>
        <w:top w:val="none" w:sz="0" w:space="0" w:color="auto"/>
        <w:left w:val="none" w:sz="0" w:space="0" w:color="auto"/>
        <w:bottom w:val="none" w:sz="0" w:space="0" w:color="auto"/>
        <w:right w:val="none" w:sz="0" w:space="0" w:color="auto"/>
      </w:divBdr>
      <w:divsChild>
        <w:div w:id="1399278400">
          <w:marLeft w:val="0"/>
          <w:marRight w:val="0"/>
          <w:marTop w:val="0"/>
          <w:marBottom w:val="0"/>
          <w:divBdr>
            <w:top w:val="none" w:sz="0" w:space="0" w:color="auto"/>
            <w:left w:val="none" w:sz="0" w:space="0" w:color="auto"/>
            <w:bottom w:val="none" w:sz="0" w:space="0" w:color="auto"/>
            <w:right w:val="none" w:sz="0" w:space="0" w:color="auto"/>
          </w:divBdr>
          <w:divsChild>
            <w:div w:id="992026278">
              <w:marLeft w:val="0"/>
              <w:marRight w:val="0"/>
              <w:marTop w:val="0"/>
              <w:marBottom w:val="0"/>
              <w:divBdr>
                <w:top w:val="none" w:sz="0" w:space="0" w:color="auto"/>
                <w:left w:val="none" w:sz="0" w:space="0" w:color="auto"/>
                <w:bottom w:val="none" w:sz="0" w:space="0" w:color="auto"/>
                <w:right w:val="none" w:sz="0" w:space="0" w:color="auto"/>
              </w:divBdr>
              <w:divsChild>
                <w:div w:id="152347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16609">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sChild>
        <w:div w:id="1222595549">
          <w:marLeft w:val="0"/>
          <w:marRight w:val="0"/>
          <w:marTop w:val="0"/>
          <w:marBottom w:val="0"/>
          <w:divBdr>
            <w:top w:val="none" w:sz="0" w:space="0" w:color="auto"/>
            <w:left w:val="none" w:sz="0" w:space="0" w:color="auto"/>
            <w:bottom w:val="none" w:sz="0" w:space="0" w:color="auto"/>
            <w:right w:val="none" w:sz="0" w:space="0" w:color="auto"/>
          </w:divBdr>
          <w:divsChild>
            <w:div w:id="1816995781">
              <w:marLeft w:val="0"/>
              <w:marRight w:val="0"/>
              <w:marTop w:val="0"/>
              <w:marBottom w:val="0"/>
              <w:divBdr>
                <w:top w:val="none" w:sz="0" w:space="0" w:color="auto"/>
                <w:left w:val="none" w:sz="0" w:space="0" w:color="auto"/>
                <w:bottom w:val="none" w:sz="0" w:space="0" w:color="auto"/>
                <w:right w:val="none" w:sz="0" w:space="0" w:color="auto"/>
              </w:divBdr>
              <w:divsChild>
                <w:div w:id="129918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228138">
      <w:bodyDiv w:val="1"/>
      <w:marLeft w:val="0"/>
      <w:marRight w:val="0"/>
      <w:marTop w:val="0"/>
      <w:marBottom w:val="0"/>
      <w:divBdr>
        <w:top w:val="none" w:sz="0" w:space="0" w:color="auto"/>
        <w:left w:val="none" w:sz="0" w:space="0" w:color="auto"/>
        <w:bottom w:val="none" w:sz="0" w:space="0" w:color="auto"/>
        <w:right w:val="none" w:sz="0" w:space="0" w:color="auto"/>
      </w:divBdr>
      <w:divsChild>
        <w:div w:id="313607192">
          <w:marLeft w:val="0"/>
          <w:marRight w:val="0"/>
          <w:marTop w:val="0"/>
          <w:marBottom w:val="0"/>
          <w:divBdr>
            <w:top w:val="none" w:sz="0" w:space="0" w:color="auto"/>
            <w:left w:val="none" w:sz="0" w:space="0" w:color="auto"/>
            <w:bottom w:val="none" w:sz="0" w:space="0" w:color="auto"/>
            <w:right w:val="none" w:sz="0" w:space="0" w:color="auto"/>
          </w:divBdr>
          <w:divsChild>
            <w:div w:id="903612977">
              <w:marLeft w:val="0"/>
              <w:marRight w:val="0"/>
              <w:marTop w:val="0"/>
              <w:marBottom w:val="0"/>
              <w:divBdr>
                <w:top w:val="none" w:sz="0" w:space="0" w:color="auto"/>
                <w:left w:val="none" w:sz="0" w:space="0" w:color="auto"/>
                <w:bottom w:val="none" w:sz="0" w:space="0" w:color="auto"/>
                <w:right w:val="none" w:sz="0" w:space="0" w:color="auto"/>
              </w:divBdr>
              <w:divsChild>
                <w:div w:id="49907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9659">
      <w:bodyDiv w:val="1"/>
      <w:marLeft w:val="0"/>
      <w:marRight w:val="0"/>
      <w:marTop w:val="0"/>
      <w:marBottom w:val="0"/>
      <w:divBdr>
        <w:top w:val="none" w:sz="0" w:space="0" w:color="auto"/>
        <w:left w:val="none" w:sz="0" w:space="0" w:color="auto"/>
        <w:bottom w:val="none" w:sz="0" w:space="0" w:color="auto"/>
        <w:right w:val="none" w:sz="0" w:space="0" w:color="auto"/>
      </w:divBdr>
    </w:div>
    <w:div w:id="2005161246">
      <w:bodyDiv w:val="1"/>
      <w:marLeft w:val="0"/>
      <w:marRight w:val="0"/>
      <w:marTop w:val="0"/>
      <w:marBottom w:val="0"/>
      <w:divBdr>
        <w:top w:val="none" w:sz="0" w:space="0" w:color="auto"/>
        <w:left w:val="none" w:sz="0" w:space="0" w:color="auto"/>
        <w:bottom w:val="none" w:sz="0" w:space="0" w:color="auto"/>
        <w:right w:val="none" w:sz="0" w:space="0" w:color="auto"/>
      </w:divBdr>
      <w:divsChild>
        <w:div w:id="1087842860">
          <w:marLeft w:val="0"/>
          <w:marRight w:val="0"/>
          <w:marTop w:val="0"/>
          <w:marBottom w:val="0"/>
          <w:divBdr>
            <w:top w:val="none" w:sz="0" w:space="0" w:color="auto"/>
            <w:left w:val="none" w:sz="0" w:space="0" w:color="auto"/>
            <w:bottom w:val="none" w:sz="0" w:space="0" w:color="auto"/>
            <w:right w:val="none" w:sz="0" w:space="0" w:color="auto"/>
          </w:divBdr>
          <w:divsChild>
            <w:div w:id="1078752763">
              <w:marLeft w:val="0"/>
              <w:marRight w:val="0"/>
              <w:marTop w:val="0"/>
              <w:marBottom w:val="0"/>
              <w:divBdr>
                <w:top w:val="none" w:sz="0" w:space="0" w:color="auto"/>
                <w:left w:val="none" w:sz="0" w:space="0" w:color="auto"/>
                <w:bottom w:val="none" w:sz="0" w:space="0" w:color="auto"/>
                <w:right w:val="none" w:sz="0" w:space="0" w:color="auto"/>
              </w:divBdr>
              <w:divsChild>
                <w:div w:id="451020732">
                  <w:marLeft w:val="0"/>
                  <w:marRight w:val="0"/>
                  <w:marTop w:val="0"/>
                  <w:marBottom w:val="0"/>
                  <w:divBdr>
                    <w:top w:val="none" w:sz="0" w:space="0" w:color="auto"/>
                    <w:left w:val="none" w:sz="0" w:space="0" w:color="auto"/>
                    <w:bottom w:val="none" w:sz="0" w:space="0" w:color="auto"/>
                    <w:right w:val="none" w:sz="0" w:space="0" w:color="auto"/>
                  </w:divBdr>
                  <w:divsChild>
                    <w:div w:id="17395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279507">
      <w:bodyDiv w:val="1"/>
      <w:marLeft w:val="0"/>
      <w:marRight w:val="0"/>
      <w:marTop w:val="0"/>
      <w:marBottom w:val="0"/>
      <w:divBdr>
        <w:top w:val="none" w:sz="0" w:space="0" w:color="auto"/>
        <w:left w:val="none" w:sz="0" w:space="0" w:color="auto"/>
        <w:bottom w:val="none" w:sz="0" w:space="0" w:color="auto"/>
        <w:right w:val="none" w:sz="0" w:space="0" w:color="auto"/>
      </w:divBdr>
      <w:divsChild>
        <w:div w:id="1180971428">
          <w:marLeft w:val="0"/>
          <w:marRight w:val="0"/>
          <w:marTop w:val="0"/>
          <w:marBottom w:val="0"/>
          <w:divBdr>
            <w:top w:val="none" w:sz="0" w:space="0" w:color="auto"/>
            <w:left w:val="none" w:sz="0" w:space="0" w:color="auto"/>
            <w:bottom w:val="none" w:sz="0" w:space="0" w:color="auto"/>
            <w:right w:val="none" w:sz="0" w:space="0" w:color="auto"/>
          </w:divBdr>
          <w:divsChild>
            <w:div w:id="1373188605">
              <w:marLeft w:val="0"/>
              <w:marRight w:val="0"/>
              <w:marTop w:val="0"/>
              <w:marBottom w:val="0"/>
              <w:divBdr>
                <w:top w:val="none" w:sz="0" w:space="0" w:color="auto"/>
                <w:left w:val="none" w:sz="0" w:space="0" w:color="auto"/>
                <w:bottom w:val="none" w:sz="0" w:space="0" w:color="auto"/>
                <w:right w:val="none" w:sz="0" w:space="0" w:color="auto"/>
              </w:divBdr>
              <w:divsChild>
                <w:div w:id="30574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76168">
      <w:bodyDiv w:val="1"/>
      <w:marLeft w:val="0"/>
      <w:marRight w:val="0"/>
      <w:marTop w:val="0"/>
      <w:marBottom w:val="0"/>
      <w:divBdr>
        <w:top w:val="none" w:sz="0" w:space="0" w:color="auto"/>
        <w:left w:val="none" w:sz="0" w:space="0" w:color="auto"/>
        <w:bottom w:val="none" w:sz="0" w:space="0" w:color="auto"/>
        <w:right w:val="none" w:sz="0" w:space="0" w:color="auto"/>
      </w:divBdr>
      <w:divsChild>
        <w:div w:id="560753144">
          <w:marLeft w:val="0"/>
          <w:marRight w:val="0"/>
          <w:marTop w:val="0"/>
          <w:marBottom w:val="0"/>
          <w:divBdr>
            <w:top w:val="none" w:sz="0" w:space="0" w:color="auto"/>
            <w:left w:val="none" w:sz="0" w:space="0" w:color="auto"/>
            <w:bottom w:val="none" w:sz="0" w:space="0" w:color="auto"/>
            <w:right w:val="none" w:sz="0" w:space="0" w:color="auto"/>
          </w:divBdr>
          <w:divsChild>
            <w:div w:id="1850607107">
              <w:marLeft w:val="0"/>
              <w:marRight w:val="0"/>
              <w:marTop w:val="0"/>
              <w:marBottom w:val="0"/>
              <w:divBdr>
                <w:top w:val="none" w:sz="0" w:space="0" w:color="auto"/>
                <w:left w:val="none" w:sz="0" w:space="0" w:color="auto"/>
                <w:bottom w:val="none" w:sz="0" w:space="0" w:color="auto"/>
                <w:right w:val="none" w:sz="0" w:space="0" w:color="auto"/>
              </w:divBdr>
              <w:divsChild>
                <w:div w:id="690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www.comune.milano.it"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omments" Target="comments.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mailto:innovazione.impresa@pec.comune.milano.it"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novazione.impresa@pec.comune.milano.it" TargetMode="Externa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yperlink" Target="http://www.ponmetro.it/home/comunicazione/marchio-e-identit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D5FF2-5CE0-491D-8ABD-A2B8A3EAA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40</Pages>
  <Words>14662</Words>
  <Characters>83577</Characters>
  <Application>Microsoft Office Word</Application>
  <DocSecurity>0</DocSecurity>
  <Lines>696</Lines>
  <Paragraphs>196</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98043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Eleonora Cozzi</dc:creator>
  <cp:lastModifiedBy>Riccardo Banfi</cp:lastModifiedBy>
  <cp:revision>22</cp:revision>
  <cp:lastPrinted>2020-01-08T15:16:00Z</cp:lastPrinted>
  <dcterms:created xsi:type="dcterms:W3CDTF">2021-04-20T07:41:00Z</dcterms:created>
  <dcterms:modified xsi:type="dcterms:W3CDTF">2021-04-22T09:59:00Z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Comune di Milano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