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C1F" w:rsidRDefault="00670C1F" w:rsidP="00670C1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right"/>
        <w:rPr>
          <w:sz w:val="32"/>
          <w:szCs w:val="32"/>
        </w:rPr>
      </w:pPr>
      <w:bookmarkStart w:id="0" w:name="_GoBack"/>
      <w:bookmarkEnd w:id="0"/>
      <w:r w:rsidRPr="00B81028">
        <w:rPr>
          <w:sz w:val="32"/>
          <w:szCs w:val="32"/>
        </w:rPr>
        <w:t xml:space="preserve">ALLEGATO </w:t>
      </w:r>
      <w:r>
        <w:rPr>
          <w:sz w:val="32"/>
          <w:szCs w:val="32"/>
        </w:rPr>
        <w:t>1</w:t>
      </w:r>
    </w:p>
    <w:p w:rsidR="00670C1F" w:rsidRPr="00D0076B" w:rsidRDefault="00670C1F" w:rsidP="00670C1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right"/>
        <w:rPr>
          <w:rFonts w:cs="Calibri"/>
          <w:sz w:val="28"/>
          <w:szCs w:val="28"/>
        </w:rPr>
      </w:pPr>
    </w:p>
    <w:p w:rsidR="00670C1F" w:rsidRPr="006F54DB" w:rsidRDefault="00670C1F" w:rsidP="00670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cstheme="minorHAnsi"/>
          <w:b/>
        </w:rPr>
      </w:pPr>
      <w:r w:rsidRPr="006F54DB">
        <w:rPr>
          <w:rFonts w:cstheme="minorHAnsi"/>
          <w:b/>
          <w:bCs/>
        </w:rPr>
        <w:t>AVVISO “</w:t>
      </w:r>
      <w:r w:rsidRPr="006F54DB">
        <w:rPr>
          <w:rFonts w:cstheme="minorHAnsi"/>
          <w:b/>
        </w:rPr>
        <w:t>SOSTEGNO ALL’AVVIO E AL RAFFORZAMENTO DELLE ATTIVITÀ IMPRENDITORIALI CON</w:t>
      </w:r>
      <w:r w:rsidRPr="006F54DB">
        <w:rPr>
          <w:rFonts w:cstheme="minorHAnsi"/>
          <w:b/>
          <w:color w:val="FF0000"/>
        </w:rPr>
        <w:t xml:space="preserve"> </w:t>
      </w:r>
      <w:r w:rsidRPr="006F54DB">
        <w:rPr>
          <w:rFonts w:cstheme="minorHAnsi"/>
          <w:b/>
        </w:rPr>
        <w:t>EFFETTI SOCIALMENTE DESIDERABILI</w:t>
      </w:r>
      <w:r>
        <w:rPr>
          <w:rFonts w:cstheme="minorHAnsi"/>
          <w:b/>
        </w:rPr>
        <w:t xml:space="preserve"> </w:t>
      </w:r>
      <w:r w:rsidRPr="005C4CF0">
        <w:rPr>
          <w:rFonts w:cstheme="minorHAnsi"/>
          <w:b/>
        </w:rPr>
        <w:t>PER IL QUADRILATERO DI EDILIZIA RESIDENZIALE PUBBLICA LORENTEGGIO E PER IL PIÙ AMPIO CONTESTO URBANO ALL’INTORNO</w:t>
      </w:r>
      <w:r w:rsidRPr="006F54DB">
        <w:rPr>
          <w:rFonts w:cstheme="minorHAnsi"/>
          <w:b/>
        </w:rPr>
        <w:t>”</w:t>
      </w:r>
    </w:p>
    <w:p w:rsidR="00670C1F" w:rsidRPr="006F54DB" w:rsidRDefault="00670C1F" w:rsidP="00670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w Cen MT" w:hAnsi="Tw Cen MT"/>
        </w:rPr>
      </w:pPr>
    </w:p>
    <w:p w:rsidR="001D69D2" w:rsidRDefault="001D69D2"/>
    <w:p w:rsidR="001D69D2" w:rsidRDefault="001D69D2"/>
    <w:p w:rsidR="001D69D2" w:rsidRDefault="001D69D2" w:rsidP="001D69D2">
      <w:pPr>
        <w:jc w:val="center"/>
        <w:rPr>
          <w:b/>
        </w:rPr>
      </w:pPr>
      <w:r w:rsidRPr="001D69D2">
        <w:rPr>
          <w:b/>
        </w:rPr>
        <w:t>ATTO DI ADESIONE</w:t>
      </w:r>
    </w:p>
    <w:p w:rsidR="001D69D2" w:rsidRPr="00985A80" w:rsidRDefault="001D69D2" w:rsidP="001D69D2">
      <w:pPr>
        <w:spacing w:line="360" w:lineRule="auto"/>
        <w:rPr>
          <w:rFonts w:cstheme="minorHAnsi"/>
          <w:b/>
          <w:sz w:val="22"/>
          <w:szCs w:val="22"/>
        </w:rPr>
      </w:pPr>
    </w:p>
    <w:p w:rsidR="00DE4E02" w:rsidRPr="00985A80" w:rsidRDefault="00DE4E02" w:rsidP="00DE4E02">
      <w:pPr>
        <w:spacing w:line="360" w:lineRule="auto"/>
        <w:rPr>
          <w:rFonts w:eastAsia="Times New Roman" w:cstheme="minorHAnsi"/>
          <w:sz w:val="22"/>
          <w:szCs w:val="22"/>
          <w:lang w:eastAsia="it-IT"/>
        </w:rPr>
      </w:pPr>
      <w:r w:rsidRPr="00985A80">
        <w:rPr>
          <w:rFonts w:eastAsia="Times New Roman" w:cstheme="minorHAnsi"/>
          <w:sz w:val="22"/>
          <w:szCs w:val="22"/>
          <w:lang w:eastAsia="it-IT"/>
        </w:rPr>
        <w:t>Il/la sottoscritto/a ___________________________________________, nato/a a ____________________, il _____________, residente a ___________________________, Via ________________________________ CAP_________, indirizzo mail ________________________________, Recapito telefonico ______________</w:t>
      </w:r>
    </w:p>
    <w:p w:rsidR="00DE4E02" w:rsidRPr="00985A80" w:rsidRDefault="00DE4E02" w:rsidP="00DE4E02">
      <w:pPr>
        <w:spacing w:line="360" w:lineRule="auto"/>
        <w:rPr>
          <w:rFonts w:eastAsia="Times New Roman" w:cstheme="minorHAnsi"/>
          <w:sz w:val="22"/>
          <w:szCs w:val="22"/>
          <w:lang w:eastAsia="it-IT"/>
        </w:rPr>
      </w:pPr>
      <w:r w:rsidRPr="00985A80">
        <w:rPr>
          <w:rFonts w:eastAsia="Times New Roman" w:cstheme="minorHAnsi"/>
          <w:sz w:val="22"/>
          <w:szCs w:val="22"/>
          <w:lang w:eastAsia="it-IT"/>
        </w:rPr>
        <w:t xml:space="preserve">in qualità di legale rappresentante/titolare dell’impresa__________________________________________, </w:t>
      </w:r>
    </w:p>
    <w:p w:rsidR="00DE4E02" w:rsidRPr="00985A80" w:rsidRDefault="00DE4E02" w:rsidP="00DE4E02">
      <w:pPr>
        <w:spacing w:line="360" w:lineRule="auto"/>
        <w:rPr>
          <w:rFonts w:eastAsia="Times New Roman" w:cstheme="minorHAnsi"/>
          <w:sz w:val="22"/>
          <w:szCs w:val="22"/>
          <w:lang w:eastAsia="it-IT"/>
        </w:rPr>
      </w:pPr>
      <w:r w:rsidRPr="00985A80">
        <w:rPr>
          <w:rFonts w:eastAsia="Times New Roman" w:cstheme="minorHAnsi"/>
          <w:sz w:val="22"/>
          <w:szCs w:val="22"/>
          <w:lang w:eastAsia="it-IT"/>
        </w:rPr>
        <w:t>con sede legale in ____________________, Via_______________________________ n._____ CAP_______</w:t>
      </w:r>
    </w:p>
    <w:p w:rsidR="00DE4E02" w:rsidRPr="00985A80" w:rsidRDefault="00DE4E02" w:rsidP="00DE4E02">
      <w:pPr>
        <w:spacing w:line="360" w:lineRule="auto"/>
        <w:rPr>
          <w:rFonts w:eastAsia="Times New Roman" w:cstheme="minorHAnsi"/>
          <w:sz w:val="22"/>
          <w:szCs w:val="22"/>
          <w:lang w:eastAsia="it-IT"/>
        </w:rPr>
      </w:pPr>
      <w:r w:rsidRPr="00985A80">
        <w:rPr>
          <w:rFonts w:eastAsia="Times New Roman" w:cstheme="minorHAnsi"/>
          <w:sz w:val="22"/>
          <w:szCs w:val="22"/>
          <w:lang w:eastAsia="it-IT"/>
        </w:rPr>
        <w:t>Iscritta alla CCIAA di _____________________________ numero __________ del _____________________</w:t>
      </w:r>
    </w:p>
    <w:p w:rsidR="00DE4E02" w:rsidRPr="00985A80" w:rsidRDefault="00DE4E02" w:rsidP="00DE4E02">
      <w:pPr>
        <w:spacing w:line="360" w:lineRule="auto"/>
        <w:rPr>
          <w:rFonts w:eastAsia="Times New Roman" w:cstheme="minorHAnsi"/>
          <w:sz w:val="22"/>
          <w:szCs w:val="22"/>
          <w:lang w:eastAsia="it-IT"/>
        </w:rPr>
      </w:pPr>
      <w:r w:rsidRPr="00985A80">
        <w:rPr>
          <w:rFonts w:eastAsia="Times New Roman" w:cstheme="minorHAnsi"/>
          <w:sz w:val="22"/>
          <w:szCs w:val="22"/>
          <w:lang w:eastAsia="it-IT"/>
        </w:rPr>
        <w:t>C.F._________________ P.IVA _______________ e-mail PEC _____________________________________,</w:t>
      </w:r>
    </w:p>
    <w:p w:rsidR="001D69D2" w:rsidRPr="00985A80" w:rsidRDefault="001D69D2" w:rsidP="001D69D2">
      <w:pPr>
        <w:rPr>
          <w:rFonts w:cstheme="minorHAnsi"/>
          <w:b/>
          <w:sz w:val="22"/>
          <w:szCs w:val="22"/>
        </w:rPr>
      </w:pPr>
    </w:p>
    <w:p w:rsidR="00114861" w:rsidRPr="00985A80" w:rsidRDefault="00672CD7" w:rsidP="005550E0">
      <w:pPr>
        <w:jc w:val="center"/>
        <w:rPr>
          <w:rFonts w:cstheme="minorHAnsi"/>
          <w:b/>
          <w:sz w:val="22"/>
          <w:szCs w:val="22"/>
        </w:rPr>
      </w:pPr>
      <w:r w:rsidRPr="00985A80">
        <w:rPr>
          <w:rFonts w:cstheme="minorHAnsi"/>
          <w:b/>
          <w:sz w:val="22"/>
          <w:szCs w:val="22"/>
        </w:rPr>
        <w:t>Premesso che</w:t>
      </w:r>
    </w:p>
    <w:p w:rsidR="00AB20E3" w:rsidRPr="00985A80" w:rsidRDefault="00C83883" w:rsidP="00C83883">
      <w:pPr>
        <w:pStyle w:val="Paragrafoelenco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</w:t>
      </w:r>
      <w:r w:rsidR="00114861" w:rsidRPr="00985A80">
        <w:rPr>
          <w:rFonts w:asciiTheme="minorHAnsi" w:hAnsiTheme="minorHAnsi" w:cstheme="minorHAnsi"/>
          <w:sz w:val="22"/>
          <w:szCs w:val="22"/>
        </w:rPr>
        <w:t xml:space="preserve">a domanda </w:t>
      </w:r>
      <w:r w:rsidR="00AB20E3" w:rsidRPr="00985A80">
        <w:rPr>
          <w:rFonts w:asciiTheme="minorHAnsi" w:hAnsiTheme="minorHAnsi" w:cstheme="minorHAnsi"/>
          <w:sz w:val="22"/>
          <w:szCs w:val="22"/>
        </w:rPr>
        <w:t>n._</w:t>
      </w:r>
      <w:r w:rsidR="00DE4E02" w:rsidRPr="00985A80">
        <w:rPr>
          <w:rFonts w:asciiTheme="minorHAnsi" w:hAnsiTheme="minorHAnsi" w:cstheme="minorHAnsi"/>
          <w:sz w:val="22"/>
          <w:szCs w:val="22"/>
        </w:rPr>
        <w:t>______</w:t>
      </w:r>
      <w:r w:rsidR="00AB20E3" w:rsidRPr="00985A80">
        <w:rPr>
          <w:rFonts w:asciiTheme="minorHAnsi" w:hAnsiTheme="minorHAnsi" w:cstheme="minorHAnsi"/>
          <w:sz w:val="22"/>
          <w:szCs w:val="22"/>
        </w:rPr>
        <w:t>__</w:t>
      </w:r>
      <w:r w:rsidR="00DE4E02" w:rsidRPr="00985A80">
        <w:rPr>
          <w:rFonts w:asciiTheme="minorHAnsi" w:hAnsiTheme="minorHAnsi" w:cstheme="minorHAnsi"/>
          <w:sz w:val="22"/>
          <w:szCs w:val="22"/>
        </w:rPr>
        <w:t xml:space="preserve"> </w:t>
      </w:r>
      <w:r w:rsidR="00114861" w:rsidRPr="00985A80">
        <w:rPr>
          <w:rFonts w:asciiTheme="minorHAnsi" w:hAnsiTheme="minorHAnsi" w:cstheme="minorHAnsi"/>
          <w:sz w:val="22"/>
          <w:szCs w:val="22"/>
        </w:rPr>
        <w:t>per i</w:t>
      </w:r>
      <w:r w:rsidR="00672CD7" w:rsidRPr="00985A80">
        <w:rPr>
          <w:rFonts w:asciiTheme="minorHAnsi" w:hAnsiTheme="minorHAnsi" w:cstheme="minorHAnsi"/>
          <w:sz w:val="22"/>
          <w:szCs w:val="22"/>
        </w:rPr>
        <w:t xml:space="preserve">l progetto </w:t>
      </w:r>
      <w:r w:rsidR="00DE4E02" w:rsidRPr="00985A80">
        <w:rPr>
          <w:rFonts w:asciiTheme="minorHAnsi" w:hAnsiTheme="minorHAnsi" w:cstheme="minorHAnsi"/>
          <w:sz w:val="22"/>
          <w:szCs w:val="22"/>
        </w:rPr>
        <w:t>da</w:t>
      </w:r>
      <w:r w:rsidR="00C85D10">
        <w:rPr>
          <w:rFonts w:asciiTheme="minorHAnsi" w:hAnsiTheme="minorHAnsi" w:cstheme="minorHAnsi"/>
          <w:sz w:val="22"/>
          <w:szCs w:val="22"/>
        </w:rPr>
        <w:t>l</w:t>
      </w:r>
      <w:r w:rsidR="00DE4E02" w:rsidRPr="00985A80">
        <w:rPr>
          <w:rFonts w:asciiTheme="minorHAnsi" w:hAnsiTheme="minorHAnsi" w:cstheme="minorHAnsi"/>
          <w:sz w:val="22"/>
          <w:szCs w:val="22"/>
        </w:rPr>
        <w:t xml:space="preserve"> titolo </w:t>
      </w:r>
      <w:r w:rsidR="00672CD7" w:rsidRPr="00985A80">
        <w:rPr>
          <w:rFonts w:asciiTheme="minorHAnsi" w:hAnsiTheme="minorHAnsi" w:cstheme="minorHAnsi"/>
          <w:sz w:val="22"/>
          <w:szCs w:val="22"/>
        </w:rPr>
        <w:t>__________________________________________</w:t>
      </w:r>
      <w:r w:rsidR="00114861" w:rsidRPr="00985A80">
        <w:rPr>
          <w:rFonts w:asciiTheme="minorHAnsi" w:hAnsiTheme="minorHAnsi" w:cstheme="minorHAnsi"/>
          <w:sz w:val="22"/>
          <w:szCs w:val="22"/>
        </w:rPr>
        <w:t>_</w:t>
      </w:r>
      <w:r w:rsidR="00AB20E3" w:rsidRPr="00985A80">
        <w:rPr>
          <w:rFonts w:asciiTheme="minorHAnsi" w:hAnsiTheme="minorHAnsi" w:cstheme="minorHAnsi"/>
          <w:sz w:val="22"/>
          <w:szCs w:val="22"/>
        </w:rPr>
        <w:t xml:space="preserve"> </w:t>
      </w:r>
      <w:r w:rsidR="00672CD7" w:rsidRPr="00985A80">
        <w:rPr>
          <w:rFonts w:asciiTheme="minorHAnsi" w:hAnsiTheme="minorHAnsi" w:cstheme="minorHAnsi"/>
          <w:sz w:val="22"/>
          <w:szCs w:val="22"/>
        </w:rPr>
        <w:t>è stat</w:t>
      </w:r>
      <w:r>
        <w:rPr>
          <w:rFonts w:asciiTheme="minorHAnsi" w:hAnsiTheme="minorHAnsi" w:cstheme="minorHAnsi"/>
          <w:sz w:val="22"/>
          <w:szCs w:val="22"/>
        </w:rPr>
        <w:t xml:space="preserve">o concesso il </w:t>
      </w:r>
      <w:r w:rsidR="00672CD7" w:rsidRPr="00985A80">
        <w:rPr>
          <w:rFonts w:asciiTheme="minorHAnsi" w:hAnsiTheme="minorHAnsi" w:cstheme="minorHAnsi"/>
          <w:sz w:val="22"/>
          <w:szCs w:val="22"/>
        </w:rPr>
        <w:t xml:space="preserve">finanziamento </w:t>
      </w:r>
      <w:r w:rsidR="00114861" w:rsidRPr="00985A80">
        <w:rPr>
          <w:rFonts w:asciiTheme="minorHAnsi" w:hAnsiTheme="minorHAnsi" w:cstheme="minorHAnsi"/>
          <w:sz w:val="22"/>
          <w:szCs w:val="22"/>
        </w:rPr>
        <w:t>sull’Avviso “</w:t>
      </w:r>
      <w:r w:rsidR="00114861" w:rsidRPr="00985A80">
        <w:rPr>
          <w:rFonts w:asciiTheme="minorHAnsi" w:hAnsiTheme="minorHAnsi" w:cstheme="minorHAnsi"/>
          <w:i/>
          <w:sz w:val="22"/>
          <w:szCs w:val="22"/>
        </w:rPr>
        <w:t>Sostegno all’avvio e al rafforzamento delle attività imprenditoriali con effetti socialmente desiderabili per il quadrilatero di edilizia residenziale pubblica Lorenteggio e per il più ampio contesto urbano all’intorno</w:t>
      </w:r>
      <w:r w:rsidR="00114861" w:rsidRPr="00985A80">
        <w:rPr>
          <w:rFonts w:asciiTheme="minorHAnsi" w:hAnsiTheme="minorHAnsi" w:cstheme="minorHAnsi"/>
          <w:sz w:val="22"/>
          <w:szCs w:val="22"/>
        </w:rPr>
        <w:t>” con Determinazione Dirigenziale n</w:t>
      </w:r>
      <w:r w:rsidR="00DE4E02" w:rsidRPr="00985A80">
        <w:rPr>
          <w:rFonts w:asciiTheme="minorHAnsi" w:hAnsiTheme="minorHAnsi" w:cstheme="minorHAnsi"/>
          <w:sz w:val="22"/>
          <w:szCs w:val="22"/>
        </w:rPr>
        <w:t xml:space="preserve">_______ </w:t>
      </w:r>
      <w:r w:rsidR="00114861" w:rsidRPr="00985A80">
        <w:rPr>
          <w:rFonts w:asciiTheme="minorHAnsi" w:hAnsiTheme="minorHAnsi" w:cstheme="minorHAnsi"/>
          <w:sz w:val="22"/>
          <w:szCs w:val="22"/>
        </w:rPr>
        <w:t>del</w:t>
      </w:r>
      <w:r w:rsidR="00DE4E02" w:rsidRPr="00985A80">
        <w:rPr>
          <w:rFonts w:asciiTheme="minorHAnsi" w:hAnsiTheme="minorHAnsi" w:cstheme="minorHAnsi"/>
          <w:sz w:val="22"/>
          <w:szCs w:val="22"/>
        </w:rPr>
        <w:t>___________</w:t>
      </w:r>
      <w:r w:rsidR="00AB20E3" w:rsidRPr="00985A80">
        <w:rPr>
          <w:rFonts w:asciiTheme="minorHAnsi" w:hAnsiTheme="minorHAnsi" w:cstheme="minorHAnsi"/>
          <w:sz w:val="22"/>
          <w:szCs w:val="22"/>
        </w:rPr>
        <w:t>;</w:t>
      </w:r>
    </w:p>
    <w:p w:rsidR="00672CD7" w:rsidRPr="00985A80" w:rsidRDefault="00AB20E3" w:rsidP="00C83883">
      <w:pPr>
        <w:pStyle w:val="Paragrafoelenco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85A80">
        <w:rPr>
          <w:rFonts w:asciiTheme="minorHAnsi" w:hAnsiTheme="minorHAnsi" w:cstheme="minorHAnsi"/>
          <w:sz w:val="22"/>
          <w:szCs w:val="22"/>
        </w:rPr>
        <w:t xml:space="preserve">Il </w:t>
      </w:r>
      <w:r w:rsidR="00E714B5" w:rsidRPr="00985A80">
        <w:rPr>
          <w:rFonts w:asciiTheme="minorHAnsi" w:hAnsiTheme="minorHAnsi" w:cstheme="minorHAnsi"/>
          <w:sz w:val="22"/>
          <w:szCs w:val="22"/>
        </w:rPr>
        <w:t xml:space="preserve">costo ammissibile del progetto ammonta a euro __________________________, il </w:t>
      </w:r>
      <w:r w:rsidRPr="00985A80">
        <w:rPr>
          <w:rFonts w:asciiTheme="minorHAnsi" w:hAnsiTheme="minorHAnsi" w:cstheme="minorHAnsi"/>
          <w:sz w:val="22"/>
          <w:szCs w:val="22"/>
        </w:rPr>
        <w:t>contributo pubblico concesso è pari a euro</w:t>
      </w:r>
      <w:r w:rsidR="00114861" w:rsidRPr="00985A80">
        <w:rPr>
          <w:rFonts w:asciiTheme="minorHAnsi" w:hAnsiTheme="minorHAnsi" w:cstheme="minorHAnsi"/>
          <w:sz w:val="22"/>
          <w:szCs w:val="22"/>
        </w:rPr>
        <w:t>_______________________</w:t>
      </w:r>
      <w:r w:rsidRPr="00985A80">
        <w:rPr>
          <w:rFonts w:asciiTheme="minorHAnsi" w:hAnsiTheme="minorHAnsi" w:cstheme="minorHAnsi"/>
          <w:sz w:val="22"/>
          <w:szCs w:val="22"/>
        </w:rPr>
        <w:t xml:space="preserve"> corrispondente al ___% del costo ammesso, l’ulteriore quota </w:t>
      </w:r>
      <w:r w:rsidR="00E714B5" w:rsidRPr="00985A80">
        <w:rPr>
          <w:rFonts w:asciiTheme="minorHAnsi" w:hAnsiTheme="minorHAnsi" w:cstheme="minorHAnsi"/>
          <w:sz w:val="22"/>
          <w:szCs w:val="22"/>
        </w:rPr>
        <w:t xml:space="preserve">pari a euro_________________________ </w:t>
      </w:r>
      <w:r w:rsidRPr="00985A80">
        <w:rPr>
          <w:rFonts w:asciiTheme="minorHAnsi" w:hAnsiTheme="minorHAnsi" w:cstheme="minorHAnsi"/>
          <w:sz w:val="22"/>
          <w:szCs w:val="22"/>
        </w:rPr>
        <w:t>risulta a carico del Beneficiario</w:t>
      </w:r>
      <w:r w:rsidR="00E714B5" w:rsidRPr="00985A80">
        <w:rPr>
          <w:rFonts w:asciiTheme="minorHAnsi" w:hAnsiTheme="minorHAnsi" w:cstheme="minorHAnsi"/>
          <w:sz w:val="22"/>
          <w:szCs w:val="22"/>
        </w:rPr>
        <w:t>;</w:t>
      </w:r>
    </w:p>
    <w:p w:rsidR="00A25080" w:rsidRPr="00985A80" w:rsidRDefault="00A25080" w:rsidP="00C83883">
      <w:pPr>
        <w:pStyle w:val="Paragrafoelenco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85A80">
        <w:rPr>
          <w:rStyle w:val="Nessuno"/>
          <w:rFonts w:asciiTheme="minorHAnsi" w:hAnsiTheme="minorHAnsi" w:cstheme="minorHAnsi"/>
          <w:sz w:val="22"/>
          <w:szCs w:val="22"/>
        </w:rPr>
        <w:t>Il contributo pubblico è erogato in regime di aiuto “de minimis” ai sensi del Reg, (UE) n. 1407/2013;</w:t>
      </w:r>
    </w:p>
    <w:p w:rsidR="00AB20E3" w:rsidRPr="00985A80" w:rsidRDefault="00AB20E3" w:rsidP="00C83883">
      <w:pPr>
        <w:pStyle w:val="Paragrafoelenco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85A80">
        <w:rPr>
          <w:rFonts w:asciiTheme="minorHAnsi" w:hAnsiTheme="minorHAnsi" w:cstheme="minorHAnsi"/>
          <w:sz w:val="22"/>
          <w:szCs w:val="22"/>
        </w:rPr>
        <w:t>l’ammissione a contributo comporta per il Beneficiario il rispetto e l’applicazione delle disposizioni locali, nazionali ed europee previste in materia e di quanto previsto dall’Avviso, che si intende ivi integralmente richiamato, mediante l’adesione agli obblighi di cui al presente Atto di adesione;</w:t>
      </w:r>
    </w:p>
    <w:p w:rsidR="00083499" w:rsidRPr="00985A80" w:rsidRDefault="00083499" w:rsidP="00AB20E3">
      <w:pPr>
        <w:jc w:val="both"/>
        <w:rPr>
          <w:rFonts w:cstheme="minorHAnsi"/>
          <w:sz w:val="22"/>
          <w:szCs w:val="22"/>
        </w:rPr>
      </w:pPr>
    </w:p>
    <w:p w:rsidR="00AB20E3" w:rsidRPr="00985A80" w:rsidRDefault="00AB20E3" w:rsidP="00AB20E3">
      <w:pPr>
        <w:jc w:val="both"/>
        <w:rPr>
          <w:rFonts w:cstheme="minorHAnsi"/>
          <w:sz w:val="22"/>
          <w:szCs w:val="22"/>
        </w:rPr>
      </w:pPr>
      <w:r w:rsidRPr="00985A80">
        <w:rPr>
          <w:rFonts w:cstheme="minorHAnsi"/>
          <w:sz w:val="22"/>
          <w:szCs w:val="22"/>
        </w:rPr>
        <w:t xml:space="preserve">Tutto ciò premesso in riferimento alla domanda sopraindicata </w:t>
      </w:r>
    </w:p>
    <w:p w:rsidR="00083499" w:rsidRPr="00985A80" w:rsidRDefault="00083499" w:rsidP="00AB20E3">
      <w:pPr>
        <w:jc w:val="both"/>
        <w:rPr>
          <w:rFonts w:cstheme="minorHAnsi"/>
          <w:sz w:val="22"/>
          <w:szCs w:val="22"/>
        </w:rPr>
      </w:pPr>
    </w:p>
    <w:p w:rsidR="00083499" w:rsidRPr="00985A80" w:rsidRDefault="00083499" w:rsidP="00083499">
      <w:pPr>
        <w:jc w:val="center"/>
        <w:rPr>
          <w:rFonts w:cstheme="minorHAnsi"/>
          <w:b/>
          <w:sz w:val="22"/>
          <w:szCs w:val="22"/>
        </w:rPr>
      </w:pPr>
      <w:r w:rsidRPr="00985A80">
        <w:rPr>
          <w:rFonts w:cstheme="minorHAnsi"/>
          <w:b/>
          <w:sz w:val="22"/>
          <w:szCs w:val="22"/>
        </w:rPr>
        <w:t>SI IMPEGNA A</w:t>
      </w:r>
    </w:p>
    <w:p w:rsidR="00096923" w:rsidRPr="00985A80" w:rsidRDefault="00096923" w:rsidP="00096923">
      <w:pPr>
        <w:numPr>
          <w:ilvl w:val="0"/>
          <w:numId w:val="3"/>
        </w:numPr>
        <w:spacing w:before="120"/>
        <w:ind w:left="284" w:hanging="284"/>
        <w:contextualSpacing/>
        <w:jc w:val="both"/>
        <w:rPr>
          <w:rFonts w:cstheme="minorHAnsi"/>
          <w:bCs/>
          <w:color w:val="000000" w:themeColor="text1"/>
          <w:sz w:val="22"/>
          <w:szCs w:val="22"/>
        </w:rPr>
      </w:pPr>
      <w:r w:rsidRPr="00985A80">
        <w:rPr>
          <w:rFonts w:cstheme="minorHAnsi"/>
          <w:bCs/>
          <w:color w:val="000000" w:themeColor="text1"/>
          <w:sz w:val="22"/>
          <w:szCs w:val="22"/>
        </w:rPr>
        <w:t>trasmettere il presente "Atto di adesione" ai fini dell’accettazione del contributo;</w:t>
      </w:r>
    </w:p>
    <w:p w:rsidR="009F40EB" w:rsidRPr="00985A80" w:rsidRDefault="002C0182" w:rsidP="009F40EB">
      <w:pPr>
        <w:numPr>
          <w:ilvl w:val="0"/>
          <w:numId w:val="3"/>
        </w:numPr>
        <w:spacing w:before="120"/>
        <w:ind w:left="284" w:hanging="284"/>
        <w:contextualSpacing/>
        <w:jc w:val="both"/>
        <w:rPr>
          <w:rFonts w:cstheme="minorHAnsi"/>
          <w:bCs/>
          <w:color w:val="000000" w:themeColor="text1"/>
          <w:sz w:val="22"/>
          <w:szCs w:val="22"/>
        </w:rPr>
      </w:pPr>
      <w:r w:rsidRPr="00985A80">
        <w:rPr>
          <w:rFonts w:cstheme="minorHAnsi"/>
          <w:bCs/>
          <w:color w:val="000000" w:themeColor="text1"/>
          <w:sz w:val="22"/>
          <w:szCs w:val="22"/>
        </w:rPr>
        <w:t>realizzare il progetto approvato e ammesso a finanziamento garantendo il cofinanziamento previsto;</w:t>
      </w:r>
    </w:p>
    <w:p w:rsidR="00083499" w:rsidRPr="00985A80" w:rsidRDefault="00083499" w:rsidP="00083499">
      <w:pPr>
        <w:numPr>
          <w:ilvl w:val="0"/>
          <w:numId w:val="3"/>
        </w:numPr>
        <w:spacing w:before="120"/>
        <w:ind w:left="284" w:hanging="284"/>
        <w:contextualSpacing/>
        <w:jc w:val="both"/>
        <w:rPr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color w:val="000000" w:themeColor="text1"/>
          <w:sz w:val="22"/>
          <w:szCs w:val="22"/>
        </w:rPr>
        <w:t>garantire che tutte le attività previste dal progetto siano realizzate nel rispetto delle condizioni e modalità previste dall’Avviso</w:t>
      </w:r>
      <w:r w:rsidRPr="00985A80">
        <w:rPr>
          <w:rFonts w:cstheme="minorHAnsi"/>
          <w:bCs/>
          <w:sz w:val="22"/>
          <w:szCs w:val="22"/>
        </w:rPr>
        <w:t>, e delle ulteriori indicazioni fornite da</w:t>
      </w:r>
      <w:r w:rsidR="00803213" w:rsidRPr="00985A80">
        <w:rPr>
          <w:rFonts w:cstheme="minorHAnsi"/>
          <w:bCs/>
          <w:sz w:val="22"/>
          <w:szCs w:val="22"/>
        </w:rPr>
        <w:t>l Comune di Milano</w:t>
      </w:r>
      <w:r w:rsidRPr="00985A80">
        <w:rPr>
          <w:rFonts w:cstheme="minorHAnsi"/>
          <w:bCs/>
          <w:sz w:val="22"/>
          <w:szCs w:val="22"/>
        </w:rPr>
        <w:t>, nonché nel rispetto della normativa europea, nazionale</w:t>
      </w:r>
      <w:r w:rsidR="00803213" w:rsidRPr="00985A80">
        <w:rPr>
          <w:rFonts w:cstheme="minorHAnsi"/>
          <w:bCs/>
          <w:sz w:val="22"/>
          <w:szCs w:val="22"/>
        </w:rPr>
        <w:t xml:space="preserve">, </w:t>
      </w:r>
      <w:r w:rsidRPr="00985A80">
        <w:rPr>
          <w:rFonts w:cstheme="minorHAnsi"/>
          <w:bCs/>
          <w:sz w:val="22"/>
          <w:szCs w:val="22"/>
        </w:rPr>
        <w:t xml:space="preserve">regionale </w:t>
      </w:r>
      <w:r w:rsidR="00803213" w:rsidRPr="00985A80">
        <w:rPr>
          <w:rFonts w:cstheme="minorHAnsi"/>
          <w:bCs/>
          <w:sz w:val="22"/>
          <w:szCs w:val="22"/>
        </w:rPr>
        <w:t xml:space="preserve">e comunale </w:t>
      </w:r>
      <w:r w:rsidRPr="00985A80">
        <w:rPr>
          <w:rFonts w:cstheme="minorHAnsi"/>
          <w:bCs/>
          <w:sz w:val="22"/>
          <w:szCs w:val="22"/>
        </w:rPr>
        <w:t xml:space="preserve">di riferimento;  </w:t>
      </w:r>
    </w:p>
    <w:p w:rsidR="002842C1" w:rsidRPr="00985A80" w:rsidRDefault="00083499" w:rsidP="002842C1">
      <w:pPr>
        <w:numPr>
          <w:ilvl w:val="0"/>
          <w:numId w:val="3"/>
        </w:numPr>
        <w:spacing w:before="120"/>
        <w:ind w:left="284" w:hanging="284"/>
        <w:contextualSpacing/>
        <w:jc w:val="both"/>
        <w:rPr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sz w:val="22"/>
          <w:szCs w:val="22"/>
        </w:rPr>
        <w:t>realizzare le attività progettuali in conformità al Piano dei co</w:t>
      </w:r>
      <w:r w:rsidR="00803213" w:rsidRPr="00985A80">
        <w:rPr>
          <w:rFonts w:cstheme="minorHAnsi"/>
          <w:bCs/>
          <w:sz w:val="22"/>
          <w:szCs w:val="22"/>
        </w:rPr>
        <w:t>s</w:t>
      </w:r>
      <w:r w:rsidRPr="00985A80">
        <w:rPr>
          <w:rFonts w:cstheme="minorHAnsi"/>
          <w:bCs/>
          <w:sz w:val="22"/>
          <w:szCs w:val="22"/>
        </w:rPr>
        <w:t>ti approvat</w:t>
      </w:r>
      <w:r w:rsidR="00803213" w:rsidRPr="00985A80">
        <w:rPr>
          <w:rFonts w:cstheme="minorHAnsi"/>
          <w:bCs/>
          <w:sz w:val="22"/>
          <w:szCs w:val="22"/>
        </w:rPr>
        <w:t>o</w:t>
      </w:r>
      <w:r w:rsidRPr="00985A80">
        <w:rPr>
          <w:rFonts w:cstheme="minorHAnsi"/>
          <w:bCs/>
          <w:sz w:val="22"/>
          <w:szCs w:val="22"/>
        </w:rPr>
        <w:t xml:space="preserve"> </w:t>
      </w:r>
      <w:r w:rsidR="002842C1" w:rsidRPr="00985A80">
        <w:rPr>
          <w:rFonts w:cstheme="minorHAnsi"/>
          <w:bCs/>
          <w:sz w:val="22"/>
          <w:szCs w:val="22"/>
        </w:rPr>
        <w:t xml:space="preserve">e nel rispetto dei principi e requisiti di ammissibilità delle spese richiamati ai punti B3 e C6 dell’Avviso e tenuto conto che per le spese </w:t>
      </w:r>
      <w:r w:rsidR="002842C1" w:rsidRPr="00985A80">
        <w:rPr>
          <w:rFonts w:cstheme="minorHAnsi"/>
          <w:bCs/>
          <w:sz w:val="22"/>
          <w:szCs w:val="22"/>
        </w:rPr>
        <w:lastRenderedPageBreak/>
        <w:t>di personale e le spese generali si fa ricorso alle opzioni semplificate dei costi di cui al Reg. (UE) 1303/2013 e Reg. (UE) 1046/2018.</w:t>
      </w:r>
      <w:r w:rsidR="002842C1" w:rsidRPr="00985A80">
        <w:rPr>
          <w:rStyle w:val="Nessuno"/>
          <w:rFonts w:cstheme="minorHAnsi"/>
          <w:color w:val="000000"/>
          <w:sz w:val="22"/>
          <w:szCs w:val="22"/>
          <w:u w:color="000000"/>
        </w:rPr>
        <w:t xml:space="preserve"> In particolare, il Beneficiario si impegna a: </w:t>
      </w:r>
    </w:p>
    <w:p w:rsidR="002842C1" w:rsidRPr="00985A80" w:rsidRDefault="002842C1" w:rsidP="00BB1BDB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attuare il progetto secondo i principi di sana gestione finanziaria, economicità, efficienza, uniformità e trasparenza, nel rispetto dei regolamenti specifici del POR FESR e della pertinente normativa comunale, regionale, nazionale e dell’Unione Europea; </w:t>
      </w:r>
    </w:p>
    <w:p w:rsidR="002842C1" w:rsidRPr="00985A80" w:rsidRDefault="002842C1" w:rsidP="00BB1BDB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realizzare adeguate registrazioni contabili, conformi alle disposizioni civilistiche e fiscali e ai principi di contabilità di tutte le spese inerenti all’attuazione del progetto; </w:t>
      </w:r>
    </w:p>
    <w:p w:rsidR="002842C1" w:rsidRPr="00985A80" w:rsidRDefault="002842C1" w:rsidP="00BB1BDB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rendere tracciabili i flussi finanziari afferenti al contributo concesso secondo quanto disposto dall’art. 3 della Legge 13 agosto 2010 n. 136; </w:t>
      </w:r>
    </w:p>
    <w:p w:rsidR="002842C1" w:rsidRPr="00985A80" w:rsidRDefault="002842C1" w:rsidP="00BB1BDB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adottare, ai sensi dell’art. 125, comma 4, lett. b) del Regolamento UE n. 1303/2013, un sistema di contabilità separata o una codificazione contabile adeguata per tutte le transazioni relative </w:t>
      </w:r>
      <w:r w:rsidR="00905032"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al progetto</w:t>
      </w: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; </w:t>
      </w:r>
    </w:p>
    <w:p w:rsidR="002842C1" w:rsidRPr="00985A80" w:rsidRDefault="002842C1" w:rsidP="00BB1BDB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effettuare i pagamenti esclusivamente con mezzi che consentano la tracciabilità delle spese oggetto di agevolazione; </w:t>
      </w:r>
    </w:p>
    <w:p w:rsidR="002842C1" w:rsidRPr="00985A80" w:rsidRDefault="002842C1" w:rsidP="00BB1BDB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riportare su tutti i documenti amministrativi e contabili, cartacei e informatici, relativi al progetto, il</w:t>
      </w:r>
      <w:r w:rsidR="0048358B"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</w:t>
      </w:r>
      <w:bookmarkStart w:id="1" w:name="_Hlk40427950"/>
      <w:r w:rsidR="0048358B" w:rsidRPr="00985A80">
        <w:rPr>
          <w:rFonts w:asciiTheme="minorHAnsi" w:hAnsiTheme="minorHAnsi" w:cstheme="minorHAnsi"/>
          <w:sz w:val="22"/>
          <w:szCs w:val="22"/>
        </w:rPr>
        <w:t xml:space="preserve">titolo del Progetto, il Codice identificativo, la dicitura “POR FESR - Progetto MI V.3.C.1.1”, il CUP </w:t>
      </w:r>
      <w:bookmarkEnd w:id="1"/>
      <w:r w:rsidR="0048358B" w:rsidRPr="00985A80">
        <w:rPr>
          <w:rFonts w:asciiTheme="minorHAnsi" w:hAnsiTheme="minorHAnsi" w:cstheme="minorHAnsi"/>
          <w:sz w:val="22"/>
          <w:szCs w:val="22"/>
        </w:rPr>
        <w:t>che verrà comunicato dall’Amministrazione e, nel caso die documenti contabili, anche l’importo – totale o parziale – imputato al progetto finanziato</w:t>
      </w:r>
    </w:p>
    <w:p w:rsidR="00FD5EF7" w:rsidRPr="00985A80" w:rsidRDefault="00083499" w:rsidP="00FD5EF7">
      <w:pPr>
        <w:numPr>
          <w:ilvl w:val="0"/>
          <w:numId w:val="3"/>
        </w:numPr>
        <w:spacing w:before="120"/>
        <w:ind w:left="284" w:hanging="284"/>
        <w:contextualSpacing/>
        <w:jc w:val="both"/>
        <w:rPr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sz w:val="22"/>
          <w:szCs w:val="22"/>
        </w:rPr>
        <w:t>rispettare modalità e tempi per la rendicontazione e per la richiesta di liquidazione del contributo pubblico</w:t>
      </w:r>
      <w:r w:rsidR="00FD5EF7" w:rsidRPr="00985A80">
        <w:rPr>
          <w:rFonts w:cstheme="minorHAnsi"/>
          <w:bCs/>
          <w:sz w:val="22"/>
          <w:szCs w:val="22"/>
        </w:rPr>
        <w:t xml:space="preserve"> previsti nell’Avviso </w:t>
      </w:r>
      <w:r w:rsidRPr="00985A80">
        <w:rPr>
          <w:rFonts w:cstheme="minorHAnsi"/>
          <w:bCs/>
          <w:sz w:val="22"/>
          <w:szCs w:val="22"/>
        </w:rPr>
        <w:t xml:space="preserve">nonché </w:t>
      </w:r>
      <w:r w:rsidR="00FD5EF7" w:rsidRPr="00985A80">
        <w:rPr>
          <w:rFonts w:cstheme="minorHAnsi"/>
          <w:bCs/>
          <w:sz w:val="22"/>
          <w:szCs w:val="22"/>
        </w:rPr>
        <w:t>nell</w:t>
      </w:r>
      <w:r w:rsidRPr="00985A80">
        <w:rPr>
          <w:rFonts w:cstheme="minorHAnsi"/>
          <w:bCs/>
          <w:sz w:val="22"/>
          <w:szCs w:val="22"/>
        </w:rPr>
        <w:t>e ulteriori indicazioni che potranno essere fornite da</w:t>
      </w:r>
      <w:r w:rsidR="000D78DD" w:rsidRPr="00985A80">
        <w:rPr>
          <w:rFonts w:cstheme="minorHAnsi"/>
          <w:bCs/>
          <w:sz w:val="22"/>
          <w:szCs w:val="22"/>
        </w:rPr>
        <w:t>l Co</w:t>
      </w:r>
      <w:r w:rsidR="00A25080" w:rsidRPr="00985A80">
        <w:rPr>
          <w:rFonts w:cstheme="minorHAnsi"/>
          <w:bCs/>
          <w:sz w:val="22"/>
          <w:szCs w:val="22"/>
        </w:rPr>
        <w:t>m</w:t>
      </w:r>
      <w:r w:rsidR="000D78DD" w:rsidRPr="00985A80">
        <w:rPr>
          <w:rFonts w:cstheme="minorHAnsi"/>
          <w:bCs/>
          <w:sz w:val="22"/>
          <w:szCs w:val="22"/>
        </w:rPr>
        <w:t>une</w:t>
      </w:r>
      <w:r w:rsidR="00A25080" w:rsidRPr="00985A80">
        <w:rPr>
          <w:rFonts w:cstheme="minorHAnsi"/>
          <w:bCs/>
          <w:sz w:val="22"/>
          <w:szCs w:val="22"/>
        </w:rPr>
        <w:t xml:space="preserve"> di Milano</w:t>
      </w:r>
      <w:r w:rsidR="00FD5EF7" w:rsidRPr="00985A80">
        <w:rPr>
          <w:rFonts w:cstheme="minorHAnsi"/>
          <w:bCs/>
          <w:sz w:val="22"/>
          <w:szCs w:val="22"/>
        </w:rPr>
        <w:t xml:space="preserve">. </w:t>
      </w:r>
      <w:r w:rsidR="006208BC" w:rsidRPr="00985A80">
        <w:rPr>
          <w:rFonts w:cstheme="minorHAnsi"/>
          <w:bCs/>
          <w:sz w:val="22"/>
          <w:szCs w:val="22"/>
        </w:rPr>
        <w:t xml:space="preserve">In particolare </w:t>
      </w:r>
      <w:r w:rsidR="00FD5EF7" w:rsidRPr="00985A80">
        <w:rPr>
          <w:rFonts w:cstheme="minorHAnsi"/>
          <w:bCs/>
          <w:sz w:val="22"/>
          <w:szCs w:val="22"/>
        </w:rPr>
        <w:t>il Beneficiario si impegna a:</w:t>
      </w:r>
    </w:p>
    <w:p w:rsidR="00BE7A98" w:rsidRPr="00985A80" w:rsidRDefault="00FD5EF7" w:rsidP="00BB1BDB">
      <w:pPr>
        <w:pStyle w:val="Paragrafoelenco"/>
        <w:numPr>
          <w:ilvl w:val="0"/>
          <w:numId w:val="22"/>
        </w:numPr>
        <w:spacing w:before="120"/>
        <w:ind w:left="567" w:hanging="283"/>
        <w:jc w:val="both"/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garantire la disponibilità dei documenti giustificativi relativi alle spese sostenute con le modalità indicate nel</w:t>
      </w:r>
      <w:r w:rsidR="0052649C"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l’Avviso, </w:t>
      </w: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nelle Linee guida per la gestione e la rendicontazione dei progetti approvate con Determinazione Dirigenziale n. </w:t>
      </w:r>
      <w:r w:rsidR="0052649C"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______</w:t>
      </w: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del </w:t>
      </w:r>
      <w:r w:rsidR="0052649C"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_________</w:t>
      </w: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e nelle eventuali istruzioni specifiche fornite dal Comune di Milano; </w:t>
      </w:r>
    </w:p>
    <w:p w:rsidR="00BE7A98" w:rsidRPr="00985A80" w:rsidRDefault="00BE7A98" w:rsidP="00BB1BDB">
      <w:pPr>
        <w:numPr>
          <w:ilvl w:val="0"/>
          <w:numId w:val="22"/>
        </w:numPr>
        <w:ind w:left="567" w:hanging="283"/>
        <w:contextualSpacing/>
        <w:jc w:val="both"/>
        <w:rPr>
          <w:rStyle w:val="Nessuno"/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sz w:val="22"/>
          <w:szCs w:val="22"/>
        </w:rPr>
        <w:t>alimentare il sistema informativo e/o i modelli previsti per la gestione, il monitoraggio e la rendicontazione delle spese;</w:t>
      </w:r>
    </w:p>
    <w:p w:rsidR="0052649C" w:rsidRPr="00985A80" w:rsidRDefault="0052649C" w:rsidP="00BB1BDB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567" w:hanging="283"/>
        <w:contextualSpacing w:val="0"/>
        <w:jc w:val="both"/>
        <w:rPr>
          <w:rStyle w:val="Nessuno"/>
          <w:rFonts w:asciiTheme="minorHAnsi" w:hAnsiTheme="minorHAnsi" w:cstheme="minorHAnsi"/>
          <w:color w:val="000000"/>
          <w:sz w:val="22"/>
          <w:szCs w:val="22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conservare in luogo definito e rendere ispezionabile tutta la documentazione di attuazione e amministrativo-contabile relativa al progetto conformemente all’art. 140 del Regolamento (UE) n. 1303/2013 e alla normativa nazionale (art. 2220 del Codice Civile);</w:t>
      </w:r>
    </w:p>
    <w:p w:rsidR="003842B0" w:rsidRPr="00985A80" w:rsidRDefault="003842B0" w:rsidP="003842B0">
      <w:pPr>
        <w:numPr>
          <w:ilvl w:val="0"/>
          <w:numId w:val="3"/>
        </w:numPr>
        <w:spacing w:before="120"/>
        <w:ind w:left="284" w:hanging="284"/>
        <w:contextualSpacing/>
        <w:jc w:val="both"/>
        <w:rPr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sz w:val="22"/>
          <w:szCs w:val="22"/>
        </w:rPr>
        <w:t>assicurare i flussi informativi connessi alla corretta realizzazione del progetto. In particolare il Beneficiario di impegna a:</w:t>
      </w:r>
    </w:p>
    <w:p w:rsidR="003842B0" w:rsidRPr="00985A80" w:rsidRDefault="003842B0" w:rsidP="00BB1BDB">
      <w:pPr>
        <w:pStyle w:val="Paragrafoelenco"/>
        <w:numPr>
          <w:ilvl w:val="0"/>
          <w:numId w:val="27"/>
        </w:numPr>
        <w:spacing w:before="120"/>
        <w:ind w:left="567" w:hanging="283"/>
        <w:jc w:val="both"/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raccogliere tutte le informazioni e la documentazione relative alla realizzazione del progetto ai fini del monitoraggio finanziario, procedurale e fisico e della valutazione degli interventi realizzati e altresì per rispondere ad eventuali richieste provenienti dal Comune di Milano e/o dalle altre Autorità del Programma (es. Regione Lombardia, Agenzia per la Coesione, Commissione Europea);</w:t>
      </w:r>
    </w:p>
    <w:p w:rsidR="003842B0" w:rsidRPr="00985A80" w:rsidRDefault="003842B0" w:rsidP="00BB1BDB">
      <w:pPr>
        <w:pStyle w:val="Paragrafoelenco"/>
        <w:numPr>
          <w:ilvl w:val="0"/>
          <w:numId w:val="27"/>
        </w:numPr>
        <w:spacing w:before="120"/>
        <w:ind w:left="567" w:hanging="283"/>
        <w:jc w:val="both"/>
        <w:rPr>
          <w:rStyle w:val="Nessuno"/>
          <w:rFonts w:asciiTheme="minorHAnsi" w:hAnsiTheme="minorHAnsi" w:cstheme="minorHAnsi"/>
          <w:sz w:val="22"/>
          <w:szCs w:val="22"/>
          <w:u w:color="000000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comunicare tempestivamente eventuali necessità di variazione in relazione al Progetto approvato e al relativo Piano dei Costi, secondo quanto previsto </w:t>
      </w:r>
      <w:r w:rsidR="00980326"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al punto </w:t>
      </w:r>
      <w:r w:rsidR="00A02346"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C7 </w:t>
      </w: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dell’Avviso pubblico e dalle Linee guida per la gestione e la rendicontazione;</w:t>
      </w:r>
    </w:p>
    <w:p w:rsidR="00980326" w:rsidRPr="00985A80" w:rsidRDefault="00980326" w:rsidP="00BB1BDB">
      <w:pPr>
        <w:pStyle w:val="Paragrafoelenco"/>
        <w:numPr>
          <w:ilvl w:val="0"/>
          <w:numId w:val="27"/>
        </w:numPr>
        <w:spacing w:before="120"/>
        <w:ind w:left="567" w:hanging="283"/>
        <w:jc w:val="both"/>
        <w:rPr>
          <w:rStyle w:val="Nessuno"/>
          <w:rFonts w:asciiTheme="minorHAnsi" w:hAnsiTheme="minorHAnsi" w:cstheme="minorHAnsi"/>
          <w:sz w:val="22"/>
          <w:szCs w:val="22"/>
          <w:u w:color="000000"/>
        </w:rPr>
      </w:pPr>
      <w:r w:rsidRPr="00985A80">
        <w:rPr>
          <w:rFonts w:asciiTheme="minorHAnsi" w:hAnsiTheme="minorHAnsi" w:cstheme="minorHAnsi"/>
          <w:sz w:val="22"/>
          <w:szCs w:val="22"/>
        </w:rPr>
        <w:t xml:space="preserve">segnalare tempestivamente eventuali </w:t>
      </w:r>
      <w:r w:rsidR="00A02346" w:rsidRPr="00985A80">
        <w:rPr>
          <w:rFonts w:asciiTheme="minorHAnsi" w:hAnsiTheme="minorHAnsi" w:cstheme="minorHAnsi"/>
          <w:sz w:val="22"/>
          <w:szCs w:val="22"/>
        </w:rPr>
        <w:t xml:space="preserve">variazioni alla sede di realizzazione del progetto e </w:t>
      </w:r>
      <w:r w:rsidRPr="00985A80">
        <w:rPr>
          <w:rFonts w:asciiTheme="minorHAnsi" w:hAnsiTheme="minorHAnsi" w:cstheme="minorHAnsi"/>
          <w:sz w:val="22"/>
          <w:szCs w:val="22"/>
        </w:rPr>
        <w:t>modifiche anagrafiche (es. mutamento di denominazione sociale o di ragione sociale) intervenute successivamente alla presentazione della Domanda;</w:t>
      </w:r>
    </w:p>
    <w:p w:rsidR="003842B0" w:rsidRPr="00985A80" w:rsidRDefault="003842B0" w:rsidP="00BB1BDB">
      <w:pPr>
        <w:pStyle w:val="Paragrafoelenco"/>
        <w:numPr>
          <w:ilvl w:val="0"/>
          <w:numId w:val="27"/>
        </w:numPr>
        <w:spacing w:before="120"/>
        <w:ind w:left="567" w:hanging="283"/>
        <w:jc w:val="both"/>
        <w:rPr>
          <w:rFonts w:asciiTheme="minorHAnsi" w:hAnsiTheme="minorHAnsi" w:cstheme="minorHAnsi"/>
          <w:sz w:val="22"/>
          <w:szCs w:val="22"/>
          <w:u w:color="000000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effettuare tutte le comunicazioni con il Comune di Milano attraverso la posta elettronica istituzionale o posta elettronica certificata, ai sensi del D.Lgs. n. 82/2005; </w:t>
      </w:r>
    </w:p>
    <w:p w:rsidR="00EA59E1" w:rsidRPr="00985A80" w:rsidRDefault="00083499" w:rsidP="003842B0">
      <w:pPr>
        <w:numPr>
          <w:ilvl w:val="0"/>
          <w:numId w:val="3"/>
        </w:numPr>
        <w:spacing w:before="120"/>
        <w:ind w:left="284" w:hanging="284"/>
        <w:contextualSpacing/>
        <w:jc w:val="both"/>
        <w:rPr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sz w:val="22"/>
          <w:szCs w:val="22"/>
        </w:rPr>
        <w:lastRenderedPageBreak/>
        <w:t xml:space="preserve">provvedere alla restituzione delle </w:t>
      </w:r>
      <w:r w:rsidR="00905032" w:rsidRPr="00985A80">
        <w:rPr>
          <w:rFonts w:cstheme="minorHAnsi"/>
          <w:bCs/>
          <w:sz w:val="22"/>
          <w:szCs w:val="22"/>
        </w:rPr>
        <w:t xml:space="preserve">eventuali </w:t>
      </w:r>
      <w:r w:rsidRPr="00985A80">
        <w:rPr>
          <w:rFonts w:cstheme="minorHAnsi"/>
          <w:bCs/>
          <w:sz w:val="22"/>
          <w:szCs w:val="22"/>
        </w:rPr>
        <w:t xml:space="preserve">somme indebitamente </w:t>
      </w:r>
      <w:r w:rsidR="005D3EB3" w:rsidRPr="00985A80">
        <w:rPr>
          <w:rFonts w:cstheme="minorHAnsi"/>
          <w:bCs/>
          <w:sz w:val="22"/>
          <w:szCs w:val="22"/>
        </w:rPr>
        <w:t>percepite</w:t>
      </w:r>
      <w:r w:rsidRPr="00985A80">
        <w:rPr>
          <w:rFonts w:cstheme="minorHAnsi"/>
          <w:bCs/>
          <w:sz w:val="22"/>
          <w:szCs w:val="22"/>
        </w:rPr>
        <w:t xml:space="preserve"> sul progetto</w:t>
      </w:r>
      <w:r w:rsidR="00D8640D" w:rsidRPr="00985A80">
        <w:rPr>
          <w:rFonts w:cstheme="minorHAnsi"/>
          <w:bCs/>
          <w:sz w:val="22"/>
          <w:szCs w:val="22"/>
        </w:rPr>
        <w:t xml:space="preserve"> qualora, a seguito delle attività di verifica e controllo, si rilevino irregolarità nella realizzazione delle attività e/o nella documentazione di spesa e/o </w:t>
      </w:r>
      <w:r w:rsidR="00367294" w:rsidRPr="00985A80">
        <w:rPr>
          <w:rFonts w:cstheme="minorHAnsi"/>
          <w:bCs/>
          <w:sz w:val="22"/>
          <w:szCs w:val="22"/>
        </w:rPr>
        <w:t>sia accertato il rilascio di dichiarazioni ed informazioni non veritiere</w:t>
      </w:r>
      <w:r w:rsidR="00D8640D" w:rsidRPr="00985A80">
        <w:rPr>
          <w:rFonts w:cstheme="minorHAnsi"/>
          <w:bCs/>
          <w:sz w:val="22"/>
          <w:szCs w:val="22"/>
        </w:rPr>
        <w:t>;</w:t>
      </w:r>
    </w:p>
    <w:p w:rsidR="005550E0" w:rsidRPr="00985A80" w:rsidRDefault="00083499" w:rsidP="005550E0">
      <w:pPr>
        <w:numPr>
          <w:ilvl w:val="0"/>
          <w:numId w:val="3"/>
        </w:numPr>
        <w:spacing w:before="120"/>
        <w:ind w:left="284" w:hanging="284"/>
        <w:contextualSpacing/>
        <w:jc w:val="both"/>
        <w:rPr>
          <w:rStyle w:val="Nessuno"/>
          <w:rFonts w:cstheme="minorHAnsi"/>
          <w:color w:val="000000"/>
          <w:sz w:val="22"/>
          <w:szCs w:val="22"/>
          <w:u w:color="000000"/>
        </w:rPr>
      </w:pPr>
      <w:r w:rsidRPr="00985A80">
        <w:rPr>
          <w:rFonts w:cstheme="minorHAnsi"/>
          <w:bCs/>
          <w:sz w:val="22"/>
          <w:szCs w:val="22"/>
        </w:rPr>
        <w:t xml:space="preserve">concludere le attività progettuali </w:t>
      </w:r>
      <w:r w:rsidR="00905032" w:rsidRPr="00985A80">
        <w:rPr>
          <w:rFonts w:cstheme="minorHAnsi"/>
          <w:bCs/>
          <w:sz w:val="22"/>
          <w:szCs w:val="22"/>
        </w:rPr>
        <w:t>entro i termini</w:t>
      </w:r>
      <w:r w:rsidRPr="00985A80">
        <w:rPr>
          <w:rFonts w:cstheme="minorHAnsi"/>
          <w:bCs/>
          <w:sz w:val="22"/>
          <w:szCs w:val="22"/>
        </w:rPr>
        <w:t xml:space="preserve"> </w:t>
      </w:r>
      <w:r w:rsidR="00905032" w:rsidRPr="00985A80">
        <w:rPr>
          <w:rFonts w:cstheme="minorHAnsi"/>
          <w:bCs/>
          <w:sz w:val="22"/>
          <w:szCs w:val="22"/>
        </w:rPr>
        <w:t>indicati nel presente Atto, e in ogni caso</w:t>
      </w:r>
      <w:r w:rsidRPr="00985A80">
        <w:rPr>
          <w:rFonts w:cstheme="minorHAnsi"/>
          <w:bCs/>
          <w:sz w:val="22"/>
          <w:szCs w:val="22"/>
        </w:rPr>
        <w:t xml:space="preserve"> non oltre </w:t>
      </w:r>
      <w:r w:rsidR="00905032" w:rsidRPr="00985A80">
        <w:rPr>
          <w:rFonts w:cstheme="minorHAnsi"/>
          <w:bCs/>
          <w:sz w:val="22"/>
          <w:szCs w:val="22"/>
        </w:rPr>
        <w:t xml:space="preserve">15 mesi dalla data di avvio del progetto, </w:t>
      </w:r>
      <w:r w:rsidRPr="00985A80">
        <w:rPr>
          <w:rFonts w:cstheme="minorHAnsi"/>
          <w:bCs/>
          <w:sz w:val="22"/>
          <w:szCs w:val="22"/>
        </w:rPr>
        <w:t>e produrre la rendicontazione finale entro i 60 giorni successivi alla conclusione delle attività</w:t>
      </w:r>
      <w:r w:rsidR="00EA59E1" w:rsidRPr="00985A80">
        <w:rPr>
          <w:rFonts w:cstheme="minorHAnsi"/>
          <w:bCs/>
          <w:sz w:val="22"/>
          <w:szCs w:val="22"/>
        </w:rPr>
        <w:t xml:space="preserve"> unitamente a una Relazione conclusiva contenente la descrizione delle attività realizzate, con particolare</w:t>
      </w:r>
      <w:r w:rsidR="00EA59E1" w:rsidRPr="00985A80">
        <w:rPr>
          <w:rStyle w:val="Nessuno"/>
          <w:rFonts w:cstheme="minorHAnsi"/>
          <w:color w:val="000000"/>
          <w:sz w:val="22"/>
          <w:szCs w:val="22"/>
          <w:u w:color="000000"/>
        </w:rPr>
        <w:t xml:space="preserve"> attenzione all’impatto sociale degli interventi;</w:t>
      </w:r>
    </w:p>
    <w:p w:rsidR="005550E0" w:rsidRPr="00985A80" w:rsidRDefault="005550E0" w:rsidP="005550E0">
      <w:pPr>
        <w:numPr>
          <w:ilvl w:val="0"/>
          <w:numId w:val="3"/>
        </w:numPr>
        <w:ind w:left="284" w:hanging="284"/>
        <w:contextualSpacing/>
        <w:jc w:val="both"/>
        <w:rPr>
          <w:rFonts w:cstheme="minorHAnsi"/>
          <w:bCs/>
          <w:color w:val="000000" w:themeColor="text1"/>
          <w:sz w:val="22"/>
          <w:szCs w:val="22"/>
        </w:rPr>
      </w:pPr>
      <w:r w:rsidRPr="00985A80">
        <w:rPr>
          <w:rFonts w:cstheme="minorHAnsi"/>
          <w:bCs/>
          <w:color w:val="000000" w:themeColor="text1"/>
          <w:sz w:val="22"/>
          <w:szCs w:val="22"/>
        </w:rPr>
        <w:t>mantenere il Comune di Milano del tutto estraneo ai contratti stipulati, a qualunque titolo, dal beneficiario e indenne da qualunque pretesa al riguardo;</w:t>
      </w:r>
    </w:p>
    <w:p w:rsidR="005550E0" w:rsidRPr="00985A80" w:rsidRDefault="005550E0" w:rsidP="005550E0">
      <w:pPr>
        <w:numPr>
          <w:ilvl w:val="0"/>
          <w:numId w:val="3"/>
        </w:numPr>
        <w:ind w:left="284" w:hanging="284"/>
        <w:contextualSpacing/>
        <w:jc w:val="both"/>
        <w:rPr>
          <w:rFonts w:cstheme="minorHAnsi"/>
          <w:bCs/>
          <w:color w:val="000000" w:themeColor="text1"/>
          <w:sz w:val="22"/>
          <w:szCs w:val="22"/>
        </w:rPr>
      </w:pPr>
      <w:r w:rsidRPr="00985A80">
        <w:rPr>
          <w:rFonts w:cstheme="minorHAnsi"/>
          <w:bCs/>
          <w:color w:val="000000" w:themeColor="text1"/>
          <w:sz w:val="22"/>
          <w:szCs w:val="22"/>
        </w:rPr>
        <w:t>applicare al personale dipendente con rapporto di lavoro subordinato i contratti collettivi di categoria, stipulare le assicurazioni obbligatorie in esecuzione della vigente normativa (INPS, INAIL e quant'altro per specifici casi), esonerando espressamente il Comune di Milano da ogni chiamata in causa e/o da ogni responsabilità in caso di mancanze e/o irregolarità;</w:t>
      </w:r>
    </w:p>
    <w:p w:rsidR="00083499" w:rsidRPr="00985A80" w:rsidRDefault="00083499" w:rsidP="003D3E70">
      <w:pPr>
        <w:numPr>
          <w:ilvl w:val="0"/>
          <w:numId w:val="3"/>
        </w:numPr>
        <w:ind w:left="284" w:hanging="284"/>
        <w:contextualSpacing/>
        <w:jc w:val="both"/>
        <w:rPr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sz w:val="22"/>
          <w:szCs w:val="22"/>
        </w:rPr>
        <w:t xml:space="preserve">consentire le attività di verifica e controllo </w:t>
      </w:r>
      <w:r w:rsidR="00286DF9" w:rsidRPr="00985A80">
        <w:rPr>
          <w:rFonts w:cstheme="minorHAnsi"/>
          <w:bCs/>
          <w:sz w:val="22"/>
          <w:szCs w:val="22"/>
        </w:rPr>
        <w:t>da parte del Comune di Milano, dell’Agenzia di Coesione, della Commissione Europea e di altre Autorità statali e comunitarie, ovvero di soggetti esterni da esse incaricati per l’esecuzione delle operazioni di verifica</w:t>
      </w:r>
      <w:r w:rsidR="003D3E70" w:rsidRPr="00985A80">
        <w:rPr>
          <w:rFonts w:cstheme="minorHAnsi"/>
          <w:bCs/>
          <w:sz w:val="22"/>
          <w:szCs w:val="22"/>
        </w:rPr>
        <w:t>,</w:t>
      </w:r>
      <w:r w:rsidR="00286DF9" w:rsidRPr="00985A80">
        <w:rPr>
          <w:rFonts w:cstheme="minorHAnsi"/>
          <w:bCs/>
          <w:sz w:val="22"/>
          <w:szCs w:val="22"/>
        </w:rPr>
        <w:t xml:space="preserve"> </w:t>
      </w:r>
      <w:r w:rsidR="003D3E70" w:rsidRPr="00985A80">
        <w:rPr>
          <w:rFonts w:cstheme="minorHAnsi"/>
          <w:bCs/>
          <w:sz w:val="22"/>
          <w:szCs w:val="22"/>
        </w:rPr>
        <w:t xml:space="preserve">producendo i documenti richiesti in sede di verifica e </w:t>
      </w:r>
      <w:r w:rsidR="00286DF9" w:rsidRPr="00985A80">
        <w:rPr>
          <w:rFonts w:cstheme="minorHAnsi"/>
          <w:bCs/>
          <w:sz w:val="22"/>
          <w:szCs w:val="22"/>
        </w:rPr>
        <w:t>rendendo accessibili la propria sede e le strutture utili alla raccolta delle informazioni necessarie</w:t>
      </w:r>
      <w:r w:rsidR="003D3E70" w:rsidRPr="00985A80">
        <w:rPr>
          <w:rFonts w:cstheme="minorHAnsi"/>
          <w:bCs/>
          <w:sz w:val="22"/>
          <w:szCs w:val="22"/>
        </w:rPr>
        <w:t>,</w:t>
      </w:r>
      <w:r w:rsidR="00286DF9" w:rsidRPr="00985A80">
        <w:rPr>
          <w:rFonts w:cstheme="minorHAnsi"/>
          <w:bCs/>
          <w:sz w:val="22"/>
          <w:szCs w:val="22"/>
        </w:rPr>
        <w:t xml:space="preserve"> nel caso di controlli in loco;</w:t>
      </w:r>
    </w:p>
    <w:p w:rsidR="00247D6C" w:rsidRPr="00985A80" w:rsidRDefault="007F5022" w:rsidP="00247D6C">
      <w:pPr>
        <w:numPr>
          <w:ilvl w:val="0"/>
          <w:numId w:val="3"/>
        </w:numPr>
        <w:ind w:left="284" w:hanging="284"/>
        <w:contextualSpacing/>
        <w:jc w:val="both"/>
        <w:rPr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sz w:val="22"/>
          <w:szCs w:val="22"/>
        </w:rPr>
        <w:t>rispettare gli obblighi in materia di informazione e comunicazione</w:t>
      </w:r>
      <w:r w:rsidR="00247D6C" w:rsidRPr="00985A80">
        <w:rPr>
          <w:rFonts w:cstheme="minorHAnsi"/>
          <w:bCs/>
          <w:sz w:val="22"/>
          <w:szCs w:val="22"/>
        </w:rPr>
        <w:t xml:space="preserve"> secondo le modalità allo scopo individuate dall’Autorità di Gestione POR FESR 2014-2020 e declinate nel “Manuale per la pubblicità e la comunicazione delle attività promosse nell’ambito del Programma Operativo Regionale sul Fondo Europeo di Sviluppo Regionale 2014-2020” disponibile all’indirizzo: </w:t>
      </w:r>
    </w:p>
    <w:p w:rsidR="00247D6C" w:rsidRPr="00985A80" w:rsidRDefault="007C5409" w:rsidP="00247D6C">
      <w:pPr>
        <w:pStyle w:val="NormaleWeb"/>
        <w:spacing w:before="0" w:beforeAutospacing="0" w:after="0" w:afterAutospacing="0"/>
        <w:ind w:left="284"/>
        <w:rPr>
          <w:rFonts w:asciiTheme="minorHAnsi" w:hAnsiTheme="minorHAnsi" w:cstheme="minorHAnsi"/>
          <w:color w:val="2663AF"/>
          <w:sz w:val="22"/>
          <w:szCs w:val="22"/>
        </w:rPr>
      </w:pPr>
      <w:hyperlink r:id="rId7" w:history="1">
        <w:r w:rsidR="00247D6C" w:rsidRPr="00985A80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https://www.fesr.regione.lombardia.it/wps/portal/PROUE/FESR/Comunicare-il-programma/indicazioni-e-strumenti-per-le-azioni-di-comunicazione-e-informazione</w:t>
        </w:r>
      </w:hyperlink>
    </w:p>
    <w:p w:rsidR="007F5022" w:rsidRPr="00985A80" w:rsidRDefault="007F5022" w:rsidP="00247D6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284"/>
        <w:jc w:val="both"/>
        <w:rPr>
          <w:rFonts w:cstheme="minorHAnsi"/>
          <w:color w:val="000000"/>
          <w:sz w:val="22"/>
          <w:szCs w:val="22"/>
        </w:rPr>
      </w:pPr>
      <w:r w:rsidRPr="00985A80">
        <w:rPr>
          <w:rStyle w:val="Nessuno"/>
          <w:rFonts w:cstheme="minorHAnsi"/>
          <w:color w:val="000000"/>
          <w:sz w:val="22"/>
          <w:szCs w:val="22"/>
          <w:u w:color="000000"/>
        </w:rPr>
        <w:t xml:space="preserve">In particolare il Beneficiario si impegna a dare notizia al pubblico, durante l’attuazione del progetto, sul sostegno ottenuto dal POR FESR: </w:t>
      </w:r>
    </w:p>
    <w:p w:rsidR="007F5022" w:rsidRPr="00985A80" w:rsidRDefault="007F5022" w:rsidP="00BB1BDB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collocando almeno un poster con le informazioni sul progetto (formato</w:t>
      </w:r>
      <w:r w:rsidR="008C09CB"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minimo</w:t>
      </w: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A3) che indichi il sostegno finanziario dell’Unione Europea in un luogo facilmente visibile al pubblico, come l’area di ingresso degli spazi dedicati al progetto; </w:t>
      </w:r>
    </w:p>
    <w:p w:rsidR="007F5022" w:rsidRPr="00985A80" w:rsidRDefault="007F5022" w:rsidP="00BB1BDB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567" w:hanging="283"/>
        <w:contextualSpacing w:val="0"/>
        <w:jc w:val="both"/>
        <w:rPr>
          <w:rStyle w:val="Nessuno"/>
          <w:rFonts w:asciiTheme="minorHAnsi" w:hAnsiTheme="minorHAnsi" w:cstheme="minorHAnsi"/>
          <w:color w:val="000000"/>
          <w:sz w:val="22"/>
          <w:szCs w:val="22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fornendo sul proprio sito web, ove questo esista, una breve descrizione </w:t>
      </w:r>
      <w:r w:rsidR="008C09CB"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del progetto</w:t>
      </w: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, compresi le finalità e i risultati, ed evidenziando il sostegno finanziario ricevuto dall’Unione</w:t>
      </w:r>
      <w:r w:rsidR="008C09CB"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. Q</w:t>
      </w: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ualora </w:t>
      </w:r>
      <w:r w:rsidR="008C09CB"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il Beneficiario non abbia un sito</w:t>
      </w: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, tale obbligo è sostituito dalla presenza di una scheda relativa all’operazione che il </w:t>
      </w:r>
      <w:r w:rsidR="008C09CB"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Beneficiario</w:t>
      </w: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</w:t>
      </w:r>
      <w:r w:rsidR="008C09CB"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è</w:t>
      </w: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obbliga</w:t>
      </w:r>
      <w:r w:rsidR="008C09CB"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to</w:t>
      </w: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a trasmettere al Comune di Milano;</w:t>
      </w:r>
    </w:p>
    <w:p w:rsidR="007F5022" w:rsidRPr="00985A80" w:rsidRDefault="007F5022" w:rsidP="00BB1BDB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rendendo chiaramente visibile il contributo del Programma sui materiali informativi e divulgativi eventualmente predisposti e utilizzati per il pubblico oppure per i partecipanti; </w:t>
      </w:r>
    </w:p>
    <w:p w:rsidR="007F5022" w:rsidRPr="00985A80" w:rsidRDefault="007F5022" w:rsidP="00BB1BDB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facendo uso per le misure di informazione e comunicazione eventualmente organizzate nei confronti del pubblico degli appositi strumenti messi a disposizione;</w:t>
      </w:r>
    </w:p>
    <w:p w:rsidR="007F5022" w:rsidRPr="00985A80" w:rsidRDefault="007F5022" w:rsidP="00BB1BDB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partecipando alle iniziative di comunicazione promosse dal Comune Milano.</w:t>
      </w:r>
    </w:p>
    <w:p w:rsidR="00127E61" w:rsidRPr="00985A80" w:rsidRDefault="00127E61" w:rsidP="00127E61">
      <w:pPr>
        <w:numPr>
          <w:ilvl w:val="0"/>
          <w:numId w:val="3"/>
        </w:numPr>
        <w:ind w:left="284" w:hanging="284"/>
        <w:contextualSpacing/>
        <w:jc w:val="both"/>
        <w:rPr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sz w:val="22"/>
          <w:szCs w:val="22"/>
        </w:rPr>
        <w:t>non alienare, cedere o distrarre i beni oggetto dell’agevolazione nei cinque anni successivi alla concessione dei contributi come previsto dall’articolo 9 del Decreto legislativo n. 123 del 31.03.1998;</w:t>
      </w:r>
    </w:p>
    <w:p w:rsidR="007F5022" w:rsidRPr="00985A80" w:rsidRDefault="00127E61" w:rsidP="00127E61">
      <w:pPr>
        <w:numPr>
          <w:ilvl w:val="0"/>
          <w:numId w:val="3"/>
        </w:numPr>
        <w:ind w:left="284" w:hanging="284"/>
        <w:contextualSpacing/>
        <w:jc w:val="both"/>
        <w:rPr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sz w:val="22"/>
          <w:szCs w:val="22"/>
        </w:rPr>
        <w:t>per i tre anni successivi all’erogazione del saldo a non cessare o rilocalizzare la sede, mantenerne la proprietà e non apportare modifiche essenziali all’attività che ne compromettano gli obiettivi (disposizioni relative alla stabilità delle operazioni ai sensi dell’art. 71 del Regolamento (UE) n. 1303/2013)</w:t>
      </w:r>
      <w:r w:rsidR="00067864" w:rsidRPr="00985A80">
        <w:rPr>
          <w:rFonts w:cstheme="minorHAnsi"/>
          <w:bCs/>
          <w:sz w:val="22"/>
          <w:szCs w:val="22"/>
        </w:rPr>
        <w:t>;</w:t>
      </w:r>
    </w:p>
    <w:p w:rsidR="00E30E10" w:rsidRPr="00985A80" w:rsidRDefault="003D3E70" w:rsidP="006208BC">
      <w:pPr>
        <w:numPr>
          <w:ilvl w:val="0"/>
          <w:numId w:val="3"/>
        </w:numPr>
        <w:ind w:left="284" w:hanging="284"/>
        <w:contextualSpacing/>
        <w:jc w:val="both"/>
        <w:rPr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sz w:val="22"/>
          <w:szCs w:val="22"/>
        </w:rPr>
        <w:t>assicurare il rispetto di tutte le pertinenti disposizioni previste dalla normativa UE, nazionale e regionale applicabile, e in particolare il Reg. (UE) n. 1303/2013 e il Reg. (UE) n. 130</w:t>
      </w:r>
      <w:r w:rsidR="00597479" w:rsidRPr="00985A80">
        <w:rPr>
          <w:rFonts w:cstheme="minorHAnsi"/>
          <w:bCs/>
          <w:sz w:val="22"/>
          <w:szCs w:val="22"/>
        </w:rPr>
        <w:t>1</w:t>
      </w:r>
      <w:r w:rsidRPr="00985A80">
        <w:rPr>
          <w:rFonts w:cstheme="minorHAnsi"/>
          <w:bCs/>
          <w:sz w:val="22"/>
          <w:szCs w:val="22"/>
        </w:rPr>
        <w:t>/2013 ss.mm.ii., nonché i relativi Regolamenti delegati e di esecuzione</w:t>
      </w:r>
      <w:r w:rsidR="00E30E10" w:rsidRPr="00985A80">
        <w:rPr>
          <w:rFonts w:cstheme="minorHAnsi"/>
          <w:bCs/>
          <w:sz w:val="22"/>
          <w:szCs w:val="22"/>
        </w:rPr>
        <w:t xml:space="preserve"> e le disposizioni </w:t>
      </w:r>
      <w:r w:rsidR="00E30E10" w:rsidRPr="00985A80">
        <w:rPr>
          <w:rStyle w:val="Nessuno"/>
          <w:rFonts w:cstheme="minorHAnsi"/>
          <w:color w:val="000000"/>
          <w:sz w:val="22"/>
          <w:szCs w:val="22"/>
          <w:u w:color="000000"/>
        </w:rPr>
        <w:t xml:space="preserve">in materia di parità tra uomini e donne e non </w:t>
      </w:r>
      <w:r w:rsidR="00E30E10" w:rsidRPr="00985A80">
        <w:rPr>
          <w:rStyle w:val="Nessuno"/>
          <w:rFonts w:cstheme="minorHAnsi"/>
          <w:color w:val="000000"/>
          <w:sz w:val="22"/>
          <w:szCs w:val="22"/>
          <w:u w:color="000000"/>
        </w:rPr>
        <w:lastRenderedPageBreak/>
        <w:t>discriminazione, aiuti di Stato e norme ambientali</w:t>
      </w:r>
      <w:r w:rsidRPr="00985A80">
        <w:rPr>
          <w:rFonts w:cstheme="minorHAnsi"/>
          <w:bCs/>
          <w:sz w:val="22"/>
          <w:szCs w:val="22"/>
        </w:rPr>
        <w:t xml:space="preserve">; a rispettare la disciplina nazionale ed europea in materia di ammissibilità della spesa per i programmi cofinanziati dai Fondi strutturali di investimento europei (SIE) per il periodo di programmazione 2014/2020 (DPR n.22 del 5 febbraio 2018), nonché tutta la disciplina nazionale pertinente </w:t>
      </w:r>
      <w:r w:rsidR="00EA106B" w:rsidRPr="00985A80">
        <w:rPr>
          <w:rFonts w:cstheme="minorHAnsi"/>
          <w:bCs/>
          <w:sz w:val="22"/>
          <w:szCs w:val="22"/>
        </w:rPr>
        <w:t>il progetto</w:t>
      </w:r>
      <w:r w:rsidRPr="00985A80">
        <w:rPr>
          <w:rFonts w:cstheme="minorHAnsi"/>
          <w:bCs/>
          <w:sz w:val="22"/>
          <w:szCs w:val="22"/>
        </w:rPr>
        <w:t>, inclusa la materia civile e fiscale, previdenziale e di sicurezza dei lavoratori e dei partecipanti impegnati nel progetto approvato;</w:t>
      </w:r>
    </w:p>
    <w:p w:rsidR="00BE7A98" w:rsidRPr="00985A80" w:rsidRDefault="00BE7A98" w:rsidP="00BE7A98">
      <w:pPr>
        <w:numPr>
          <w:ilvl w:val="0"/>
          <w:numId w:val="3"/>
        </w:numPr>
        <w:ind w:left="284" w:hanging="284"/>
        <w:contextualSpacing/>
        <w:jc w:val="both"/>
        <w:rPr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sz w:val="22"/>
          <w:szCs w:val="22"/>
        </w:rPr>
        <w:t>rispettare le disposizioni normative e deontologiche in materia di tutela della riservatezza e di protezione dei dati personali</w:t>
      </w:r>
      <w:r w:rsidR="00374A69" w:rsidRPr="00985A80">
        <w:rPr>
          <w:rFonts w:cstheme="minorHAnsi"/>
          <w:bCs/>
          <w:sz w:val="22"/>
          <w:szCs w:val="22"/>
        </w:rPr>
        <w:t>;</w:t>
      </w:r>
    </w:p>
    <w:p w:rsidR="00374A69" w:rsidRPr="00985A80" w:rsidRDefault="00374A69" w:rsidP="00BE7A98">
      <w:pPr>
        <w:numPr>
          <w:ilvl w:val="0"/>
          <w:numId w:val="3"/>
        </w:numPr>
        <w:ind w:left="284" w:hanging="284"/>
        <w:contextualSpacing/>
        <w:jc w:val="both"/>
        <w:rPr>
          <w:rFonts w:cstheme="minorHAnsi"/>
          <w:bCs/>
          <w:sz w:val="22"/>
          <w:szCs w:val="22"/>
        </w:rPr>
      </w:pPr>
      <w:r w:rsidRPr="00985A80">
        <w:rPr>
          <w:rStyle w:val="Nessuno"/>
          <w:rFonts w:cstheme="minorHAnsi"/>
          <w:color w:val="00000A"/>
          <w:sz w:val="22"/>
          <w:szCs w:val="22"/>
        </w:rPr>
        <w:t xml:space="preserve">operare nel rispetto della vigente normativa </w:t>
      </w:r>
      <w:r w:rsidRPr="00985A80">
        <w:rPr>
          <w:rStyle w:val="Nessuno"/>
          <w:rFonts w:cstheme="minorHAnsi"/>
          <w:color w:val="000000"/>
          <w:sz w:val="22"/>
          <w:szCs w:val="22"/>
          <w:u w:color="000000"/>
        </w:rPr>
        <w:t>nazionale/regionale/comunale per fronteggiare l'emergenza epidemiologica da COVID-19;</w:t>
      </w:r>
    </w:p>
    <w:p w:rsidR="009F317E" w:rsidRPr="00985A80" w:rsidRDefault="00083499" w:rsidP="009F317E">
      <w:pPr>
        <w:numPr>
          <w:ilvl w:val="0"/>
          <w:numId w:val="3"/>
        </w:numPr>
        <w:ind w:left="284" w:hanging="284"/>
        <w:contextualSpacing/>
        <w:jc w:val="both"/>
        <w:rPr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sz w:val="22"/>
          <w:szCs w:val="22"/>
        </w:rPr>
        <w:t>adempiere agli obblighi definiti dal presente Atto di Adesione per tutta la durata del progetto</w:t>
      </w:r>
      <w:r w:rsidR="0081462D" w:rsidRPr="00985A80">
        <w:rPr>
          <w:rFonts w:cstheme="minorHAnsi"/>
          <w:bCs/>
          <w:sz w:val="22"/>
          <w:szCs w:val="22"/>
        </w:rPr>
        <w:t>;</w:t>
      </w:r>
    </w:p>
    <w:p w:rsidR="009F317E" w:rsidRPr="00985A80" w:rsidRDefault="0081462D" w:rsidP="009F317E">
      <w:pPr>
        <w:numPr>
          <w:ilvl w:val="0"/>
          <w:numId w:val="3"/>
        </w:numPr>
        <w:ind w:left="284" w:hanging="284"/>
        <w:contextualSpacing/>
        <w:jc w:val="both"/>
        <w:rPr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sz w:val="22"/>
          <w:szCs w:val="22"/>
        </w:rPr>
        <w:t xml:space="preserve">demandare eventuali </w:t>
      </w:r>
      <w:r w:rsidR="009F317E" w:rsidRPr="00985A80">
        <w:rPr>
          <w:rFonts w:cstheme="minorHAnsi"/>
          <w:bCs/>
          <w:sz w:val="22"/>
          <w:szCs w:val="22"/>
        </w:rPr>
        <w:t>controversie relative all'applicazione del presente Atto di adesione</w:t>
      </w:r>
      <w:r w:rsidRPr="00985A80">
        <w:rPr>
          <w:rFonts w:cstheme="minorHAnsi"/>
          <w:bCs/>
          <w:sz w:val="22"/>
          <w:szCs w:val="22"/>
        </w:rPr>
        <w:t>,</w:t>
      </w:r>
      <w:r w:rsidR="009F317E" w:rsidRPr="00985A80">
        <w:rPr>
          <w:rFonts w:cstheme="minorHAnsi"/>
          <w:bCs/>
          <w:sz w:val="22"/>
          <w:szCs w:val="22"/>
        </w:rPr>
        <w:t xml:space="preserve"> per le quali sia competente il Giudice Ordinario</w:t>
      </w:r>
      <w:r w:rsidRPr="00985A80">
        <w:rPr>
          <w:rFonts w:cstheme="minorHAnsi"/>
          <w:bCs/>
          <w:sz w:val="22"/>
          <w:szCs w:val="22"/>
        </w:rPr>
        <w:t>,</w:t>
      </w:r>
      <w:r w:rsidR="009F317E" w:rsidRPr="00985A80">
        <w:rPr>
          <w:rFonts w:cstheme="minorHAnsi"/>
          <w:bCs/>
          <w:sz w:val="22"/>
          <w:szCs w:val="22"/>
        </w:rPr>
        <w:t xml:space="preserve"> in via esclusiva al Foro di Milano.</w:t>
      </w:r>
    </w:p>
    <w:p w:rsidR="009F317E" w:rsidRPr="00985A80" w:rsidRDefault="009F317E" w:rsidP="009F317E">
      <w:pPr>
        <w:contextualSpacing/>
        <w:jc w:val="both"/>
        <w:rPr>
          <w:rFonts w:cstheme="minorHAnsi"/>
          <w:bCs/>
          <w:sz w:val="22"/>
          <w:szCs w:val="22"/>
        </w:rPr>
      </w:pPr>
    </w:p>
    <w:p w:rsidR="00367294" w:rsidRPr="00985A80" w:rsidRDefault="00367294" w:rsidP="00367294">
      <w:pPr>
        <w:contextualSpacing/>
        <w:jc w:val="both"/>
        <w:rPr>
          <w:rFonts w:cstheme="minorHAnsi"/>
          <w:bCs/>
          <w:sz w:val="22"/>
          <w:szCs w:val="22"/>
        </w:rPr>
      </w:pPr>
    </w:p>
    <w:p w:rsidR="00367294" w:rsidRPr="00985A80" w:rsidRDefault="00367294" w:rsidP="00DB781A">
      <w:pPr>
        <w:jc w:val="center"/>
        <w:rPr>
          <w:rFonts w:cstheme="minorHAnsi"/>
          <w:b/>
          <w:bCs/>
          <w:sz w:val="22"/>
          <w:szCs w:val="22"/>
        </w:rPr>
      </w:pPr>
      <w:r w:rsidRPr="00985A80">
        <w:rPr>
          <w:rFonts w:cstheme="minorHAnsi"/>
          <w:b/>
          <w:bCs/>
          <w:sz w:val="22"/>
          <w:szCs w:val="22"/>
        </w:rPr>
        <w:t>Il sottoscritto, consapevole, in caso di dichiarazioni mendaci, della responsabilità penale ex art. 76 del DPR 445/2000, nonché della decadenza dal contributo concesso ex art. 75 DPR 445/2000</w:t>
      </w:r>
    </w:p>
    <w:p w:rsidR="00367294" w:rsidRPr="00985A80" w:rsidRDefault="00367294" w:rsidP="00367294">
      <w:pPr>
        <w:ind w:left="284"/>
        <w:jc w:val="center"/>
        <w:rPr>
          <w:rFonts w:cstheme="minorHAnsi"/>
          <w:b/>
          <w:bCs/>
          <w:sz w:val="22"/>
          <w:szCs w:val="22"/>
        </w:rPr>
      </w:pPr>
      <w:r w:rsidRPr="00985A80">
        <w:rPr>
          <w:rFonts w:cstheme="minorHAnsi"/>
          <w:b/>
          <w:bCs/>
          <w:sz w:val="22"/>
          <w:szCs w:val="22"/>
        </w:rPr>
        <w:t>DICHIARA</w:t>
      </w:r>
    </w:p>
    <w:p w:rsidR="007E535B" w:rsidRPr="00985A80" w:rsidRDefault="007E535B" w:rsidP="007E535B">
      <w:pPr>
        <w:pStyle w:val="Paragrafoelenco"/>
        <w:numPr>
          <w:ilvl w:val="0"/>
          <w:numId w:val="25"/>
        </w:numPr>
        <w:ind w:left="426" w:hanging="426"/>
        <w:jc w:val="both"/>
        <w:rPr>
          <w:rStyle w:val="Nessuno"/>
          <w:rFonts w:asciiTheme="minorHAnsi" w:hAnsiTheme="minorHAnsi" w:cstheme="minorHAnsi"/>
          <w:bCs/>
          <w:sz w:val="22"/>
          <w:szCs w:val="22"/>
        </w:rPr>
      </w:pPr>
      <w:r w:rsidRPr="00985A80">
        <w:rPr>
          <w:rFonts w:asciiTheme="minorHAnsi" w:hAnsiTheme="minorHAnsi" w:cstheme="minorHAnsi"/>
          <w:bCs/>
          <w:sz w:val="22"/>
          <w:szCs w:val="22"/>
        </w:rPr>
        <w:t xml:space="preserve">che nulla è variato rispetto ai requisiti di ammissibilità dichiarati in sede di presentazione della proposta progettuale e di impegnarsi a comunicare tempestivamente al Comune di Milano eventuali variazioni alla </w:t>
      </w:r>
      <w:r w:rsidRPr="00985A80">
        <w:rPr>
          <w:rStyle w:val="Nessuno"/>
          <w:rFonts w:asciiTheme="minorHAnsi" w:hAnsiTheme="minorHAnsi" w:cstheme="minorHAnsi"/>
          <w:color w:val="000000"/>
          <w:sz w:val="22"/>
          <w:szCs w:val="22"/>
          <w:u w:color="000000"/>
        </w:rPr>
        <w:t>struttura societaria e/o operativa che possano avere un impatto sull’attuazione sul progetto e sulla capacità di continuare ad adempiere agli obblighi previsti dal presente Atto di Impegno;</w:t>
      </w:r>
    </w:p>
    <w:p w:rsidR="00096923" w:rsidRPr="00985A80" w:rsidRDefault="00096923" w:rsidP="007E535B">
      <w:pPr>
        <w:pStyle w:val="Paragrafoelenco"/>
        <w:numPr>
          <w:ilvl w:val="0"/>
          <w:numId w:val="25"/>
        </w:numPr>
        <w:ind w:left="426" w:hanging="426"/>
        <w:jc w:val="both"/>
        <w:rPr>
          <w:rStyle w:val="Nessuno"/>
          <w:rFonts w:asciiTheme="minorHAnsi" w:hAnsiTheme="minorHAnsi" w:cstheme="minorHAnsi"/>
          <w:bCs/>
          <w:sz w:val="22"/>
          <w:szCs w:val="22"/>
        </w:rPr>
      </w:pPr>
      <w:r w:rsidRPr="00985A80">
        <w:rPr>
          <w:rStyle w:val="Nessuno"/>
          <w:rFonts w:asciiTheme="minorHAnsi" w:hAnsiTheme="minorHAnsi" w:cstheme="minorHAnsi"/>
          <w:bCs/>
          <w:sz w:val="22"/>
          <w:szCs w:val="22"/>
        </w:rPr>
        <w:t xml:space="preserve">che lo stesso progetto non è stato presentato </w:t>
      </w:r>
      <w:r w:rsidR="009F317E" w:rsidRPr="00985A80">
        <w:rPr>
          <w:rStyle w:val="Nessuno"/>
          <w:rFonts w:asciiTheme="minorHAnsi" w:hAnsiTheme="minorHAnsi" w:cstheme="minorHAnsi"/>
          <w:bCs/>
          <w:sz w:val="22"/>
          <w:szCs w:val="22"/>
        </w:rPr>
        <w:t xml:space="preserve">e finanziato </w:t>
      </w:r>
      <w:r w:rsidRPr="00985A80">
        <w:rPr>
          <w:rStyle w:val="Nessuno"/>
          <w:rFonts w:asciiTheme="minorHAnsi" w:hAnsiTheme="minorHAnsi" w:cstheme="minorHAnsi"/>
          <w:bCs/>
          <w:sz w:val="22"/>
          <w:szCs w:val="22"/>
        </w:rPr>
        <w:t>su altri Avvisi pubblici;</w:t>
      </w:r>
    </w:p>
    <w:p w:rsidR="001B6DD2" w:rsidRPr="00985A80" w:rsidRDefault="001B6DD2" w:rsidP="007E535B">
      <w:pPr>
        <w:pStyle w:val="Paragrafoelenco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5A80">
        <w:rPr>
          <w:rFonts w:asciiTheme="minorHAnsi" w:hAnsiTheme="minorHAnsi" w:cstheme="minorHAnsi"/>
          <w:bCs/>
          <w:sz w:val="22"/>
          <w:szCs w:val="22"/>
        </w:rPr>
        <w:t>che non è intervenuta alcuna circostanza o fatto limitativo della capacità di agire del soggetto Beneficiario e dei suoi rappresentanti;</w:t>
      </w:r>
    </w:p>
    <w:p w:rsidR="00367294" w:rsidRPr="00985A80" w:rsidRDefault="00367294" w:rsidP="00FC0086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5A80">
        <w:rPr>
          <w:rFonts w:asciiTheme="minorHAnsi" w:hAnsiTheme="minorHAnsi" w:cstheme="minorHAnsi"/>
          <w:bCs/>
          <w:sz w:val="22"/>
          <w:szCs w:val="22"/>
        </w:rPr>
        <w:t xml:space="preserve">che la data di avvio del progetto </w:t>
      </w:r>
      <w:r w:rsidR="00FC0086" w:rsidRPr="00985A80">
        <w:rPr>
          <w:rFonts w:asciiTheme="minorHAnsi" w:hAnsiTheme="minorHAnsi" w:cstheme="minorHAnsi"/>
          <w:bCs/>
          <w:sz w:val="22"/>
          <w:szCs w:val="22"/>
        </w:rPr>
        <w:t xml:space="preserve">coincide con la data di pubblicazione della Determinazione di concessione del contributo </w:t>
      </w:r>
      <w:r w:rsidRPr="00985A80">
        <w:rPr>
          <w:rFonts w:asciiTheme="minorHAnsi" w:hAnsiTheme="minorHAnsi" w:cstheme="minorHAnsi"/>
          <w:sz w:val="22"/>
          <w:szCs w:val="22"/>
        </w:rPr>
        <w:t>e la data di conclusione delle attività è ____________</w:t>
      </w:r>
      <w:r w:rsidRPr="00985A80">
        <w:rPr>
          <w:rFonts w:asciiTheme="minorHAnsi" w:hAnsiTheme="minorHAnsi" w:cstheme="minorHAnsi"/>
          <w:bCs/>
          <w:sz w:val="22"/>
          <w:szCs w:val="22"/>
        </w:rPr>
        <w:t>;</w:t>
      </w:r>
    </w:p>
    <w:p w:rsidR="001F1568" w:rsidRPr="00985A80" w:rsidRDefault="000A12A3" w:rsidP="007E535B">
      <w:pPr>
        <w:pStyle w:val="Paragrafoelenco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5A80">
        <w:rPr>
          <w:rFonts w:asciiTheme="minorHAnsi" w:hAnsiTheme="minorHAnsi" w:cstheme="minorHAnsi"/>
          <w:bCs/>
          <w:sz w:val="22"/>
          <w:szCs w:val="22"/>
        </w:rPr>
        <w:t>che la sede in cui si realizza il progetto</w:t>
      </w:r>
      <w:r w:rsidR="001F1568" w:rsidRPr="00985A80">
        <w:rPr>
          <w:rFonts w:asciiTheme="minorHAnsi" w:hAnsiTheme="minorHAnsi" w:cstheme="minorHAnsi"/>
          <w:bCs/>
          <w:sz w:val="22"/>
          <w:szCs w:val="22"/>
        </w:rPr>
        <w:t>:</w:t>
      </w:r>
    </w:p>
    <w:p w:rsidR="000A12A3" w:rsidRPr="00985A80" w:rsidRDefault="000A12A3" w:rsidP="001F1568">
      <w:pPr>
        <w:pStyle w:val="Paragrafoelenco"/>
        <w:numPr>
          <w:ilvl w:val="0"/>
          <w:numId w:val="29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5A80">
        <w:rPr>
          <w:rFonts w:asciiTheme="minorHAnsi" w:hAnsiTheme="minorHAnsi" w:cstheme="minorHAnsi"/>
          <w:bCs/>
          <w:sz w:val="22"/>
          <w:szCs w:val="22"/>
        </w:rPr>
        <w:t xml:space="preserve">è situata nell’area bersaglio, in Via ___________________________________n. </w:t>
      </w:r>
      <w:r w:rsidR="007E535B" w:rsidRPr="00985A80">
        <w:rPr>
          <w:rFonts w:asciiTheme="minorHAnsi" w:hAnsiTheme="minorHAnsi" w:cstheme="minorHAnsi"/>
          <w:bCs/>
          <w:sz w:val="22"/>
          <w:szCs w:val="22"/>
        </w:rPr>
        <w:t xml:space="preserve">____ </w:t>
      </w:r>
      <w:r w:rsidR="00670C1F" w:rsidRPr="00985A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E535B" w:rsidRPr="00985A80">
        <w:rPr>
          <w:rFonts w:asciiTheme="minorHAnsi" w:hAnsiTheme="minorHAnsi" w:cstheme="minorHAnsi"/>
          <w:bCs/>
          <w:sz w:val="22"/>
          <w:szCs w:val="22"/>
        </w:rPr>
        <w:t xml:space="preserve"> come risulta dalla visura camerale;</w:t>
      </w:r>
    </w:p>
    <w:p w:rsidR="007E535B" w:rsidRPr="00985A80" w:rsidRDefault="007E535B" w:rsidP="007E535B">
      <w:pPr>
        <w:ind w:left="426"/>
        <w:jc w:val="both"/>
        <w:rPr>
          <w:rFonts w:cstheme="minorHAnsi"/>
          <w:bCs/>
          <w:sz w:val="22"/>
          <w:szCs w:val="22"/>
        </w:rPr>
      </w:pPr>
      <w:r w:rsidRPr="00985A80">
        <w:rPr>
          <w:rFonts w:cstheme="minorHAnsi"/>
          <w:bCs/>
          <w:sz w:val="22"/>
          <w:szCs w:val="22"/>
        </w:rPr>
        <w:t>oppure</w:t>
      </w:r>
    </w:p>
    <w:p w:rsidR="007E535B" w:rsidRPr="00985A80" w:rsidRDefault="007E535B" w:rsidP="001F1568">
      <w:pPr>
        <w:pStyle w:val="Paragrafoelenco"/>
        <w:numPr>
          <w:ilvl w:val="0"/>
          <w:numId w:val="28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5A80">
        <w:rPr>
          <w:rFonts w:asciiTheme="minorHAnsi" w:hAnsiTheme="minorHAnsi" w:cstheme="minorHAnsi"/>
          <w:bCs/>
          <w:sz w:val="22"/>
          <w:szCs w:val="22"/>
        </w:rPr>
        <w:t>che la sede in cui si realizza il progetto verrà comunicata al più presto, e comunque entro la prima richiesta di erogazione, e risulterà dalla visura camerale</w:t>
      </w:r>
      <w:r w:rsidR="001F1568" w:rsidRPr="00985A80">
        <w:rPr>
          <w:rFonts w:asciiTheme="minorHAnsi" w:hAnsiTheme="minorHAnsi" w:cstheme="minorHAnsi"/>
          <w:bCs/>
          <w:sz w:val="22"/>
          <w:szCs w:val="22"/>
        </w:rPr>
        <w:t>;</w:t>
      </w:r>
    </w:p>
    <w:p w:rsidR="00367294" w:rsidRPr="00985A80" w:rsidRDefault="00367294" w:rsidP="007E535B">
      <w:pPr>
        <w:pStyle w:val="Paragrafoelenco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5A80">
        <w:rPr>
          <w:rFonts w:asciiTheme="minorHAnsi" w:hAnsiTheme="minorHAnsi" w:cstheme="minorHAnsi"/>
          <w:bCs/>
          <w:sz w:val="22"/>
          <w:szCs w:val="22"/>
        </w:rPr>
        <w:t xml:space="preserve">che </w:t>
      </w:r>
      <w:r w:rsidR="00130BD4" w:rsidRPr="00985A80">
        <w:rPr>
          <w:rFonts w:asciiTheme="minorHAnsi" w:hAnsiTheme="minorHAnsi" w:cstheme="minorHAnsi"/>
          <w:bCs/>
          <w:sz w:val="22"/>
          <w:szCs w:val="22"/>
        </w:rPr>
        <w:t>l’impresa</w:t>
      </w:r>
      <w:r w:rsidRPr="00985A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0BD4" w:rsidRPr="00985A80">
        <w:rPr>
          <w:rFonts w:asciiTheme="minorHAnsi" w:hAnsiTheme="minorHAnsi" w:cstheme="minorHAnsi"/>
          <w:bCs/>
          <w:sz w:val="22"/>
          <w:szCs w:val="22"/>
        </w:rPr>
        <w:t xml:space="preserve">non </w:t>
      </w:r>
      <w:r w:rsidRPr="00985A80">
        <w:rPr>
          <w:rFonts w:asciiTheme="minorHAnsi" w:hAnsiTheme="minorHAnsi" w:cstheme="minorHAnsi"/>
          <w:bCs/>
          <w:sz w:val="22"/>
          <w:szCs w:val="22"/>
        </w:rPr>
        <w:t xml:space="preserve">percepisce </w:t>
      </w:r>
      <w:r w:rsidR="00130BD4" w:rsidRPr="00985A80">
        <w:rPr>
          <w:rFonts w:asciiTheme="minorHAnsi" w:hAnsiTheme="minorHAnsi" w:cstheme="minorHAnsi"/>
          <w:bCs/>
          <w:sz w:val="22"/>
          <w:szCs w:val="22"/>
        </w:rPr>
        <w:t>né</w:t>
      </w:r>
      <w:r w:rsidRPr="00985A80">
        <w:rPr>
          <w:rFonts w:asciiTheme="minorHAnsi" w:hAnsiTheme="minorHAnsi" w:cstheme="minorHAnsi"/>
          <w:bCs/>
          <w:sz w:val="22"/>
          <w:szCs w:val="22"/>
        </w:rPr>
        <w:t xml:space="preserve"> percepirà</w:t>
      </w:r>
      <w:r w:rsidR="001B6DD2" w:rsidRPr="00985A80">
        <w:rPr>
          <w:rFonts w:asciiTheme="minorHAnsi" w:hAnsiTheme="minorHAnsi" w:cstheme="minorHAnsi"/>
          <w:bCs/>
          <w:sz w:val="22"/>
          <w:szCs w:val="22"/>
        </w:rPr>
        <w:t xml:space="preserve"> altri finanziament</w:t>
      </w:r>
      <w:r w:rsidR="009F317E" w:rsidRPr="00985A80">
        <w:rPr>
          <w:rFonts w:asciiTheme="minorHAnsi" w:hAnsiTheme="minorHAnsi" w:cstheme="minorHAnsi"/>
          <w:bCs/>
          <w:sz w:val="22"/>
          <w:szCs w:val="22"/>
        </w:rPr>
        <w:t>i</w:t>
      </w:r>
      <w:r w:rsidR="001B6DD2" w:rsidRPr="00985A80">
        <w:rPr>
          <w:rFonts w:asciiTheme="minorHAnsi" w:hAnsiTheme="minorHAnsi" w:cstheme="minorHAnsi"/>
          <w:bCs/>
          <w:sz w:val="22"/>
          <w:szCs w:val="22"/>
        </w:rPr>
        <w:t xml:space="preserve"> pubblici per il riconoscimento degli stessi costi</w:t>
      </w:r>
      <w:r w:rsidR="00096923" w:rsidRPr="00985A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85A80">
        <w:rPr>
          <w:rFonts w:asciiTheme="minorHAnsi" w:hAnsiTheme="minorHAnsi" w:cstheme="minorHAnsi"/>
          <w:bCs/>
          <w:sz w:val="22"/>
          <w:szCs w:val="22"/>
        </w:rPr>
        <w:t>previst</w:t>
      </w:r>
      <w:r w:rsidR="001B6DD2" w:rsidRPr="00985A80">
        <w:rPr>
          <w:rFonts w:asciiTheme="minorHAnsi" w:hAnsiTheme="minorHAnsi" w:cstheme="minorHAnsi"/>
          <w:bCs/>
          <w:sz w:val="22"/>
          <w:szCs w:val="22"/>
        </w:rPr>
        <w:t>i</w:t>
      </w:r>
      <w:r w:rsidRPr="00985A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0BD4" w:rsidRPr="00985A80">
        <w:rPr>
          <w:rFonts w:asciiTheme="minorHAnsi" w:hAnsiTheme="minorHAnsi" w:cstheme="minorHAnsi"/>
          <w:bCs/>
          <w:sz w:val="22"/>
          <w:szCs w:val="22"/>
        </w:rPr>
        <w:t>dal progetto approvato</w:t>
      </w:r>
      <w:r w:rsidRPr="00985A80">
        <w:rPr>
          <w:rFonts w:asciiTheme="minorHAnsi" w:hAnsiTheme="minorHAnsi" w:cstheme="minorHAnsi"/>
          <w:bCs/>
          <w:sz w:val="22"/>
          <w:szCs w:val="22"/>
        </w:rPr>
        <w:t>;</w:t>
      </w:r>
    </w:p>
    <w:p w:rsidR="00367294" w:rsidRPr="00985A80" w:rsidRDefault="00367294" w:rsidP="007E535B">
      <w:pPr>
        <w:pStyle w:val="Paragrafoelenco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5A80">
        <w:rPr>
          <w:rFonts w:asciiTheme="minorHAnsi" w:hAnsiTheme="minorHAnsi" w:cstheme="minorHAnsi"/>
          <w:bCs/>
          <w:sz w:val="22"/>
          <w:szCs w:val="22"/>
        </w:rPr>
        <w:t>di essere consapevoli della facoltà d</w:t>
      </w:r>
      <w:r w:rsidR="00130BD4" w:rsidRPr="00985A80">
        <w:rPr>
          <w:rFonts w:asciiTheme="minorHAnsi" w:hAnsiTheme="minorHAnsi" w:cstheme="minorHAnsi"/>
          <w:bCs/>
          <w:sz w:val="22"/>
          <w:szCs w:val="22"/>
        </w:rPr>
        <w:t xml:space="preserve">el Comune di Milano </w:t>
      </w:r>
      <w:r w:rsidRPr="00985A80">
        <w:rPr>
          <w:rFonts w:asciiTheme="minorHAnsi" w:hAnsiTheme="minorHAnsi" w:cstheme="minorHAnsi"/>
          <w:bCs/>
          <w:sz w:val="22"/>
          <w:szCs w:val="22"/>
        </w:rPr>
        <w:t>di:</w:t>
      </w:r>
    </w:p>
    <w:p w:rsidR="00367294" w:rsidRPr="00985A80" w:rsidRDefault="00367294" w:rsidP="001F1568">
      <w:pPr>
        <w:pStyle w:val="Paragrafoelenco"/>
        <w:numPr>
          <w:ilvl w:val="0"/>
          <w:numId w:val="26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5A80">
        <w:rPr>
          <w:rFonts w:asciiTheme="minorHAnsi" w:hAnsiTheme="minorHAnsi" w:cstheme="minorHAnsi"/>
          <w:bCs/>
          <w:sz w:val="22"/>
          <w:szCs w:val="22"/>
        </w:rPr>
        <w:t xml:space="preserve">non erogare o erogare solo una parte del contributo previsto per la realizzazione </w:t>
      </w:r>
      <w:r w:rsidR="00130BD4" w:rsidRPr="00985A80">
        <w:rPr>
          <w:rFonts w:asciiTheme="minorHAnsi" w:hAnsiTheme="minorHAnsi" w:cstheme="minorHAnsi"/>
          <w:bCs/>
          <w:sz w:val="22"/>
          <w:szCs w:val="22"/>
        </w:rPr>
        <w:t>del progetto</w:t>
      </w:r>
      <w:r w:rsidRPr="00985A80">
        <w:rPr>
          <w:rFonts w:asciiTheme="minorHAnsi" w:hAnsiTheme="minorHAnsi" w:cstheme="minorHAnsi"/>
          <w:bCs/>
          <w:sz w:val="22"/>
          <w:szCs w:val="22"/>
        </w:rPr>
        <w:t>, qualora non siano rispettate le condizioni per il rimborso</w:t>
      </w:r>
      <w:r w:rsidR="007E535B" w:rsidRPr="00985A80">
        <w:rPr>
          <w:rFonts w:asciiTheme="minorHAnsi" w:hAnsiTheme="minorHAnsi" w:cstheme="minorHAnsi"/>
          <w:bCs/>
          <w:sz w:val="22"/>
          <w:szCs w:val="22"/>
        </w:rPr>
        <w:t>;</w:t>
      </w:r>
    </w:p>
    <w:p w:rsidR="00367294" w:rsidRPr="00985A80" w:rsidRDefault="00367294" w:rsidP="001F1568">
      <w:pPr>
        <w:pStyle w:val="Paragrafoelenco"/>
        <w:numPr>
          <w:ilvl w:val="0"/>
          <w:numId w:val="26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5A80">
        <w:rPr>
          <w:rFonts w:asciiTheme="minorHAnsi" w:hAnsiTheme="minorHAnsi" w:cstheme="minorHAnsi"/>
          <w:bCs/>
          <w:sz w:val="22"/>
          <w:szCs w:val="22"/>
        </w:rPr>
        <w:t>recuperare somme indebitamente erogate e</w:t>
      </w:r>
      <w:r w:rsidR="007E535B" w:rsidRPr="00985A80">
        <w:rPr>
          <w:rFonts w:asciiTheme="minorHAnsi" w:hAnsiTheme="minorHAnsi" w:cstheme="minorHAnsi"/>
          <w:bCs/>
          <w:sz w:val="22"/>
          <w:szCs w:val="22"/>
        </w:rPr>
        <w:t>/o</w:t>
      </w:r>
      <w:r w:rsidRPr="00985A80">
        <w:rPr>
          <w:rFonts w:asciiTheme="minorHAnsi" w:hAnsiTheme="minorHAnsi" w:cstheme="minorHAnsi"/>
          <w:bCs/>
          <w:sz w:val="22"/>
          <w:szCs w:val="22"/>
        </w:rPr>
        <w:t xml:space="preserve"> di revocare il finanziamento,</w:t>
      </w:r>
      <w:r w:rsidR="007E535B" w:rsidRPr="00985A80">
        <w:rPr>
          <w:rFonts w:asciiTheme="minorHAnsi" w:hAnsiTheme="minorHAnsi" w:cstheme="minorHAnsi"/>
          <w:bCs/>
          <w:sz w:val="22"/>
          <w:szCs w:val="22"/>
        </w:rPr>
        <w:t xml:space="preserve"> secondo quando indicato al punto D4 dell’Avviso.</w:t>
      </w:r>
    </w:p>
    <w:p w:rsidR="003D0090" w:rsidRPr="00985A80" w:rsidRDefault="003D0090" w:rsidP="005550E0">
      <w:pPr>
        <w:jc w:val="both"/>
        <w:rPr>
          <w:rFonts w:cstheme="minorHAnsi"/>
          <w:bCs/>
          <w:color w:val="FF0000"/>
          <w:sz w:val="22"/>
          <w:szCs w:val="22"/>
        </w:rPr>
      </w:pPr>
    </w:p>
    <w:p w:rsidR="003D0090" w:rsidRPr="00985A80" w:rsidRDefault="00B54E90" w:rsidP="005550E0">
      <w:pPr>
        <w:jc w:val="both"/>
        <w:rPr>
          <w:rFonts w:cstheme="minorHAnsi"/>
          <w:bCs/>
          <w:color w:val="000000" w:themeColor="text1"/>
          <w:sz w:val="22"/>
          <w:szCs w:val="22"/>
        </w:rPr>
      </w:pPr>
      <w:r w:rsidRPr="00985A80">
        <w:rPr>
          <w:rFonts w:cstheme="minorHAnsi"/>
          <w:bCs/>
          <w:color w:val="000000" w:themeColor="text1"/>
          <w:sz w:val="22"/>
          <w:szCs w:val="22"/>
        </w:rPr>
        <w:t>Con l'apposizione della firma sul presente Atto di Adesione il sottoscritto dichiara, infine, integralmente letto ed approvato il suo contenuto.</w:t>
      </w:r>
    </w:p>
    <w:p w:rsidR="00B54E90" w:rsidRPr="00985A80" w:rsidRDefault="00B54E90" w:rsidP="005550E0">
      <w:pPr>
        <w:jc w:val="both"/>
        <w:rPr>
          <w:rFonts w:cstheme="minorHAnsi"/>
          <w:bCs/>
          <w:sz w:val="22"/>
          <w:szCs w:val="22"/>
        </w:rPr>
      </w:pPr>
    </w:p>
    <w:p w:rsidR="00367294" w:rsidRPr="00985A80" w:rsidRDefault="00367294" w:rsidP="00367294">
      <w:pPr>
        <w:contextualSpacing/>
        <w:jc w:val="both"/>
        <w:rPr>
          <w:rFonts w:cstheme="minorHAnsi"/>
          <w:bCs/>
          <w:sz w:val="22"/>
          <w:szCs w:val="22"/>
        </w:rPr>
      </w:pPr>
    </w:p>
    <w:p w:rsidR="00B54E90" w:rsidRPr="00893B86" w:rsidRDefault="00670C1F" w:rsidP="00893B86">
      <w:pPr>
        <w:shd w:val="clear" w:color="auto" w:fill="FFFFFF"/>
        <w:spacing w:line="360" w:lineRule="auto"/>
        <w:ind w:right="98"/>
        <w:rPr>
          <w:rFonts w:cstheme="minorHAnsi"/>
          <w:i/>
          <w:szCs w:val="22"/>
        </w:rPr>
      </w:pPr>
      <w:r>
        <w:rPr>
          <w:rFonts w:cstheme="minorHAnsi"/>
          <w:i/>
          <w:szCs w:val="22"/>
        </w:rPr>
        <w:t xml:space="preserve">DATA                                                                  </w:t>
      </w:r>
      <w:r w:rsidRPr="00893B86">
        <w:rPr>
          <w:rFonts w:hint="eastAsia"/>
          <w:sz w:val="18"/>
          <w:szCs w:val="18"/>
          <w:highlight w:val="green"/>
        </w:rPr>
        <w:t>Documento firmat</w:t>
      </w:r>
      <w:r w:rsidRPr="00893B86">
        <w:rPr>
          <w:sz w:val="18"/>
          <w:szCs w:val="18"/>
          <w:highlight w:val="green"/>
        </w:rPr>
        <w:t xml:space="preserve">o </w:t>
      </w:r>
      <w:r w:rsidRPr="00893B86">
        <w:rPr>
          <w:rFonts w:hint="eastAsia"/>
          <w:sz w:val="18"/>
          <w:szCs w:val="18"/>
          <w:highlight w:val="green"/>
        </w:rPr>
        <w:t>digitalmente ai sensi dell</w:t>
      </w:r>
      <w:r w:rsidRPr="00893B86">
        <w:rPr>
          <w:sz w:val="18"/>
          <w:szCs w:val="18"/>
          <w:highlight w:val="green"/>
        </w:rPr>
        <w:t>’</w:t>
      </w:r>
      <w:r w:rsidRPr="00893B86">
        <w:rPr>
          <w:rFonts w:hint="eastAsia"/>
          <w:sz w:val="18"/>
          <w:szCs w:val="18"/>
          <w:highlight w:val="green"/>
        </w:rPr>
        <w:t>art. 24 del D.Lgs.n. 82/200</w:t>
      </w:r>
      <w:r w:rsidR="00893B86" w:rsidRPr="00893B86">
        <w:rPr>
          <w:sz w:val="18"/>
          <w:szCs w:val="18"/>
          <w:highlight w:val="green"/>
        </w:rPr>
        <w:t>0</w:t>
      </w:r>
    </w:p>
    <w:sectPr w:rsidR="00B54E90" w:rsidRPr="00893B86" w:rsidSect="00310C38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CBE" w:rsidRDefault="00E04CBE" w:rsidP="001D69D2">
      <w:r>
        <w:separator/>
      </w:r>
    </w:p>
  </w:endnote>
  <w:endnote w:type="continuationSeparator" w:id="0">
    <w:p w:rsidR="00E04CBE" w:rsidRDefault="00E04CBE" w:rsidP="001D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01788856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8A7FD8" w:rsidRDefault="008A7FD8" w:rsidP="00F266F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8A7FD8" w:rsidRDefault="008A7FD8" w:rsidP="008A7FD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2962485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8A7FD8" w:rsidRDefault="008A7FD8" w:rsidP="00F266F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C5409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8A7FD8" w:rsidRDefault="008A7FD8" w:rsidP="008A7FD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CBE" w:rsidRDefault="00E04CBE" w:rsidP="001D69D2">
      <w:r>
        <w:separator/>
      </w:r>
    </w:p>
  </w:footnote>
  <w:footnote w:type="continuationSeparator" w:id="0">
    <w:p w:rsidR="00E04CBE" w:rsidRDefault="00E04CBE" w:rsidP="001D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2" w:rsidRDefault="001D69D2">
    <w:pPr>
      <w:pStyle w:val="Intestazione"/>
    </w:pPr>
    <w:r w:rsidRPr="00AE56F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9E99A64" wp14:editId="61D4943D">
          <wp:simplePos x="0" y="0"/>
          <wp:positionH relativeFrom="column">
            <wp:posOffset>0</wp:posOffset>
          </wp:positionH>
          <wp:positionV relativeFrom="paragraph">
            <wp:posOffset>184150</wp:posOffset>
          </wp:positionV>
          <wp:extent cx="5731510" cy="714375"/>
          <wp:effectExtent l="0" t="0" r="2540" b="9525"/>
          <wp:wrapTopAndBottom/>
          <wp:docPr id="1" name="Immagine 1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C02"/>
    <w:multiLevelType w:val="hybridMultilevel"/>
    <w:tmpl w:val="3686094E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79A5"/>
    <w:multiLevelType w:val="hybridMultilevel"/>
    <w:tmpl w:val="BE08C6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9B5624"/>
    <w:multiLevelType w:val="multilevel"/>
    <w:tmpl w:val="217AC124"/>
    <w:numStyleLink w:val="Stileimportato6"/>
  </w:abstractNum>
  <w:abstractNum w:abstractNumId="3" w15:restartNumberingAfterBreak="0">
    <w:nsid w:val="21591CEC"/>
    <w:multiLevelType w:val="hybridMultilevel"/>
    <w:tmpl w:val="5CAEDF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A96"/>
    <w:multiLevelType w:val="hybridMultilevel"/>
    <w:tmpl w:val="B76E69F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7BF76B8"/>
    <w:multiLevelType w:val="hybridMultilevel"/>
    <w:tmpl w:val="A4F021E6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9363CC5"/>
    <w:multiLevelType w:val="multilevel"/>
    <w:tmpl w:val="29363CC5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C40F50"/>
    <w:multiLevelType w:val="hybridMultilevel"/>
    <w:tmpl w:val="3AC271A6"/>
    <w:numStyleLink w:val="Stileimportato10"/>
  </w:abstractNum>
  <w:abstractNum w:abstractNumId="8" w15:restartNumberingAfterBreak="0">
    <w:nsid w:val="2BE05CE8"/>
    <w:multiLevelType w:val="hybridMultilevel"/>
    <w:tmpl w:val="0B88A262"/>
    <w:styleLink w:val="Stileimportato7"/>
    <w:lvl w:ilvl="0" w:tplc="FD96096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46B54C">
      <w:start w:val="1"/>
      <w:numFmt w:val="lowerLetter"/>
      <w:lvlText w:val="%2.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AF9D4">
      <w:start w:val="1"/>
      <w:numFmt w:val="lowerRoman"/>
      <w:lvlText w:val="%3."/>
      <w:lvlJc w:val="left"/>
      <w:pPr>
        <w:ind w:left="1571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08EDC">
      <w:start w:val="1"/>
      <w:numFmt w:val="decimal"/>
      <w:lvlText w:val="%4."/>
      <w:lvlJc w:val="left"/>
      <w:pPr>
        <w:ind w:left="22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5804AE">
      <w:start w:val="1"/>
      <w:numFmt w:val="lowerLetter"/>
      <w:lvlText w:val="%5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2BB8C">
      <w:start w:val="1"/>
      <w:numFmt w:val="lowerRoman"/>
      <w:lvlText w:val="%6."/>
      <w:lvlJc w:val="left"/>
      <w:pPr>
        <w:ind w:left="3731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FC9A7A">
      <w:start w:val="1"/>
      <w:numFmt w:val="decimal"/>
      <w:lvlText w:val="%7."/>
      <w:lvlJc w:val="left"/>
      <w:pPr>
        <w:ind w:left="44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8FBA4">
      <w:start w:val="1"/>
      <w:numFmt w:val="lowerLetter"/>
      <w:lvlText w:val="%8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C63CD8">
      <w:start w:val="1"/>
      <w:numFmt w:val="lowerRoman"/>
      <w:lvlText w:val="%9."/>
      <w:lvlJc w:val="left"/>
      <w:pPr>
        <w:ind w:left="5891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D857C5F"/>
    <w:multiLevelType w:val="hybridMultilevel"/>
    <w:tmpl w:val="3842C7C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383558F"/>
    <w:multiLevelType w:val="hybridMultilevel"/>
    <w:tmpl w:val="39EC9024"/>
    <w:lvl w:ilvl="0" w:tplc="FEA8F7C6">
      <w:start w:val="1"/>
      <w:numFmt w:val="bullet"/>
      <w:lvlText w:val="¨"/>
      <w:lvlJc w:val="left"/>
      <w:pPr>
        <w:ind w:left="120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5D60C62"/>
    <w:multiLevelType w:val="hybridMultilevel"/>
    <w:tmpl w:val="9EFA78D8"/>
    <w:numStyleLink w:val="Stileimportato9"/>
  </w:abstractNum>
  <w:abstractNum w:abstractNumId="12" w15:restartNumberingAfterBreak="0">
    <w:nsid w:val="3F6C4491"/>
    <w:multiLevelType w:val="multilevel"/>
    <w:tmpl w:val="217AC124"/>
    <w:styleLink w:val="Stileimportato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FFB34F6"/>
    <w:multiLevelType w:val="multilevel"/>
    <w:tmpl w:val="B9AEE806"/>
    <w:numStyleLink w:val="Stileimportato8"/>
  </w:abstractNum>
  <w:abstractNum w:abstractNumId="14" w15:restartNumberingAfterBreak="0">
    <w:nsid w:val="46D815F9"/>
    <w:multiLevelType w:val="hybridMultilevel"/>
    <w:tmpl w:val="298C426E"/>
    <w:styleLink w:val="Stileimportato11"/>
    <w:lvl w:ilvl="0" w:tplc="CB3C4CC0">
      <w:start w:val="1"/>
      <w:numFmt w:val="bullet"/>
      <w:lvlText w:val="-"/>
      <w:lvlJc w:val="left"/>
      <w:pPr>
        <w:ind w:left="1276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6E5C9A">
      <w:start w:val="1"/>
      <w:numFmt w:val="bullet"/>
      <w:lvlText w:val="o"/>
      <w:lvlJc w:val="left"/>
      <w:pPr>
        <w:ind w:left="1996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129D40">
      <w:start w:val="1"/>
      <w:numFmt w:val="bullet"/>
      <w:lvlText w:val="▪"/>
      <w:lvlJc w:val="left"/>
      <w:pPr>
        <w:ind w:left="2716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8BE88">
      <w:start w:val="1"/>
      <w:numFmt w:val="bullet"/>
      <w:lvlText w:val="•"/>
      <w:lvlJc w:val="left"/>
      <w:pPr>
        <w:ind w:left="3436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023240">
      <w:start w:val="1"/>
      <w:numFmt w:val="bullet"/>
      <w:lvlText w:val="o"/>
      <w:lvlJc w:val="left"/>
      <w:pPr>
        <w:ind w:left="4156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6630E2">
      <w:start w:val="1"/>
      <w:numFmt w:val="bullet"/>
      <w:lvlText w:val="▪"/>
      <w:lvlJc w:val="left"/>
      <w:pPr>
        <w:ind w:left="4876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26D98A">
      <w:start w:val="1"/>
      <w:numFmt w:val="bullet"/>
      <w:lvlText w:val="•"/>
      <w:lvlJc w:val="left"/>
      <w:pPr>
        <w:ind w:left="5596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5A5DBA">
      <w:start w:val="1"/>
      <w:numFmt w:val="bullet"/>
      <w:lvlText w:val="o"/>
      <w:lvlJc w:val="left"/>
      <w:pPr>
        <w:ind w:left="6316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8DE2A">
      <w:start w:val="1"/>
      <w:numFmt w:val="bullet"/>
      <w:lvlText w:val="▪"/>
      <w:lvlJc w:val="left"/>
      <w:pPr>
        <w:ind w:left="7036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71247E5"/>
    <w:multiLevelType w:val="hybridMultilevel"/>
    <w:tmpl w:val="298C426E"/>
    <w:numStyleLink w:val="Stileimportato11"/>
  </w:abstractNum>
  <w:abstractNum w:abstractNumId="16" w15:restartNumberingAfterBreak="0">
    <w:nsid w:val="4D7130B5"/>
    <w:multiLevelType w:val="multilevel"/>
    <w:tmpl w:val="4D7130B5"/>
    <w:lvl w:ilvl="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B5A16"/>
    <w:multiLevelType w:val="hybridMultilevel"/>
    <w:tmpl w:val="8702FD78"/>
    <w:lvl w:ilvl="0" w:tplc="5DCA9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F50A2"/>
    <w:multiLevelType w:val="hybridMultilevel"/>
    <w:tmpl w:val="3AC271A6"/>
    <w:styleLink w:val="Stileimportato10"/>
    <w:lvl w:ilvl="0" w:tplc="8E1C5288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E6B62A">
      <w:start w:val="1"/>
      <w:numFmt w:val="lowerLetter"/>
      <w:lvlText w:val="%2."/>
      <w:lvlJc w:val="left"/>
      <w:pPr>
        <w:ind w:left="100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28E934">
      <w:start w:val="1"/>
      <w:numFmt w:val="lowerRoman"/>
      <w:lvlText w:val="%3."/>
      <w:lvlJc w:val="left"/>
      <w:pPr>
        <w:ind w:left="1727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145454">
      <w:start w:val="1"/>
      <w:numFmt w:val="decimal"/>
      <w:lvlText w:val="%4."/>
      <w:lvlJc w:val="left"/>
      <w:pPr>
        <w:ind w:left="244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60792A">
      <w:start w:val="1"/>
      <w:numFmt w:val="lowerLetter"/>
      <w:lvlText w:val="%5."/>
      <w:lvlJc w:val="left"/>
      <w:pPr>
        <w:ind w:left="316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863A14">
      <w:start w:val="1"/>
      <w:numFmt w:val="lowerRoman"/>
      <w:lvlText w:val="%6."/>
      <w:lvlJc w:val="left"/>
      <w:pPr>
        <w:ind w:left="3887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7E812A">
      <w:start w:val="1"/>
      <w:numFmt w:val="decimal"/>
      <w:lvlText w:val="%7."/>
      <w:lvlJc w:val="left"/>
      <w:pPr>
        <w:ind w:left="460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4865FA">
      <w:start w:val="1"/>
      <w:numFmt w:val="lowerLetter"/>
      <w:lvlText w:val="%8."/>
      <w:lvlJc w:val="left"/>
      <w:pPr>
        <w:ind w:left="532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00066">
      <w:start w:val="1"/>
      <w:numFmt w:val="lowerRoman"/>
      <w:lvlText w:val="%9."/>
      <w:lvlJc w:val="left"/>
      <w:pPr>
        <w:ind w:left="6047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F7F65E9"/>
    <w:multiLevelType w:val="hybridMultilevel"/>
    <w:tmpl w:val="E22AE42E"/>
    <w:lvl w:ilvl="0" w:tplc="5DCA9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F5FFB"/>
    <w:multiLevelType w:val="hybridMultilevel"/>
    <w:tmpl w:val="0B88A262"/>
    <w:numStyleLink w:val="Stileimportato7"/>
  </w:abstractNum>
  <w:abstractNum w:abstractNumId="21" w15:restartNumberingAfterBreak="0">
    <w:nsid w:val="67BB4AA1"/>
    <w:multiLevelType w:val="hybridMultilevel"/>
    <w:tmpl w:val="9EFA78D8"/>
    <w:styleLink w:val="Stileimportato9"/>
    <w:lvl w:ilvl="0" w:tplc="976CA9C2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CAA05E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CCE42C">
      <w:start w:val="1"/>
      <w:numFmt w:val="lowerRoman"/>
      <w:lvlText w:val="%3."/>
      <w:lvlJc w:val="left"/>
      <w:pPr>
        <w:ind w:left="2433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3E3EA6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5064CE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805408">
      <w:start w:val="1"/>
      <w:numFmt w:val="lowerRoman"/>
      <w:lvlText w:val="%6."/>
      <w:lvlJc w:val="left"/>
      <w:pPr>
        <w:ind w:left="4593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9C92EA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50A000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5600E2">
      <w:start w:val="1"/>
      <w:numFmt w:val="lowerRoman"/>
      <w:lvlText w:val="%9."/>
      <w:lvlJc w:val="left"/>
      <w:pPr>
        <w:ind w:left="6753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8B95573"/>
    <w:multiLevelType w:val="hybridMultilevel"/>
    <w:tmpl w:val="D03C1B9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4EC5D1F"/>
    <w:multiLevelType w:val="multilevel"/>
    <w:tmpl w:val="74EC5D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DF4D37"/>
    <w:multiLevelType w:val="multilevel"/>
    <w:tmpl w:val="B9AEE806"/>
    <w:styleLink w:val="Stileimportato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353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637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81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565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0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493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137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E776E49"/>
    <w:multiLevelType w:val="hybridMultilevel"/>
    <w:tmpl w:val="8F088BAC"/>
    <w:lvl w:ilvl="0" w:tplc="FEA8F7C6">
      <w:start w:val="1"/>
      <w:numFmt w:val="bullet"/>
      <w:lvlText w:val="¨"/>
      <w:lvlJc w:val="left"/>
      <w:pPr>
        <w:ind w:left="120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12"/>
  </w:num>
  <w:num w:numId="5">
    <w:abstractNumId w:val="2"/>
  </w:num>
  <w:num w:numId="6">
    <w:abstractNumId w:val="8"/>
  </w:num>
  <w:num w:numId="7">
    <w:abstractNumId w:val="20"/>
  </w:num>
  <w:num w:numId="8">
    <w:abstractNumId w:val="24"/>
  </w:num>
  <w:num w:numId="9">
    <w:abstractNumId w:val="13"/>
  </w:num>
  <w:num w:numId="10">
    <w:abstractNumId w:val="13"/>
    <w:lvlOverride w:ilvl="1">
      <w:startOverride w:val="2"/>
    </w:lvlOverride>
  </w:num>
  <w:num w:numId="11">
    <w:abstractNumId w:val="21"/>
  </w:num>
  <w:num w:numId="12">
    <w:abstractNumId w:val="11"/>
  </w:num>
  <w:num w:numId="13">
    <w:abstractNumId w:val="13"/>
    <w:lvlOverride w:ilvl="1">
      <w:startOverride w:val="4"/>
    </w:lvlOverride>
  </w:num>
  <w:num w:numId="14">
    <w:abstractNumId w:val="18"/>
  </w:num>
  <w:num w:numId="15">
    <w:abstractNumId w:val="7"/>
  </w:num>
  <w:num w:numId="16">
    <w:abstractNumId w:val="13"/>
    <w:lvlOverride w:ilvl="1">
      <w:startOverride w:val="5"/>
    </w:lvlOverride>
  </w:num>
  <w:num w:numId="17">
    <w:abstractNumId w:val="14"/>
  </w:num>
  <w:num w:numId="18">
    <w:abstractNumId w:val="15"/>
  </w:num>
  <w:num w:numId="19">
    <w:abstractNumId w:val="13"/>
    <w:lvlOverride w:ilvl="1">
      <w:startOverride w:val="6"/>
    </w:lvlOverride>
  </w:num>
  <w:num w:numId="20">
    <w:abstractNumId w:val="3"/>
  </w:num>
  <w:num w:numId="21">
    <w:abstractNumId w:val="5"/>
  </w:num>
  <w:num w:numId="22">
    <w:abstractNumId w:val="9"/>
  </w:num>
  <w:num w:numId="23">
    <w:abstractNumId w:val="17"/>
  </w:num>
  <w:num w:numId="24">
    <w:abstractNumId w:val="1"/>
  </w:num>
  <w:num w:numId="25">
    <w:abstractNumId w:val="23"/>
  </w:num>
  <w:num w:numId="26">
    <w:abstractNumId w:val="16"/>
  </w:num>
  <w:num w:numId="27">
    <w:abstractNumId w:val="22"/>
  </w:num>
  <w:num w:numId="28">
    <w:abstractNumId w:val="25"/>
  </w:num>
  <w:num w:numId="29">
    <w:abstractNumId w:val="1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D2"/>
    <w:rsid w:val="0000719E"/>
    <w:rsid w:val="00067864"/>
    <w:rsid w:val="00083499"/>
    <w:rsid w:val="00096923"/>
    <w:rsid w:val="000A12A3"/>
    <w:rsid w:val="000D0FBE"/>
    <w:rsid w:val="000D78DD"/>
    <w:rsid w:val="00114861"/>
    <w:rsid w:val="00127E61"/>
    <w:rsid w:val="00130BD4"/>
    <w:rsid w:val="00146D6C"/>
    <w:rsid w:val="00174E98"/>
    <w:rsid w:val="001B6DD2"/>
    <w:rsid w:val="001D69D2"/>
    <w:rsid w:val="001F1568"/>
    <w:rsid w:val="00247D6C"/>
    <w:rsid w:val="0026617F"/>
    <w:rsid w:val="002842C1"/>
    <w:rsid w:val="00286DF9"/>
    <w:rsid w:val="002C0182"/>
    <w:rsid w:val="002F7F63"/>
    <w:rsid w:val="00310C38"/>
    <w:rsid w:val="00367294"/>
    <w:rsid w:val="00367523"/>
    <w:rsid w:val="00374A69"/>
    <w:rsid w:val="003842B0"/>
    <w:rsid w:val="003D0090"/>
    <w:rsid w:val="003D3E70"/>
    <w:rsid w:val="003D7AD5"/>
    <w:rsid w:val="004261B4"/>
    <w:rsid w:val="00463F9E"/>
    <w:rsid w:val="00466950"/>
    <w:rsid w:val="0048358B"/>
    <w:rsid w:val="0052649C"/>
    <w:rsid w:val="00545054"/>
    <w:rsid w:val="005550E0"/>
    <w:rsid w:val="00581A1D"/>
    <w:rsid w:val="005829CF"/>
    <w:rsid w:val="00597479"/>
    <w:rsid w:val="005D3EB3"/>
    <w:rsid w:val="0061135A"/>
    <w:rsid w:val="00614084"/>
    <w:rsid w:val="006208BC"/>
    <w:rsid w:val="00670C1F"/>
    <w:rsid w:val="00672CD7"/>
    <w:rsid w:val="00694601"/>
    <w:rsid w:val="006B4805"/>
    <w:rsid w:val="007C5409"/>
    <w:rsid w:val="007E535B"/>
    <w:rsid w:val="007F5022"/>
    <w:rsid w:val="00803213"/>
    <w:rsid w:val="0081462D"/>
    <w:rsid w:val="00893B86"/>
    <w:rsid w:val="008A7FD8"/>
    <w:rsid w:val="008C09CB"/>
    <w:rsid w:val="00905032"/>
    <w:rsid w:val="00980326"/>
    <w:rsid w:val="00985A80"/>
    <w:rsid w:val="009F317E"/>
    <w:rsid w:val="009F40EB"/>
    <w:rsid w:val="00A02346"/>
    <w:rsid w:val="00A25080"/>
    <w:rsid w:val="00AB20E3"/>
    <w:rsid w:val="00B54E90"/>
    <w:rsid w:val="00B6683E"/>
    <w:rsid w:val="00BB1BDB"/>
    <w:rsid w:val="00BB7F05"/>
    <w:rsid w:val="00BE7A98"/>
    <w:rsid w:val="00C83883"/>
    <w:rsid w:val="00C85D10"/>
    <w:rsid w:val="00CA3B95"/>
    <w:rsid w:val="00CA52D8"/>
    <w:rsid w:val="00CA5E95"/>
    <w:rsid w:val="00CB5D0B"/>
    <w:rsid w:val="00D8640D"/>
    <w:rsid w:val="00DB781A"/>
    <w:rsid w:val="00DE26F5"/>
    <w:rsid w:val="00DE4E02"/>
    <w:rsid w:val="00E04CBE"/>
    <w:rsid w:val="00E30E10"/>
    <w:rsid w:val="00E61965"/>
    <w:rsid w:val="00E714B5"/>
    <w:rsid w:val="00EA106B"/>
    <w:rsid w:val="00EA59E1"/>
    <w:rsid w:val="00ED3AD0"/>
    <w:rsid w:val="00EE4060"/>
    <w:rsid w:val="00EE5695"/>
    <w:rsid w:val="00F33CE3"/>
    <w:rsid w:val="00FC0086"/>
    <w:rsid w:val="00F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63B051D4-4BCB-E540-8C3F-702190B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1D69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69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9D2"/>
  </w:style>
  <w:style w:type="paragraph" w:styleId="Pidipagina">
    <w:name w:val="footer"/>
    <w:basedOn w:val="Normale"/>
    <w:link w:val="PidipaginaCarattere"/>
    <w:uiPriority w:val="99"/>
    <w:unhideWhenUsed/>
    <w:rsid w:val="001D69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9D2"/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1D69D2"/>
    <w:rPr>
      <w:rFonts w:ascii="Times New Roman" w:eastAsia="Times New Roman" w:hAnsi="Times New Roman"/>
      <w:sz w:val="20"/>
      <w:lang w:eastAsia="it-IT"/>
    </w:rPr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1D69D2"/>
    <w:pPr>
      <w:ind w:left="720"/>
      <w:contextualSpacing/>
    </w:pPr>
    <w:rPr>
      <w:rFonts w:ascii="Times New Roman" w:eastAsia="Times New Roman" w:hAnsi="Times New Roman"/>
      <w:sz w:val="20"/>
      <w:lang w:eastAsia="it-IT"/>
    </w:rPr>
  </w:style>
  <w:style w:type="character" w:customStyle="1" w:styleId="Nessuno">
    <w:name w:val="Nessuno"/>
    <w:rsid w:val="00803213"/>
  </w:style>
  <w:style w:type="numbering" w:customStyle="1" w:styleId="Stileimportato6">
    <w:name w:val="Stile importato 6"/>
    <w:rsid w:val="00803213"/>
    <w:pPr>
      <w:numPr>
        <w:numId w:val="4"/>
      </w:numPr>
    </w:pPr>
  </w:style>
  <w:style w:type="numbering" w:customStyle="1" w:styleId="Stileimportato7">
    <w:name w:val="Stile importato 7"/>
    <w:rsid w:val="00803213"/>
    <w:pPr>
      <w:numPr>
        <w:numId w:val="6"/>
      </w:numPr>
    </w:pPr>
  </w:style>
  <w:style w:type="numbering" w:customStyle="1" w:styleId="Stileimportato8">
    <w:name w:val="Stile importato 8"/>
    <w:rsid w:val="00803213"/>
    <w:pPr>
      <w:numPr>
        <w:numId w:val="8"/>
      </w:numPr>
    </w:pPr>
  </w:style>
  <w:style w:type="numbering" w:customStyle="1" w:styleId="Stileimportato9">
    <w:name w:val="Stile importato 9"/>
    <w:rsid w:val="00803213"/>
    <w:pPr>
      <w:numPr>
        <w:numId w:val="11"/>
      </w:numPr>
    </w:pPr>
  </w:style>
  <w:style w:type="numbering" w:customStyle="1" w:styleId="Stileimportato10">
    <w:name w:val="Stile importato 10"/>
    <w:rsid w:val="00803213"/>
    <w:pPr>
      <w:numPr>
        <w:numId w:val="14"/>
      </w:numPr>
    </w:pPr>
  </w:style>
  <w:style w:type="numbering" w:customStyle="1" w:styleId="Stileimportato11">
    <w:name w:val="Stile importato 11"/>
    <w:rsid w:val="00803213"/>
    <w:pPr>
      <w:numPr>
        <w:numId w:val="17"/>
      </w:numPr>
    </w:pPr>
  </w:style>
  <w:style w:type="character" w:styleId="Collegamentoipertestuale">
    <w:name w:val="Hyperlink"/>
    <w:basedOn w:val="Carpredefinitoparagrafo"/>
    <w:uiPriority w:val="99"/>
    <w:unhideWhenUsed/>
    <w:rsid w:val="00247D6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7D6C"/>
    <w:rPr>
      <w:color w:val="954F72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8A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esr.regione.lombardia.it/wps/portal/PROUE/FESR/Comunicare-il-programma/indicazioni-e-strumenti-per-le-azioni-di-comunicazione-e-informazio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pelagallo</dc:creator>
  <cp:keywords/>
  <dc:description/>
  <cp:lastModifiedBy>Riccardo Banfi</cp:lastModifiedBy>
  <cp:revision>2</cp:revision>
  <dcterms:created xsi:type="dcterms:W3CDTF">2020-11-24T14:49:00Z</dcterms:created>
  <dcterms:modified xsi:type="dcterms:W3CDTF">2020-11-24T14:49:00Z</dcterms:modified>
</cp:coreProperties>
</file>