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33" w:rsidRDefault="007B59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2b SCHEDA PROGETTO (Rete di scuole)</w:t>
      </w:r>
    </w:p>
    <w:p w:rsidR="00724F33" w:rsidRDefault="007B5965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 LA CONCESSIONE DI CONTRIBUTI AGLI ISTITUTI COMPRENSIVI DEL COMUNE DI MILANO PER IL SOSTEGNO DI ATTIVITÀ DI SCUOLE APERTE PER L’ANNO SCOLASTICO 2025-26.</w:t>
      </w:r>
    </w:p>
    <w:p w:rsidR="007B5965" w:rsidRDefault="007B5965" w:rsidP="007B5965">
      <w:pPr>
        <w:pStyle w:val="Corpotesto"/>
      </w:pPr>
    </w:p>
    <w:p w:rsidR="007B5965" w:rsidRDefault="007B5965" w:rsidP="007B5965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Titolo 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7B5965" w:rsidTr="00F22A3A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65" w:rsidRDefault="007B5965" w:rsidP="007B5965">
      <w:pPr>
        <w:spacing w:before="16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Descrizione generale del progetto e delle attività previste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 battute)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7B5965" w:rsidTr="00F22A3A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Spiegare nel dettaglio come si favorirà lo scambio tra gli studenti della rete di scuole e la partecipazione alle attività in plessi diversi da quello di appartenenza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5965" w:rsidTr="007B5965">
        <w:tc>
          <w:tcPr>
            <w:tcW w:w="9778" w:type="dxa"/>
          </w:tcPr>
          <w:p w:rsidR="007B5965" w:rsidRDefault="007B5965" w:rsidP="007B5965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7B5965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7B5965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7B5965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Spiegare se e come saranno coinvolti i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ragazzi nella progettazione delle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attività da realizzare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(criterio 2 art. 3 dell’avviso) 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B5965" w:rsidTr="00F22A3A">
        <w:tc>
          <w:tcPr>
            <w:tcW w:w="9628" w:type="dxa"/>
          </w:tcPr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B5965" w:rsidRDefault="007B596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Descrivere nel dettaglio le a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ttività finalizzate al consolidamento e allo sviluppo delle competenze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che prevedano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peer</w:t>
      </w:r>
      <w:proofErr w:type="spellEnd"/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  <w:proofErr w:type="spellEnd"/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e/o </w:t>
      </w:r>
      <w:proofErr w:type="spellStart"/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peer</w:t>
      </w:r>
      <w:proofErr w:type="spellEnd"/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tutoring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3 art. 3 dell’avviso)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7B5965" w:rsidTr="00F22A3A">
        <w:trPr>
          <w:trHeight w:val="1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965" w:rsidRDefault="007B5965" w:rsidP="00F22A3A">
            <w:pPr>
              <w:pStyle w:val="Contenutotabella"/>
              <w:snapToGri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pStyle w:val="Contenutotabella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pStyle w:val="Contenutotabella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pStyle w:val="Contenutotabella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pStyle w:val="Contenutotabella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231919" w:rsidRPr="00287593" w:rsidRDefault="00231919" w:rsidP="007B5965">
      <w:pPr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28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Descrivere nel dettaglio le attività inclusive che si intendono realizzare (parità di genere, l’educazione all’affet</w:t>
      </w:r>
      <w:bookmarkStart w:id="0" w:name="_GoBack"/>
      <w:bookmarkEnd w:id="0"/>
      <w:r w:rsidRPr="0028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tività e alle emozioni, il rispetto delle differenze, il rispetto per l’ambiente e l’educazione a una cittadinanza consapevole) per favorire l’integrazione dei ragazzi (criterio 4 art. 3 dell’avviso)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B5965" w:rsidTr="00F22A3A">
        <w:tc>
          <w:tcPr>
            <w:tcW w:w="9628" w:type="dxa"/>
          </w:tcPr>
          <w:p w:rsidR="007B5965" w:rsidRDefault="007B5965" w:rsidP="00F22A3A">
            <w:pPr>
              <w:spacing w:before="160" w:after="0"/>
              <w:jc w:val="both"/>
            </w:pPr>
          </w:p>
          <w:p w:rsidR="007B5965" w:rsidRDefault="007B5965" w:rsidP="00F22A3A">
            <w:pPr>
              <w:spacing w:before="160" w:after="0"/>
              <w:jc w:val="both"/>
            </w:pPr>
          </w:p>
          <w:p w:rsidR="007B5965" w:rsidRDefault="007B5965" w:rsidP="00F22A3A">
            <w:pPr>
              <w:spacing w:before="160" w:after="0"/>
              <w:jc w:val="both"/>
            </w:pPr>
          </w:p>
          <w:p w:rsidR="007B5965" w:rsidRDefault="007B5965" w:rsidP="00F22A3A">
            <w:pPr>
              <w:spacing w:before="160" w:after="0"/>
              <w:jc w:val="both"/>
            </w:pPr>
          </w:p>
          <w:p w:rsidR="007B5965" w:rsidRDefault="007B5965" w:rsidP="00F22A3A">
            <w:pPr>
              <w:spacing w:before="160" w:after="0"/>
              <w:jc w:val="both"/>
            </w:pPr>
          </w:p>
        </w:tc>
      </w:tr>
    </w:tbl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Spiegare se e come sarà coinvolto il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 xml:space="preserve"> personale docente in orario extrascolastico e nei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>periodi di chiusura delle scuole, anche in affiancamento a eventuali esperti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>esterni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(criterio 5 art. 3 dell’avviso)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B5965" w:rsidTr="00F22A3A">
        <w:tc>
          <w:tcPr>
            <w:tcW w:w="9628" w:type="dxa"/>
          </w:tcPr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7B5965" w:rsidRDefault="007B5965" w:rsidP="007B5965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Descrivere nel dettaglio i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ncontri di sensibilizzazione, corsi di formazione per le famiglie, attività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 favoriscano lo scambio intergenerazionale e valorizzino la messa 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disposizione delle competenze degli adulti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6 art. 3 dell’avviso)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7B5965" w:rsidTr="00F22A3A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B5965" w:rsidRDefault="007B5965" w:rsidP="007B5965">
      <w:pPr>
        <w:spacing w:before="160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Spiegare se e come saranno coinvolti uno o più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Enti del Terzo Settore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(criterio 7 art. 3 dell’avviso)</w:t>
      </w: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B5965" w:rsidTr="00F22A3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:rsidR="007B5965" w:rsidRDefault="007B5965" w:rsidP="00F22A3A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7B5965" w:rsidRDefault="007B5965" w:rsidP="007B5965">
      <w:pPr>
        <w:spacing w:before="160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Indicare se saranno realizzate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attività in altri spazi o con altri soggetti del territorio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(biblioteche, musei, laboratori, palestre, parchi...)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8 art. 3 dell’avviso)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5965" w:rsidTr="00F22A3A">
        <w:tc>
          <w:tcPr>
            <w:tcW w:w="9778" w:type="dxa"/>
          </w:tcPr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B5965" w:rsidRDefault="007B5965" w:rsidP="007B5965">
      <w:pPr>
        <w:spacing w:before="1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Descrivere nel dettaglio le i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niziative rivolte alla cittadinanza che siano finalizzate alla costruzione di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una comunità educante sul territorio e che valorizzino la scuola come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spazio di socialità, di scambio di esperienze e </w:t>
      </w:r>
      <w:proofErr w:type="spellStart"/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saperi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9 art. 3 dell’avviso)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5965" w:rsidTr="00F22A3A">
        <w:tc>
          <w:tcPr>
            <w:tcW w:w="9778" w:type="dxa"/>
          </w:tcPr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B5965" w:rsidRDefault="007B5965" w:rsidP="00F22A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24F33" w:rsidRDefault="00724F33" w:rsidP="007B596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sectPr w:rsidR="00724F33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98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3"/>
    <w:rsid w:val="00231919"/>
    <w:rsid w:val="00287593"/>
    <w:rsid w:val="00724F33"/>
    <w:rsid w:val="007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A77E"/>
  <w15:docId w15:val="{A0BC23AF-4212-4ECE-83C8-CFFA8C91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6CD"/>
    <w:pPr>
      <w:spacing w:after="160" w:line="252" w:lineRule="auto"/>
    </w:pPr>
    <w:rPr>
      <w:rFonts w:eastAsia="SimSun" w:cs="font139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B56C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semiHidden/>
    <w:qFormat/>
    <w:rsid w:val="001B56CD"/>
    <w:rPr>
      <w:rFonts w:ascii="Calibri" w:eastAsia="SimSun" w:hAnsi="Calibri" w:cs="font1398"/>
      <w:sz w:val="20"/>
      <w:szCs w:val="20"/>
      <w:lang w:eastAsia="zh-CN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qFormat/>
    <w:rsid w:val="001B56CD"/>
    <w:rPr>
      <w:rFonts w:ascii="Calibri" w:eastAsia="SimSun" w:hAnsi="Calibri" w:cs="font1398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B56CD"/>
    <w:rPr>
      <w:rFonts w:ascii="Calibri" w:eastAsia="SimSun" w:hAnsi="Calibri" w:cs="font1398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B56CD"/>
    <w:rPr>
      <w:rFonts w:ascii="Segoe UI" w:eastAsia="SimSun" w:hAnsi="Segoe UI" w:cs="Segoe UI"/>
      <w:sz w:val="18"/>
      <w:szCs w:val="18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56CD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1B56CD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totabella">
    <w:name w:val="Contenuto tabella"/>
    <w:basedOn w:val="Normale"/>
    <w:qFormat/>
    <w:rsid w:val="001B56CD"/>
    <w:pPr>
      <w:suppressLineNumbers/>
    </w:pPr>
  </w:style>
  <w:style w:type="paragraph" w:styleId="Testocommento">
    <w:name w:val="annotation text"/>
    <w:basedOn w:val="Normale"/>
    <w:link w:val="TestocommentoCarattere1"/>
    <w:uiPriority w:val="99"/>
    <w:semiHidden/>
    <w:unhideWhenUsed/>
    <w:qFormat/>
    <w:rsid w:val="001B56CD"/>
    <w:pPr>
      <w:spacing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B56C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B56CD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5965"/>
    <w:rPr>
      <w:b/>
      <w:bCs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B5965"/>
    <w:rPr>
      <w:rFonts w:ascii="Calibri" w:eastAsia="SimSun" w:hAnsi="Calibri" w:cs="font1398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9498F-99A5-46FC-B307-6EF37174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C9DA9-D381-4ADE-88C4-73C8E44CFBD4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3.xml><?xml version="1.0" encoding="utf-8"?>
<ds:datastoreItem xmlns:ds="http://schemas.openxmlformats.org/officeDocument/2006/customXml" ds:itemID="{10983536-FAFD-4732-B737-8A20A584A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1824</Characters>
  <Application>Microsoft Office Word</Application>
  <DocSecurity>0</DocSecurity>
  <Lines>15</Lines>
  <Paragraphs>4</Paragraphs>
  <ScaleCrop>false</ScaleCrop>
  <Company>Comune di Milano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Giacomini</dc:creator>
  <dc:description/>
  <cp:lastModifiedBy>Rosanna Adamo</cp:lastModifiedBy>
  <cp:revision>9</cp:revision>
  <dcterms:created xsi:type="dcterms:W3CDTF">2024-03-15T12:42:00Z</dcterms:created>
  <dcterms:modified xsi:type="dcterms:W3CDTF">2025-01-31T07:12:00Z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