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12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aps/>
          <w:color w:val="FFFFFF" w:themeColor="background1"/>
          <w:sz w:val="72"/>
          <w:szCs w:val="72"/>
        </w:rPr>
      </w:pPr>
      <w:r>
        <w:rPr>
          <w:b/>
          <w:caps/>
          <w:color w:val="FFFFFF" w:themeColor="background1"/>
          <w:sz w:val="72"/>
          <w:szCs w:val="72"/>
        </w:rPr>
        <w:t>Fac simile DICHIARAZIONE IMPORTI FORFETTARI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</w:t>
      </w:r>
      <w:bookmarkStart w:id="0" w:name="_Toc29747175"/>
      <w:bookmarkStart w:id="1" w:name="_Toc40597332"/>
      <w:bookmarkStart w:id="2" w:name="_Hlk41408783"/>
      <w:bookmarkEnd w:id="0"/>
      <w:bookmarkEnd w:id="1"/>
      <w:bookmarkEnd w:id="2"/>
      <w:r>
        <w:rPr>
          <w:rFonts w:cs="Calibri"/>
          <w:b/>
          <w:color w:val="FFFFFF"/>
          <w:sz w:val="32"/>
          <w:szCs w:val="32"/>
        </w:rPr>
        <w:t>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l’Ente/Associazione</w:t>
      </w:r>
      <w:r>
        <w:rPr>
          <w:rFonts w:cs="Calibri"/>
          <w:color w:val="000000"/>
        </w:rPr>
        <w:t>)___________________________________________, con sede legale in ______________________________, Via  ________________________________ n._____ C.F._________________ P.IVA _______________ e-mail PEC _____________________________________,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 Azione MI3.3.1.c e Azione MI7.1.1.c, riferito all’Avviso pubblico “Crowdfunding Civico 2022”, consapevole delle sanzioni penali previste dall’art. 76 del D.P.R. 28.12.2000, n. 445 s.m.i., con la presente:</w:t>
      </w:r>
      <w:bookmarkStart w:id="5" w:name="_Hlk42164185"/>
      <w:bookmarkEnd w:id="5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 xml:space="preserve">che gli importi riferiti al progetto risultano così suddivisi: </w:t>
      </w:r>
    </w:p>
    <w:p>
      <w:pPr>
        <w:pStyle w:val="ListParagraph"/>
        <w:spacing w:lineRule="auto" w:line="276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cstheme="minorHAnsi" w:ascii="Calibri" w:hAnsi="Calibri"/>
          <w:iCs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480"/>
        <w:ind w:left="1276" w:hanging="425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ascii="Calibri" w:hAnsi="Calibri" w:asciiTheme="minorHAnsi" w:cstheme="minorHAnsi" w:hAnsiTheme="minorHAnsi"/>
          <w:b/>
          <w:szCs w:val="22"/>
        </w:rPr>
        <w:t>TOTALE PROGETTO ____________________________________________________</w:t>
      </w:r>
    </w:p>
    <w:p>
      <w:pPr>
        <w:pStyle w:val="ListParagraph"/>
        <w:numPr>
          <w:ilvl w:val="0"/>
          <w:numId w:val="3"/>
        </w:numPr>
        <w:spacing w:lineRule="auto" w:line="480"/>
        <w:ind w:left="1276" w:hanging="425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ascii="Calibri" w:hAnsi="Calibri" w:asciiTheme="minorHAnsi" w:cstheme="minorHAnsi" w:hAnsiTheme="minorHAnsi"/>
          <w:b/>
          <w:szCs w:val="22"/>
        </w:rPr>
        <w:t>QUOTA SPESE EFFETTIVAMENTE SOSTENUTE (COSTI REALI) ___________________</w:t>
      </w:r>
    </w:p>
    <w:p>
      <w:pPr>
        <w:pStyle w:val="ListParagraph"/>
        <w:numPr>
          <w:ilvl w:val="0"/>
          <w:numId w:val="3"/>
        </w:numPr>
        <w:spacing w:lineRule="auto" w:line="480"/>
        <w:ind w:left="1276" w:hanging="425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ascii="Calibri" w:hAnsi="Calibri" w:asciiTheme="minorHAnsi" w:cstheme="minorHAnsi" w:hAnsiTheme="minorHAnsi"/>
          <w:b/>
          <w:szCs w:val="22"/>
        </w:rPr>
        <w:t>QUOTA SPESE FORFETTARIE 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che gli importi riferiti ai beni durevoli non superano il valore del cofinanziamento a carico degli Enti destinatari (pari ad almeno il 40% del costo totale del progetto);</w:t>
      </w:r>
    </w:p>
    <w:p>
      <w:pPr>
        <w:pStyle w:val="Normal"/>
        <w:spacing w:lineRule="auto" w:line="276"/>
        <w:ind w:left="360" w:hanging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che i beni durevoli sono ubicati presso_________________ in ______________________________, Via   ________________________________ n._____;</w:t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che la quota di spese che trovano copertura nel tasso forfettario previsto risultano essere: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6"/>
        <w:gridCol w:w="5381"/>
      </w:tblGrid>
      <w:tr>
        <w:trPr>
          <w:trHeight w:val="830" w:hRule="atLeast"/>
        </w:trPr>
        <w:tc>
          <w:tcPr>
            <w:tcW w:w="9627" w:type="dxa"/>
            <w:gridSpan w:val="2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 xml:space="preserve">Indicazione e descrizione dei </w:t>
            </w:r>
            <w:r>
              <w:rPr>
                <w:b/>
                <w:bCs/>
                <w:i/>
                <w:iCs/>
                <w:color w:val="000000"/>
                <w:szCs w:val="22"/>
              </w:rPr>
              <w:t>beni durevoli</w:t>
            </w:r>
            <w:r>
              <w:rPr>
                <w:bCs/>
                <w:i/>
                <w:iCs/>
                <w:color w:val="000000"/>
                <w:szCs w:val="22"/>
              </w:rPr>
              <w:t xml:space="preserve"> acquistati per l’attuazione delle attività progettuali</w:t>
            </w:r>
          </w:p>
        </w:tc>
      </w:tr>
      <w:tr>
        <w:trPr>
          <w:trHeight w:val="530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Tipologia di bene</w:t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Descrizione della correlazione del bene con le attività progettuali</w:t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6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6"/>
        <w:gridCol w:w="5381"/>
      </w:tblGrid>
      <w:tr>
        <w:trPr>
          <w:trHeight w:val="830" w:hRule="atLeast"/>
        </w:trPr>
        <w:tc>
          <w:tcPr>
            <w:tcW w:w="9627" w:type="dxa"/>
            <w:gridSpan w:val="2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 xml:space="preserve">Indicazione e descrizione </w:t>
            </w:r>
            <w:r>
              <w:rPr>
                <w:b/>
                <w:bCs/>
                <w:i/>
                <w:iCs/>
                <w:color w:val="000000"/>
                <w:szCs w:val="22"/>
              </w:rPr>
              <w:t xml:space="preserve">della </w:t>
            </w:r>
            <w:r>
              <w:rPr>
                <w:rFonts w:cs="Calibri" w:cstheme="minorHAnsi"/>
                <w:b/>
                <w:i/>
                <w:szCs w:val="22"/>
              </w:rPr>
              <w:t>locazione di immobili</w:t>
            </w:r>
            <w:r>
              <w:rPr>
                <w:rFonts w:cs="Calibri" w:cstheme="minorHAnsi"/>
                <w:szCs w:val="22"/>
              </w:rPr>
              <w:t xml:space="preserve"> </w:t>
            </w:r>
            <w:r>
              <w:rPr>
                <w:bCs/>
                <w:i/>
                <w:iCs/>
                <w:color w:val="000000"/>
                <w:szCs w:val="22"/>
              </w:rPr>
              <w:t>dedicati allo svolgimento delle attività di progetto</w:t>
            </w:r>
          </w:p>
        </w:tc>
      </w:tr>
      <w:tr>
        <w:trPr>
          <w:trHeight w:val="530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Ubicazione immobile, descrizione</w:t>
            </w:r>
            <w:bookmarkStart w:id="6" w:name="_GoBack"/>
            <w:bookmarkEnd w:id="6"/>
            <w:r>
              <w:rPr>
                <w:rFonts w:cs="Calibri"/>
                <w:color w:val="000000"/>
                <w:spacing w:val="1"/>
                <w:sz w:val="18"/>
              </w:rPr>
              <w:t xml:space="preserve"> spazi</w:t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Descrizione della correlazione del bene con le attività progettuali</w:t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6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6"/>
        <w:gridCol w:w="5381"/>
      </w:tblGrid>
      <w:tr>
        <w:trPr>
          <w:trHeight w:val="830" w:hRule="atLeast"/>
        </w:trPr>
        <w:tc>
          <w:tcPr>
            <w:tcW w:w="9627" w:type="dxa"/>
            <w:gridSpan w:val="2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>Indicazione e descrizione</w:t>
            </w:r>
            <w:r>
              <w:rPr>
                <w:rFonts w:cs="Calibri" w:cstheme="minorHAnsi"/>
                <w:szCs w:val="22"/>
              </w:rPr>
              <w:t xml:space="preserve"> del </w:t>
            </w:r>
            <w:r>
              <w:rPr>
                <w:rFonts w:cs="Calibri" w:cstheme="minorHAnsi"/>
                <w:b/>
                <w:i/>
                <w:szCs w:val="22"/>
              </w:rPr>
              <w:t>noleggio/leasing di beni</w:t>
            </w:r>
            <w:r>
              <w:rPr>
                <w:rFonts w:cs="Calibri" w:cstheme="minorHAnsi"/>
                <w:b/>
                <w:szCs w:val="22"/>
              </w:rPr>
              <w:t xml:space="preserve"> </w:t>
            </w:r>
            <w:r>
              <w:rPr>
                <w:bCs/>
                <w:i/>
                <w:iCs/>
                <w:color w:val="000000"/>
                <w:szCs w:val="22"/>
              </w:rPr>
              <w:t>(es .attrezzature e macchinari, hardware e licenze d’uso per software, mezzi di trasporto)</w:t>
            </w:r>
            <w:r>
              <w:rPr>
                <w:rFonts w:cs="Calibri" w:cstheme="minorHAnsi"/>
                <w:szCs w:val="22"/>
              </w:rPr>
              <w:t xml:space="preserve"> </w:t>
            </w:r>
            <w:r>
              <w:rPr>
                <w:bCs/>
                <w:i/>
                <w:iCs/>
                <w:color w:val="000000"/>
                <w:szCs w:val="22"/>
              </w:rPr>
              <w:t>dedicati allo svolgimento delle attività di progetto</w:t>
            </w:r>
          </w:p>
        </w:tc>
      </w:tr>
      <w:tr>
        <w:trPr>
          <w:trHeight w:val="530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Tipologia di bene</w:t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Descrizione della correlazione del bene con le attività progettuali</w:t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6" w:hRule="atLeast"/>
        </w:trPr>
        <w:tc>
          <w:tcPr>
            <w:tcW w:w="424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5"/>
        <w:gridCol w:w="5382"/>
      </w:tblGrid>
      <w:tr>
        <w:trPr>
          <w:trHeight w:val="830" w:hRule="atLeast"/>
        </w:trPr>
        <w:tc>
          <w:tcPr>
            <w:tcW w:w="9627" w:type="dxa"/>
            <w:gridSpan w:val="2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>Indicazione e descrizione</w:t>
            </w:r>
            <w:r>
              <w:rPr>
                <w:rFonts w:cs="Calibri" w:cstheme="minorHAnsi"/>
                <w:szCs w:val="22"/>
              </w:rPr>
              <w:t xml:space="preserve"> dei </w:t>
            </w:r>
            <w:r>
              <w:rPr>
                <w:rFonts w:cs="Calibri" w:cstheme="minorHAnsi"/>
                <w:b/>
                <w:i/>
                <w:szCs w:val="22"/>
              </w:rPr>
              <w:t>beni di consumo</w:t>
            </w:r>
            <w:r>
              <w:rPr>
                <w:rFonts w:cs="Calibri" w:cstheme="minorHAnsi"/>
                <w:szCs w:val="22"/>
              </w:rPr>
              <w:t xml:space="preserve"> </w:t>
            </w:r>
            <w:r>
              <w:rPr>
                <w:bCs/>
                <w:i/>
                <w:iCs/>
                <w:color w:val="000000"/>
                <w:szCs w:val="22"/>
              </w:rPr>
              <w:t>dedicati allo svolgimento delle attività di progetto</w:t>
            </w:r>
          </w:p>
        </w:tc>
      </w:tr>
      <w:tr>
        <w:trPr>
          <w:trHeight w:val="530" w:hRule="atLeast"/>
        </w:trPr>
        <w:tc>
          <w:tcPr>
            <w:tcW w:w="424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Tipologia di bene</w:t>
            </w:r>
          </w:p>
        </w:tc>
        <w:tc>
          <w:tcPr>
            <w:tcW w:w="53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Descrizione della correlazione del bene con le attività progettuali</w:t>
            </w:r>
          </w:p>
        </w:tc>
      </w:tr>
      <w:tr>
        <w:trPr>
          <w:trHeight w:val="113" w:hRule="atLeast"/>
        </w:trPr>
        <w:tc>
          <w:tcPr>
            <w:tcW w:w="424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424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6" w:hRule="atLeast"/>
        </w:trPr>
        <w:tc>
          <w:tcPr>
            <w:tcW w:w="424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53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023"/>
        <w:gridCol w:w="3396"/>
      </w:tblGrid>
      <w:tr>
        <w:trPr>
          <w:trHeight w:val="830" w:hRule="atLeast"/>
        </w:trPr>
        <w:tc>
          <w:tcPr>
            <w:tcW w:w="9628" w:type="dxa"/>
            <w:gridSpan w:val="3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 xml:space="preserve">Indicazione e descrizione </w:t>
            </w:r>
            <w:r>
              <w:rPr>
                <w:bCs/>
                <w:i/>
                <w:iCs/>
                <w:szCs w:val="22"/>
              </w:rPr>
              <w:t xml:space="preserve">dei </w:t>
            </w:r>
            <w:r>
              <w:rPr>
                <w:b/>
                <w:bCs/>
                <w:i/>
                <w:iCs/>
                <w:szCs w:val="22"/>
              </w:rPr>
              <w:t xml:space="preserve">servizi e delle prestazioni </w:t>
            </w:r>
            <w:r>
              <w:rPr>
                <w:bCs/>
                <w:i/>
                <w:iCs/>
                <w:szCs w:val="22"/>
              </w:rPr>
              <w:t>acquisite per</w:t>
            </w:r>
            <w:r>
              <w:rPr>
                <w:bCs/>
                <w:i/>
                <w:iCs/>
                <w:color w:val="000000"/>
                <w:szCs w:val="22"/>
              </w:rPr>
              <w:t xml:space="preserve"> l’attuazione delle attività progettuali</w:t>
            </w:r>
            <w:r>
              <w:rPr>
                <w:bCs/>
                <w:i/>
                <w:iCs/>
                <w:szCs w:val="22"/>
              </w:rPr>
              <w:t xml:space="preserve"> da soggetti diversi da persone fisiche </w:t>
            </w:r>
          </w:p>
        </w:tc>
      </w:tr>
      <w:tr>
        <w:trPr>
          <w:trHeight w:val="530" w:hRule="atLeast"/>
        </w:trPr>
        <w:tc>
          <w:tcPr>
            <w:tcW w:w="320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Tipologia di servizio o prestazione</w:t>
            </w:r>
          </w:p>
        </w:tc>
        <w:tc>
          <w:tcPr>
            <w:tcW w:w="302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Fornitore</w:t>
            </w:r>
          </w:p>
        </w:tc>
        <w:tc>
          <w:tcPr>
            <w:tcW w:w="339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jc w:val="center"/>
              <w:rPr>
                <w:rFonts w:cs="Calibri"/>
                <w:color w:val="000000"/>
                <w:spacing w:val="1"/>
                <w:sz w:val="18"/>
              </w:rPr>
            </w:pPr>
            <w:r>
              <w:rPr>
                <w:rFonts w:cs="Calibri"/>
                <w:color w:val="000000"/>
                <w:spacing w:val="1"/>
                <w:sz w:val="18"/>
              </w:rPr>
              <w:t>Descrizione della correlazione del servizio o prestazione con le attività progettuali</w:t>
            </w:r>
          </w:p>
        </w:tc>
      </w:tr>
      <w:tr>
        <w:trPr>
          <w:trHeight w:val="113" w:hRule="atLeast"/>
        </w:trPr>
        <w:tc>
          <w:tcPr>
            <w:tcW w:w="320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02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39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320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02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39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3" w:hRule="atLeast"/>
        </w:trPr>
        <w:tc>
          <w:tcPr>
            <w:tcW w:w="320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02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39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116" w:hRule="atLeast"/>
        </w:trPr>
        <w:tc>
          <w:tcPr>
            <w:tcW w:w="320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02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3396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cstheme="minorHAnsi"/>
          <w:b/>
          <w:szCs w:val="22"/>
        </w:rPr>
      </w:r>
    </w:p>
    <w:tbl>
      <w:tblPr>
        <w:tblStyle w:val="Grigliatabella"/>
        <w:tblpPr w:bottomFromText="0" w:horzAnchor="margin" w:leftFromText="141" w:rightFromText="141" w:tblpX="0" w:tblpY="108" w:topFromText="0" w:vertAnchor="text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Cs w:val="22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 xml:space="preserve">Indicazione e descrizione degli </w:t>
            </w:r>
            <w:r>
              <w:rPr>
                <w:rFonts w:eastAsia="Calibri" w:cs="Calibri" w:eastAsiaTheme="minorHAnsi"/>
                <w:i/>
                <w:color w:val="000000"/>
                <w:szCs w:val="22"/>
              </w:rPr>
              <w:t>altri</w:t>
            </w:r>
            <w:r>
              <w:rPr>
                <w:rFonts w:eastAsia="Calibri" w:cs="Calibri" w:eastAsiaTheme="minorHAnsi"/>
                <w:b/>
                <w:i/>
                <w:color w:val="000000"/>
                <w:szCs w:val="22"/>
              </w:rPr>
              <w:t xml:space="preserve"> costi di natura amministrativa e fiscale</w:t>
            </w:r>
            <w:r>
              <w:rPr>
                <w:rFonts w:eastAsia="Calibri" w:cs="Calibri" w:eastAsiaTheme="minorHAnsi"/>
                <w:i/>
                <w:color w:val="000000"/>
                <w:szCs w:val="22"/>
              </w:rPr>
              <w:t xml:space="preserve"> (</w:t>
            </w:r>
            <w:r>
              <w:rPr>
                <w:rFonts w:eastAsia="Calibri" w:cs="Calibri" w:cstheme="minorHAnsi" w:eastAsiaTheme="minorHAnsi"/>
                <w:i/>
                <w:szCs w:val="22"/>
              </w:rPr>
              <w:t>es. assicurazioni connesse al progetto ed eventuale apertura di conto corrente dedicato al progetto</w:t>
            </w:r>
            <w:r>
              <w:rPr>
                <w:rFonts w:eastAsia="Calibri" w:cs="Calibri" w:eastAsiaTheme="minorHAnsi"/>
                <w:i/>
                <w:color w:val="000000"/>
                <w:szCs w:val="22"/>
              </w:rPr>
              <w:t xml:space="preserve">) </w:t>
            </w:r>
            <w:r>
              <w:rPr>
                <w:bCs/>
                <w:i/>
                <w:iCs/>
                <w:color w:val="000000"/>
                <w:szCs w:val="22"/>
              </w:rPr>
              <w:t>sostenuti per l’attuazione delle attività progettuali</w:t>
            </w:r>
          </w:p>
        </w:tc>
      </w:tr>
      <w:tr>
        <w:trPr>
          <w:trHeight w:val="2161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276" w:before="12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bookmarkStart w:id="7" w:name="_Hlk38901043"/>
      <w:r>
        <w:rPr>
          <w:rFonts w:cs="Calibri" w:cstheme="minorHAnsi"/>
          <w:i/>
          <w:iCs/>
          <w:szCs w:val="22"/>
        </w:rPr>
        <w:t>Luogo e Data</w:t>
      </w:r>
      <w:bookmarkEnd w:id="7"/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sectPr>
      <w:headerReference w:type="default" r:id="rId4"/>
      <w:footerReference w:type="default" r:id="rId5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9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4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2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4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7pt;height:17.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4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 xml:space="preserve">Dichiarazione </w:t>
    </w:r>
    <w:r>
      <w:rPr/>
      <w:t>importi forfettari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20"/>
        </w:tabs>
        <w:ind w:left="725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5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49CF-E9D5-4B31-912E-A6BD93AF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LibreOffice/6.4.5.2$Windows_X86_64 LibreOffice_project/a726b36747cf2001e06b58ad5db1aa3a9a1872d6</Application>
  <Pages>4</Pages>
  <Words>483</Words>
  <Characters>3513</Characters>
  <CharactersWithSpaces>3949</CharactersWithSpaces>
  <Paragraphs>50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2022-06-30T13:47:51Z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